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65E8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DC4BD5">
        <w:t>«</w:t>
      </w:r>
      <w:r w:rsidR="00364153" w:rsidRPr="00364153">
        <w:rPr>
          <w:bCs/>
        </w:rPr>
        <w:t xml:space="preserve">Оказание услуг по техническому обслуживанию автокрана AC 200-1 </w:t>
      </w:r>
      <w:proofErr w:type="spellStart"/>
      <w:r w:rsidR="00364153" w:rsidRPr="00364153">
        <w:rPr>
          <w:bCs/>
        </w:rPr>
        <w:t>Terex</w:t>
      </w:r>
      <w:proofErr w:type="spellEnd"/>
      <w:r w:rsidR="00364153" w:rsidRPr="00364153">
        <w:rPr>
          <w:bCs/>
        </w:rPr>
        <w:t xml:space="preserve"> </w:t>
      </w:r>
      <w:proofErr w:type="spellStart"/>
      <w:r w:rsidR="00364153" w:rsidRPr="00364153">
        <w:rPr>
          <w:bCs/>
        </w:rPr>
        <w:t>Demag</w:t>
      </w:r>
      <w:proofErr w:type="spellEnd"/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364153" w:rsidRPr="00364153" w:rsidRDefault="00364153" w:rsidP="00364153">
      <w:pPr>
        <w:keepLines/>
        <w:numPr>
          <w:ilvl w:val="0"/>
          <w:numId w:val="19"/>
        </w:numPr>
        <w:tabs>
          <w:tab w:val="left" w:pos="426"/>
        </w:tabs>
        <w:spacing w:before="120" w:after="200" w:line="276" w:lineRule="auto"/>
        <w:ind w:firstLine="0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lastRenderedPageBreak/>
        <w:t>Общие положения.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 xml:space="preserve">Название работы (предмет Договора): «Оказание услуг по техническому обслуживанию автокрана AC 200-1 </w:t>
      </w:r>
      <w:proofErr w:type="spellStart"/>
      <w:r w:rsidRPr="00364153">
        <w:t>Terex</w:t>
      </w:r>
      <w:proofErr w:type="spellEnd"/>
      <w:r w:rsidRPr="00364153">
        <w:t xml:space="preserve"> </w:t>
      </w:r>
      <w:proofErr w:type="spellStart"/>
      <w:r w:rsidRPr="00364153">
        <w:t>Demag</w:t>
      </w:r>
      <w:proofErr w:type="spellEnd"/>
      <w:r w:rsidRPr="00364153">
        <w:t>».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 xml:space="preserve">Заказчик: </w:t>
      </w:r>
      <w:proofErr w:type="gramStart"/>
      <w:r w:rsidRPr="00364153"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(сокращенное наименование СЗЦ «СевРАО» - филиала ФГУП «РосРАО»), Пантелеева Валерия Николаевича, действующего на основании доверенности № 214/141/2014-ДОВ от 24.12.2014.</w:t>
      </w:r>
      <w:proofErr w:type="gramEnd"/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120" w:line="276" w:lineRule="auto"/>
        <w:jc w:val="both"/>
      </w:pPr>
      <w:r w:rsidRPr="00364153">
        <w:t>Сроки выполнения работы: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120" w:line="276" w:lineRule="auto"/>
        <w:jc w:val="both"/>
      </w:pPr>
      <w:r w:rsidRPr="00364153">
        <w:t>начало: 03.08.2015;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120" w:line="276" w:lineRule="auto"/>
        <w:jc w:val="both"/>
      </w:pPr>
      <w:r w:rsidRPr="00364153">
        <w:t xml:space="preserve">окончание: не позднее </w:t>
      </w:r>
      <w:r w:rsidRPr="00364153">
        <w:rPr>
          <w:lang w:val="en-US"/>
        </w:rPr>
        <w:t>15</w:t>
      </w:r>
      <w:r w:rsidRPr="00364153">
        <w:t>.1</w:t>
      </w:r>
      <w:r w:rsidRPr="00364153">
        <w:rPr>
          <w:lang w:val="en-US"/>
        </w:rPr>
        <w:t>2</w:t>
      </w:r>
      <w:r w:rsidRPr="00364153">
        <w:t>.2015.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 xml:space="preserve">Место проведения работ: </w:t>
      </w:r>
      <w:proofErr w:type="gramStart"/>
      <w:r w:rsidRPr="00364153">
        <w:t xml:space="preserve">Центр по обращению с РАО – отделение Сайда-Губа СЗЦ «СевРАО» - филиала ФГУП «РосРАО» (ЗАТО Александровск, </w:t>
      </w:r>
      <w:proofErr w:type="spellStart"/>
      <w:r w:rsidRPr="00364153">
        <w:t>н.п</w:t>
      </w:r>
      <w:proofErr w:type="spellEnd"/>
      <w:r w:rsidRPr="00364153">
        <w:t>.</w:t>
      </w:r>
      <w:proofErr w:type="gramEnd"/>
      <w:r w:rsidRPr="00364153">
        <w:t xml:space="preserve"> </w:t>
      </w:r>
      <w:proofErr w:type="gramStart"/>
      <w:r w:rsidRPr="00364153">
        <w:t>Сайда, Мурманской области).</w:t>
      </w:r>
      <w:proofErr w:type="gramEnd"/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Основания для проведения работ: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1080"/>
          <w:tab w:val="num" w:pos="1134"/>
        </w:tabs>
        <w:spacing w:after="200" w:line="276" w:lineRule="auto"/>
        <w:jc w:val="both"/>
      </w:pPr>
      <w:r w:rsidRPr="00364153">
        <w:t>График проведения ТО и ППР Центра по обращению с РАО – отделения Сайда-Губа СЗЦ «СевРАО» - филиала ФГУП «РосРАО».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t>Цель и назначение работ.</w:t>
      </w:r>
    </w:p>
    <w:p w:rsidR="00364153" w:rsidRPr="00364153" w:rsidRDefault="00364153" w:rsidP="00364153">
      <w:pPr>
        <w:keepLines/>
        <w:tabs>
          <w:tab w:val="left" w:pos="426"/>
        </w:tabs>
        <w:jc w:val="both"/>
      </w:pPr>
      <w:r w:rsidRPr="00364153">
        <w:t xml:space="preserve">В результате выполнения работы должно быть проведено техническое обслуживание автокрана AC 200-1 </w:t>
      </w:r>
      <w:proofErr w:type="spellStart"/>
      <w:r w:rsidRPr="00364153">
        <w:t>Terex</w:t>
      </w:r>
      <w:proofErr w:type="spellEnd"/>
      <w:r w:rsidRPr="00364153">
        <w:t xml:space="preserve"> </w:t>
      </w:r>
      <w:proofErr w:type="spellStart"/>
      <w:r w:rsidRPr="00364153">
        <w:t>Demag</w:t>
      </w:r>
      <w:proofErr w:type="spellEnd"/>
      <w:r w:rsidRPr="00364153">
        <w:rPr>
          <w:kern w:val="18"/>
        </w:rPr>
        <w:t>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bookmarkStart w:id="1" w:name="_GoBack"/>
      <w:bookmarkEnd w:id="1"/>
      <w:r w:rsidRPr="00364153">
        <w:rPr>
          <w:b/>
          <w:i/>
          <w:kern w:val="18"/>
        </w:rPr>
        <w:t>Основные стадии и этапы выполнения работ.</w:t>
      </w:r>
    </w:p>
    <w:p w:rsidR="00364153" w:rsidRPr="00364153" w:rsidRDefault="00364153" w:rsidP="00364153">
      <w:pPr>
        <w:keepLines/>
        <w:tabs>
          <w:tab w:val="left" w:pos="426"/>
        </w:tabs>
        <w:jc w:val="both"/>
      </w:pPr>
      <w:r w:rsidRPr="00364153">
        <w:t>Работы выполняются, на основании заявки Заказчика, в два этапа и включают в себя: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Перечень работ по этапу №1</w:t>
      </w:r>
    </w:p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Шасси автокрана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8983"/>
      </w:tblGrid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364153">
              <w:rPr>
                <w:lang w:eastAsia="en-US"/>
              </w:rPr>
              <w:t>п</w:t>
            </w:r>
            <w:proofErr w:type="gramEnd"/>
            <w:r w:rsidRPr="00364153">
              <w:rPr>
                <w:lang w:eastAsia="en-US"/>
              </w:rPr>
              <w:t>/п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Регламентные работы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Двигатель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масляный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 фильтр сепаратор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5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воздушный фильтр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Раздаточная коробка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rPr>
          <w:trHeight w:val="6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Произвести визуальный контроль, проверить механизм переключения раздаточной коробки, проверить компрессорную установку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Мосты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болты крепления моста на прочность посадки, подтяжка болтов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управляемые мосты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 в  приводах ступиц  колес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 в  приводных мостах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5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смазку в подшипниках ступиц колес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6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смазать подшипник оси </w:t>
            </w:r>
            <w:proofErr w:type="spellStart"/>
            <w:r w:rsidRPr="00364153">
              <w:rPr>
                <w:lang w:eastAsia="en-US"/>
              </w:rPr>
              <w:t>двухплечевого</w:t>
            </w:r>
            <w:proofErr w:type="spellEnd"/>
            <w:r w:rsidRPr="00364153">
              <w:rPr>
                <w:lang w:eastAsia="en-US"/>
              </w:rPr>
              <w:t xml:space="preserve"> рычага цилиндра подвески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Рулевое управление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проверить осевой люфт подшипников рычагов поворотного кулака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Тормозная система и компрессорная установка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фильтр </w:t>
            </w:r>
            <w:proofErr w:type="spellStart"/>
            <w:r w:rsidRPr="00364153">
              <w:rPr>
                <w:lang w:eastAsia="en-US"/>
              </w:rPr>
              <w:t>пневмосистемы</w:t>
            </w:r>
            <w:proofErr w:type="spellEnd"/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Гидравлическая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фильтр-сапун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гидравлический фильтр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Опоры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износ  и ровность опорных тарелок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Система охлаждения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охлаждающую жидкость</w:t>
            </w:r>
          </w:p>
        </w:tc>
      </w:tr>
    </w:tbl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Крановая установка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8983"/>
      </w:tblGrid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364153">
              <w:rPr>
                <w:lang w:eastAsia="en-US"/>
              </w:rPr>
              <w:t>п</w:t>
            </w:r>
            <w:proofErr w:type="gramEnd"/>
            <w:r w:rsidRPr="00364153">
              <w:rPr>
                <w:lang w:eastAsia="en-US"/>
              </w:rPr>
              <w:t>/п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Регламентные работы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Двигатель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масляный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воздушный фильтр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Поворотный механизм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резьбовые соединения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Подъемные механизмы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цилиндры оснастки подъемного механизма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Главная стрела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узел фиксации и болтового крепления (ФБК)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инициаторы и скользящие контакты узла ФБК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5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проверить барабан кабеля  датчика длины стрелы 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7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роликоподшипники канатных роликов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Оснастка удлинения главной стрелы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механизма ФБК в центре вращения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Гидравлическая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 фильтр обратного потока 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 фильтр </w:t>
            </w:r>
            <w:proofErr w:type="gramStart"/>
            <w:r w:rsidRPr="00364153">
              <w:rPr>
                <w:lang w:eastAsia="en-US"/>
              </w:rPr>
              <w:t>-с</w:t>
            </w:r>
            <w:proofErr w:type="gramEnd"/>
            <w:r w:rsidRPr="00364153">
              <w:rPr>
                <w:lang w:eastAsia="en-US"/>
              </w:rPr>
              <w:t>апун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Топливная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фильтр топливной системы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Система охлаждения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охлаждающую жидкость</w:t>
            </w:r>
          </w:p>
        </w:tc>
      </w:tr>
    </w:tbl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120" w:line="276" w:lineRule="auto"/>
        <w:jc w:val="both"/>
      </w:pPr>
      <w:r w:rsidRPr="00364153">
        <w:t>Срок проведения работ: 03.08.15 – 30.09.15.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120" w:line="276" w:lineRule="auto"/>
        <w:jc w:val="both"/>
      </w:pPr>
      <w:r w:rsidRPr="00364153">
        <w:t>Перечень работ по этапу №2</w:t>
      </w:r>
    </w:p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120" w:line="276" w:lineRule="auto"/>
        <w:jc w:val="both"/>
      </w:pPr>
      <w:r w:rsidRPr="00364153">
        <w:t>Шасси автокрана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8983"/>
      </w:tblGrid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364153">
              <w:rPr>
                <w:lang w:eastAsia="en-US"/>
              </w:rPr>
              <w:t>п</w:t>
            </w:r>
            <w:proofErr w:type="gramEnd"/>
            <w:r w:rsidRPr="00364153">
              <w:rPr>
                <w:lang w:eastAsia="en-US"/>
              </w:rPr>
              <w:t>/п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Регламентные работы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Двигатель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масляный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фильтр сепаратор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5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воздушный фильтр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Раздаточная коробка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rPr>
          <w:trHeight w:val="6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Произвести визуальный контроль, проверить механизм переключения раздаточной коробки, проверить компрессорную установку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Мосты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болты крепления моста на прочность посадки, подтяжка болтов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управляемые мосты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 в  приводах ступиц  колес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 в  приводных мостах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5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смазку в подшипниках ступиц колес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6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смазать подшипник оси </w:t>
            </w:r>
            <w:proofErr w:type="spellStart"/>
            <w:r w:rsidRPr="00364153">
              <w:rPr>
                <w:lang w:eastAsia="en-US"/>
              </w:rPr>
              <w:t>двухплечевого</w:t>
            </w:r>
            <w:proofErr w:type="spellEnd"/>
            <w:r w:rsidRPr="00364153">
              <w:rPr>
                <w:lang w:eastAsia="en-US"/>
              </w:rPr>
              <w:t xml:space="preserve"> рычага цилиндра подвески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Рулевое управление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проверить осевой люфт подшипников рычагов поворотного кулака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Тормозная система и компрессорная установка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фильтр </w:t>
            </w:r>
            <w:proofErr w:type="spellStart"/>
            <w:r w:rsidRPr="00364153">
              <w:rPr>
                <w:lang w:eastAsia="en-US"/>
              </w:rPr>
              <w:t>пневмосистемы</w:t>
            </w:r>
            <w:proofErr w:type="spellEnd"/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Гидравлическая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фильтр-сапун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гидравлический фильтр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Опоры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износ  и ровность опорных тарелок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Система охлаждения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охлаждающую жидкость</w:t>
            </w:r>
          </w:p>
        </w:tc>
      </w:tr>
    </w:tbl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Крановая установка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8983"/>
      </w:tblGrid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364153">
              <w:rPr>
                <w:lang w:eastAsia="en-US"/>
              </w:rPr>
              <w:t>п</w:t>
            </w:r>
            <w:proofErr w:type="gramEnd"/>
            <w:r w:rsidRPr="00364153">
              <w:rPr>
                <w:lang w:eastAsia="en-US"/>
              </w:rPr>
              <w:t>/п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Регламентные работы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Двигатель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масляный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топливный фильтр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воздушный фильтр 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Поворотный механизм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резьбовые соединения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Подъемные механизмы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масло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цилиндры оснастки подъемного механизма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Главная стрела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узел фиксации и болтового крепления (ФБК)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инициаторы и скользящие контакты узла ФБК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3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проверить барабан кабеля  датчика длины стрелы 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4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проверить  роликоподшипники канатных роликов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Оснастка удлинения главной стрелы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смазать механизма ФБК в центре вращения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Гидравлическая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 фильтр обратного потока 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2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 xml:space="preserve">заменить  фильтр </w:t>
            </w:r>
            <w:proofErr w:type="gramStart"/>
            <w:r w:rsidRPr="00364153">
              <w:rPr>
                <w:lang w:eastAsia="en-US"/>
              </w:rPr>
              <w:t>-с</w:t>
            </w:r>
            <w:proofErr w:type="gramEnd"/>
            <w:r w:rsidRPr="00364153">
              <w:rPr>
                <w:lang w:eastAsia="en-US"/>
              </w:rPr>
              <w:t>апун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Топливная система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фильтр топливной системы</w:t>
            </w:r>
          </w:p>
        </w:tc>
      </w:tr>
      <w:tr w:rsidR="00364153" w:rsidRPr="00364153" w:rsidTr="00595FF1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364153">
              <w:rPr>
                <w:i/>
                <w:lang w:eastAsia="en-US"/>
              </w:rPr>
              <w:t>Система охлаждения</w:t>
            </w:r>
          </w:p>
        </w:tc>
      </w:tr>
      <w:tr w:rsidR="00364153" w:rsidRPr="00364153" w:rsidTr="00595FF1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53" w:rsidRPr="00364153" w:rsidRDefault="00364153" w:rsidP="00364153">
            <w:pPr>
              <w:spacing w:line="276" w:lineRule="auto"/>
              <w:jc w:val="center"/>
              <w:rPr>
                <w:lang w:eastAsia="en-US"/>
              </w:rPr>
            </w:pPr>
            <w:r w:rsidRPr="00364153">
              <w:rPr>
                <w:lang w:eastAsia="en-US"/>
              </w:rPr>
              <w:t>1</w:t>
            </w:r>
          </w:p>
        </w:tc>
        <w:tc>
          <w:tcPr>
            <w:tcW w:w="8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153" w:rsidRPr="00364153" w:rsidRDefault="00364153" w:rsidP="00364153">
            <w:pPr>
              <w:spacing w:line="276" w:lineRule="auto"/>
              <w:rPr>
                <w:lang w:eastAsia="en-US"/>
              </w:rPr>
            </w:pPr>
            <w:r w:rsidRPr="00364153">
              <w:rPr>
                <w:lang w:eastAsia="en-US"/>
              </w:rPr>
              <w:t>заменить охлаждающую жидкость</w:t>
            </w:r>
          </w:p>
        </w:tc>
      </w:tr>
    </w:tbl>
    <w:p w:rsidR="00364153" w:rsidRPr="00364153" w:rsidRDefault="00364153" w:rsidP="00364153">
      <w:pPr>
        <w:keepLines/>
        <w:numPr>
          <w:ilvl w:val="2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Срок проведения работ 02.11.15 – 15.12.15.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  <w:tab w:val="num" w:pos="900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t>Основные требования к проведению Работ.</w:t>
      </w:r>
    </w:p>
    <w:p w:rsidR="00364153" w:rsidRPr="00364153" w:rsidRDefault="00364153" w:rsidP="00364153">
      <w:pPr>
        <w:tabs>
          <w:tab w:val="left" w:pos="426"/>
        </w:tabs>
        <w:jc w:val="both"/>
        <w:rPr>
          <w:rFonts w:eastAsia="Calibri"/>
          <w:kern w:val="18"/>
        </w:rPr>
      </w:pPr>
      <w:r w:rsidRPr="00364153">
        <w:rPr>
          <w:kern w:val="18"/>
        </w:rPr>
        <w:t>Выполнение работ должно базироваться на правовых нормативных актах, нормативных документах, отраслевых руководящих документах, инструкций по эксплуатации.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  <w:tab w:val="num" w:pos="900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t>Гарантийные обязательства.</w:t>
      </w:r>
    </w:p>
    <w:p w:rsidR="00364153" w:rsidRPr="00364153" w:rsidRDefault="00364153" w:rsidP="00364153">
      <w:pPr>
        <w:tabs>
          <w:tab w:val="left" w:pos="426"/>
        </w:tabs>
        <w:jc w:val="both"/>
        <w:rPr>
          <w:rFonts w:eastAsia="Calibri"/>
        </w:rPr>
      </w:pPr>
      <w:r w:rsidRPr="00364153">
        <w:t>Работы выполняются в соответствии с действующими нормативно-правовыми документами, регламентирующими состав и качество выполняемых работ.</w:t>
      </w:r>
    </w:p>
    <w:p w:rsidR="00364153" w:rsidRPr="00364153" w:rsidRDefault="00364153" w:rsidP="00364153">
      <w:pPr>
        <w:tabs>
          <w:tab w:val="left" w:pos="426"/>
        </w:tabs>
        <w:jc w:val="both"/>
      </w:pPr>
      <w:r w:rsidRPr="00364153">
        <w:t>Гарантийный срок на выполняемые работы и поставляемые материалы – 12 (двенадцать) месяцев со дня подписи акта выполненных работ обеими Сторонами.</w:t>
      </w:r>
    </w:p>
    <w:p w:rsidR="00364153" w:rsidRPr="00364153" w:rsidRDefault="00364153" w:rsidP="00364153">
      <w:pPr>
        <w:tabs>
          <w:tab w:val="left" w:pos="426"/>
        </w:tabs>
        <w:jc w:val="both"/>
      </w:pPr>
      <w:r w:rsidRPr="00364153"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364153" w:rsidRPr="00364153" w:rsidRDefault="00364153" w:rsidP="00364153">
      <w:pPr>
        <w:tabs>
          <w:tab w:val="left" w:pos="426"/>
        </w:tabs>
        <w:jc w:val="both"/>
      </w:pPr>
      <w:r w:rsidRPr="00364153">
        <w:t>Исполнитель гарантирует: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надлежащее качество используемых материалов и конструкций,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качество выполнения всех работ в соответствии с действующими нормами и техническими условиями;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устранение недостатков и дефектов, выявленных при приемке работ и в период гарантийной эксплуатации объекта в течение 24 часов с момента получения уведомления от Заказчика.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t>Порядок контроля и приемки работ.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 xml:space="preserve">Приемка работ производится закрытием двухсторонних актов по каждому этапу, подписанных Заказчиком и Исполнителем, в соответствии с </w:t>
      </w:r>
      <w:proofErr w:type="gramStart"/>
      <w:r w:rsidRPr="00364153">
        <w:t>условиями</w:t>
      </w:r>
      <w:proofErr w:type="gramEnd"/>
      <w:r w:rsidRPr="00364153">
        <w:t xml:space="preserve"> изложенными в Договоре, являющихся основанием для финансовых расчетов между Заказчиком и Исполнителем.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Отчетные документы по каждому этапу: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акт выполненных работ с актом технического обслуживания;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акт выполненных работ по форме КС-2 (если прилагается локальная смета);</w:t>
      </w:r>
    </w:p>
    <w:p w:rsidR="00364153" w:rsidRPr="00364153" w:rsidRDefault="00364153" w:rsidP="00364153">
      <w:pPr>
        <w:keepLines/>
        <w:numPr>
          <w:ilvl w:val="0"/>
          <w:numId w:val="18"/>
        </w:numPr>
        <w:tabs>
          <w:tab w:val="left" w:pos="284"/>
          <w:tab w:val="num" w:pos="1134"/>
        </w:tabs>
        <w:spacing w:after="200" w:line="276" w:lineRule="auto"/>
        <w:jc w:val="both"/>
      </w:pPr>
      <w:r w:rsidRPr="00364153">
        <w:t>справка о стоимости выполненных работ по форме КС-3 (если прилагается локальная смета).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proofErr w:type="gramStart"/>
      <w:r w:rsidRPr="00364153">
        <w:t>Контроль за</w:t>
      </w:r>
      <w:proofErr w:type="gramEnd"/>
      <w:r w:rsidRPr="00364153">
        <w:t xml:space="preserve"> качеством и полнотой выполнения работ осуществляется представителем Заказчика.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>Заказчик в любое время имеет право проверить работу Исполнителя в части порядка (технологии) выполнения работ, качества используемых материалов, квалификации участвующих в работе специалистов, технических характеристик и т.п., а также запрашивать всю необходимую для этого информацию и документацию.</w:t>
      </w:r>
    </w:p>
    <w:p w:rsidR="00364153" w:rsidRPr="00364153" w:rsidRDefault="00364153" w:rsidP="00364153">
      <w:pPr>
        <w:keepLines/>
        <w:numPr>
          <w:ilvl w:val="0"/>
          <w:numId w:val="22"/>
        </w:numPr>
        <w:tabs>
          <w:tab w:val="left" w:pos="426"/>
        </w:tabs>
        <w:spacing w:before="120" w:after="200" w:line="276" w:lineRule="auto"/>
        <w:jc w:val="center"/>
        <w:outlineLvl w:val="1"/>
        <w:rPr>
          <w:b/>
          <w:i/>
          <w:kern w:val="18"/>
        </w:rPr>
      </w:pPr>
      <w:r w:rsidRPr="00364153">
        <w:rPr>
          <w:b/>
          <w:i/>
          <w:kern w:val="18"/>
        </w:rPr>
        <w:t>Требования к исполнителю работ.</w:t>
      </w:r>
    </w:p>
    <w:p w:rsidR="00364153" w:rsidRPr="00364153" w:rsidRDefault="00364153" w:rsidP="00364153">
      <w:pPr>
        <w:keepLines/>
        <w:numPr>
          <w:ilvl w:val="1"/>
          <w:numId w:val="22"/>
        </w:numPr>
        <w:tabs>
          <w:tab w:val="left" w:pos="567"/>
        </w:tabs>
        <w:spacing w:before="60" w:after="200" w:line="276" w:lineRule="auto"/>
        <w:jc w:val="both"/>
      </w:pPr>
      <w:r w:rsidRPr="00364153">
        <w:t xml:space="preserve">Исполнитель работ должен быть официальным дистрибьютором компании </w:t>
      </w:r>
      <w:r w:rsidRPr="00364153">
        <w:rPr>
          <w:lang w:val="en-US"/>
        </w:rPr>
        <w:t>Terex</w:t>
      </w:r>
      <w:r w:rsidRPr="00364153">
        <w:t xml:space="preserve"> </w:t>
      </w:r>
      <w:proofErr w:type="spellStart"/>
      <w:r w:rsidRPr="00364153">
        <w:rPr>
          <w:lang w:val="en-US"/>
        </w:rPr>
        <w:t>Demag</w:t>
      </w:r>
      <w:proofErr w:type="spellEnd"/>
      <w:r w:rsidRPr="00364153">
        <w:t>.</w:t>
      </w: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E81" w:rsidRDefault="00665E81">
      <w:r>
        <w:separator/>
      </w:r>
    </w:p>
  </w:endnote>
  <w:endnote w:type="continuationSeparator" w:id="0">
    <w:p w:rsidR="00665E81" w:rsidRDefault="00665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64153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E81" w:rsidRDefault="00665E81">
      <w:r>
        <w:separator/>
      </w:r>
    </w:p>
  </w:footnote>
  <w:footnote w:type="continuationSeparator" w:id="0">
    <w:p w:rsidR="00665E81" w:rsidRDefault="00665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2"/>
  </w:num>
  <w:num w:numId="5">
    <w:abstractNumId w:val="1"/>
  </w:num>
  <w:num w:numId="6">
    <w:abstractNumId w:val="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8"/>
  </w:num>
  <w:num w:numId="13">
    <w:abstractNumId w:val="5"/>
  </w:num>
  <w:num w:numId="14">
    <w:abstractNumId w:val="10"/>
  </w:num>
  <w:num w:numId="15">
    <w:abstractNumId w:val="15"/>
  </w:num>
  <w:num w:numId="16">
    <w:abstractNumId w:val="11"/>
  </w:num>
  <w:num w:numId="17">
    <w:abstractNumId w:val="14"/>
  </w:num>
  <w:num w:numId="18">
    <w:abstractNumId w:val="20"/>
  </w:num>
  <w:num w:numId="19">
    <w:abstractNumId w:val="17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773F6-961F-4378-A856-599ABDE38F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4CF416-DC20-4893-8ED6-ABB7C0299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6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2015-07-14T06:42:00Z</dcterms:modified>
</cp:coreProperties>
</file>