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601"/>
        <w:gridCol w:w="5353"/>
      </w:tblGrid>
      <w:tr w:rsidR="001C6518" w:rsidRPr="000406C0" w:rsidTr="0029301F">
        <w:trPr>
          <w:cantSplit/>
        </w:trPr>
        <w:tc>
          <w:tcPr>
            <w:tcW w:w="10031" w:type="dxa"/>
            <w:gridSpan w:val="3"/>
          </w:tcPr>
          <w:p w:rsidR="001C6518" w:rsidRPr="000406C0" w:rsidRDefault="001C6518" w:rsidP="00FC3640">
            <w:pPr>
              <w:pStyle w:val="4"/>
              <w:rPr>
                <w:szCs w:val="24"/>
                <w:u w:val="single"/>
              </w:rPr>
            </w:pPr>
          </w:p>
          <w:p w:rsidR="001C6518" w:rsidRPr="000406C0" w:rsidRDefault="001C6518" w:rsidP="00FC3640">
            <w:pPr>
              <w:pStyle w:val="4"/>
              <w:rPr>
                <w:szCs w:val="24"/>
              </w:rPr>
            </w:pPr>
            <w:r w:rsidRPr="000406C0">
              <w:rPr>
                <w:szCs w:val="24"/>
              </w:rPr>
              <w:t>ЗАДАНИЕ НА ПРОЕКТИРОВАНИЕ</w:t>
            </w:r>
          </w:p>
          <w:p w:rsidR="00FC21E2" w:rsidRPr="000406C0" w:rsidRDefault="00FC21E2" w:rsidP="00FC21E2"/>
          <w:p w:rsidR="00683C11" w:rsidRPr="000406C0" w:rsidRDefault="00721D4B" w:rsidP="00683C11">
            <w:pPr>
              <w:jc w:val="center"/>
              <w:rPr>
                <w:b/>
                <w:sz w:val="24"/>
                <w:szCs w:val="24"/>
              </w:rPr>
            </w:pPr>
            <w:r w:rsidRPr="000406C0">
              <w:rPr>
                <w:b/>
                <w:sz w:val="24"/>
                <w:szCs w:val="24"/>
              </w:rPr>
              <w:t>Разработка проекта</w:t>
            </w:r>
            <w:r w:rsidR="001441DE" w:rsidRPr="000406C0">
              <w:rPr>
                <w:b/>
                <w:sz w:val="24"/>
                <w:szCs w:val="24"/>
              </w:rPr>
              <w:t xml:space="preserve"> </w:t>
            </w:r>
            <w:r w:rsidR="00683C11" w:rsidRPr="000406C0">
              <w:rPr>
                <w:b/>
                <w:sz w:val="24"/>
                <w:szCs w:val="24"/>
              </w:rPr>
              <w:t>"Технологическая планировка и монтаж технологического оборудования (пресса "ФаворитС32) участка прессования РАО                      в здании пункта дезактивации Нижегородского отделения</w:t>
            </w:r>
          </w:p>
          <w:p w:rsidR="00683C11" w:rsidRPr="000406C0" w:rsidRDefault="00683C11" w:rsidP="00683C11">
            <w:pPr>
              <w:jc w:val="center"/>
              <w:rPr>
                <w:sz w:val="24"/>
                <w:szCs w:val="24"/>
              </w:rPr>
            </w:pPr>
            <w:r w:rsidRPr="000406C0">
              <w:rPr>
                <w:b/>
                <w:sz w:val="24"/>
                <w:szCs w:val="24"/>
              </w:rPr>
              <w:t xml:space="preserve"> филиала "Приволжский территориальный округ" ФГУП "РосРАО"</w:t>
            </w:r>
          </w:p>
          <w:p w:rsidR="00B671CC" w:rsidRPr="000406C0" w:rsidRDefault="00B671CC" w:rsidP="00B671CC"/>
        </w:tc>
      </w:tr>
      <w:tr w:rsidR="001C6518" w:rsidRPr="000406C0" w:rsidTr="0029301F">
        <w:trPr>
          <w:cantSplit/>
        </w:trPr>
        <w:tc>
          <w:tcPr>
            <w:tcW w:w="10031" w:type="dxa"/>
            <w:gridSpan w:val="3"/>
          </w:tcPr>
          <w:p w:rsidR="001C6518" w:rsidRPr="000406C0" w:rsidRDefault="001C6518" w:rsidP="00FC3640">
            <w:pPr>
              <w:pStyle w:val="1"/>
              <w:rPr>
                <w:szCs w:val="24"/>
              </w:rPr>
            </w:pPr>
            <w:r w:rsidRPr="000406C0">
              <w:rPr>
                <w:szCs w:val="24"/>
              </w:rPr>
              <w:t>Вид строительства</w:t>
            </w:r>
          </w:p>
          <w:p w:rsidR="001476D2" w:rsidRPr="000406C0" w:rsidRDefault="00B72CD7" w:rsidP="001476D2">
            <w:pPr>
              <w:jc w:val="center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Разработка проекта </w:t>
            </w:r>
            <w:r w:rsidR="00683C11" w:rsidRPr="000406C0">
              <w:rPr>
                <w:sz w:val="24"/>
                <w:szCs w:val="24"/>
              </w:rPr>
              <w:t xml:space="preserve">"Технологическая планировка и монтаж технологического оборудования (пресса </w:t>
            </w:r>
            <w:r w:rsidR="001476D2" w:rsidRPr="000406C0">
              <w:rPr>
                <w:sz w:val="24"/>
                <w:szCs w:val="24"/>
              </w:rPr>
              <w:t>«</w:t>
            </w:r>
            <w:r w:rsidR="00683C11" w:rsidRPr="000406C0">
              <w:rPr>
                <w:sz w:val="24"/>
                <w:szCs w:val="24"/>
              </w:rPr>
              <w:t>ФаворитС32</w:t>
            </w:r>
            <w:r w:rsidR="001476D2" w:rsidRPr="000406C0">
              <w:rPr>
                <w:sz w:val="24"/>
                <w:szCs w:val="24"/>
              </w:rPr>
              <w:t>»</w:t>
            </w:r>
            <w:r w:rsidR="00683C11" w:rsidRPr="000406C0">
              <w:rPr>
                <w:sz w:val="24"/>
                <w:szCs w:val="24"/>
              </w:rPr>
              <w:t xml:space="preserve">) участка прессования РАО в здании пункта дезактивации Нижегородского отделения филиала </w:t>
            </w:r>
            <w:r w:rsidR="001476D2" w:rsidRPr="000406C0">
              <w:rPr>
                <w:sz w:val="24"/>
                <w:szCs w:val="24"/>
              </w:rPr>
              <w:t>«</w:t>
            </w:r>
            <w:r w:rsidR="00683C11" w:rsidRPr="000406C0">
              <w:rPr>
                <w:sz w:val="24"/>
                <w:szCs w:val="24"/>
              </w:rPr>
              <w:t>Приволжский территориальный округ</w:t>
            </w:r>
            <w:r w:rsidR="001476D2" w:rsidRPr="000406C0">
              <w:rPr>
                <w:sz w:val="24"/>
                <w:szCs w:val="24"/>
              </w:rPr>
              <w:t>»</w:t>
            </w:r>
            <w:r w:rsidR="00683C11" w:rsidRPr="000406C0">
              <w:rPr>
                <w:sz w:val="24"/>
                <w:szCs w:val="24"/>
              </w:rPr>
              <w:t xml:space="preserve"> </w:t>
            </w:r>
          </w:p>
          <w:p w:rsidR="00B671CC" w:rsidRPr="000406C0" w:rsidRDefault="00683C11" w:rsidP="001476D2">
            <w:pPr>
              <w:jc w:val="center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ФГУП </w:t>
            </w:r>
            <w:r w:rsidR="001476D2" w:rsidRPr="000406C0">
              <w:rPr>
                <w:sz w:val="24"/>
                <w:szCs w:val="24"/>
              </w:rPr>
              <w:t>«</w:t>
            </w:r>
            <w:r w:rsidRPr="000406C0">
              <w:rPr>
                <w:sz w:val="24"/>
                <w:szCs w:val="24"/>
              </w:rPr>
              <w:t>РосРАО</w:t>
            </w:r>
            <w:r w:rsidR="001476D2" w:rsidRPr="000406C0">
              <w:rPr>
                <w:sz w:val="24"/>
                <w:szCs w:val="24"/>
              </w:rPr>
              <w:t>»</w:t>
            </w:r>
          </w:p>
        </w:tc>
      </w:tr>
      <w:tr w:rsidR="001C6518" w:rsidRPr="000406C0" w:rsidTr="0029301F">
        <w:trPr>
          <w:cantSplit/>
        </w:trPr>
        <w:tc>
          <w:tcPr>
            <w:tcW w:w="10031" w:type="dxa"/>
            <w:gridSpan w:val="3"/>
          </w:tcPr>
          <w:p w:rsidR="001C6518" w:rsidRPr="000406C0" w:rsidRDefault="001C6518" w:rsidP="00FC3640">
            <w:pPr>
              <w:pStyle w:val="1"/>
              <w:rPr>
                <w:szCs w:val="24"/>
              </w:rPr>
            </w:pPr>
            <w:r w:rsidRPr="000406C0">
              <w:rPr>
                <w:szCs w:val="24"/>
              </w:rPr>
              <w:t>Наименование и месторасположение строительства</w:t>
            </w:r>
          </w:p>
          <w:p w:rsidR="00683C11" w:rsidRPr="000406C0" w:rsidRDefault="001C6518" w:rsidP="00534652">
            <w:pPr>
              <w:rPr>
                <w:bCs/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Предприятие -  Заказчик</w:t>
            </w:r>
            <w:r w:rsidR="00534652" w:rsidRPr="000406C0">
              <w:rPr>
                <w:sz w:val="24"/>
                <w:szCs w:val="24"/>
              </w:rPr>
              <w:t xml:space="preserve"> </w:t>
            </w:r>
            <w:r w:rsidR="007D4B6D" w:rsidRPr="000406C0">
              <w:rPr>
                <w:sz w:val="24"/>
                <w:szCs w:val="24"/>
              </w:rPr>
              <w:t>ФГУП «РосРАО» (</w:t>
            </w:r>
            <w:r w:rsidR="00683C11" w:rsidRPr="000406C0">
              <w:rPr>
                <w:sz w:val="24"/>
                <w:szCs w:val="24"/>
              </w:rPr>
              <w:t>Нижегородское</w:t>
            </w:r>
            <w:r w:rsidR="00534652" w:rsidRPr="000406C0">
              <w:rPr>
                <w:sz w:val="24"/>
                <w:szCs w:val="24"/>
              </w:rPr>
              <w:t xml:space="preserve"> отделение филиала «Приволжский территориальный округ» ФГУП «РосРАО»</w:t>
            </w:r>
            <w:r w:rsidRPr="000406C0">
              <w:rPr>
                <w:sz w:val="24"/>
                <w:szCs w:val="24"/>
              </w:rPr>
              <w:t xml:space="preserve">, </w:t>
            </w:r>
            <w:r w:rsidR="00683C11" w:rsidRPr="000406C0">
              <w:rPr>
                <w:bCs/>
                <w:sz w:val="24"/>
                <w:szCs w:val="24"/>
              </w:rPr>
              <w:t>Нижегородская область, Семеновский район, 15-й км автодороги "Семенов -</w:t>
            </w:r>
            <w:r w:rsidR="00A94B04" w:rsidRPr="000406C0">
              <w:rPr>
                <w:bCs/>
                <w:sz w:val="24"/>
                <w:szCs w:val="24"/>
              </w:rPr>
              <w:t xml:space="preserve"> </w:t>
            </w:r>
            <w:r w:rsidR="00683C11" w:rsidRPr="000406C0">
              <w:rPr>
                <w:bCs/>
                <w:sz w:val="24"/>
                <w:szCs w:val="24"/>
              </w:rPr>
              <w:t>Ковернино")</w:t>
            </w:r>
          </w:p>
          <w:p w:rsidR="001C6518" w:rsidRPr="000406C0" w:rsidRDefault="001C6518" w:rsidP="00683C11">
            <w:pPr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Проектная организация: </w:t>
            </w:r>
            <w:r w:rsidR="00534652" w:rsidRPr="000406C0">
              <w:rPr>
                <w:sz w:val="24"/>
                <w:szCs w:val="24"/>
              </w:rPr>
              <w:t xml:space="preserve">   </w:t>
            </w:r>
            <w:r w:rsidR="007D4B6D" w:rsidRPr="000406C0">
              <w:rPr>
                <w:sz w:val="24"/>
                <w:szCs w:val="24"/>
              </w:rPr>
              <w:t>Выбирается по результатам конкурса</w:t>
            </w:r>
          </w:p>
        </w:tc>
      </w:tr>
      <w:tr w:rsidR="00255F00" w:rsidRPr="000406C0" w:rsidTr="0029301F">
        <w:trPr>
          <w:trHeight w:val="1972"/>
        </w:trPr>
        <w:tc>
          <w:tcPr>
            <w:tcW w:w="4678" w:type="dxa"/>
            <w:gridSpan w:val="2"/>
          </w:tcPr>
          <w:p w:rsidR="00255F00" w:rsidRPr="000406C0" w:rsidRDefault="00683C11" w:rsidP="004C421D">
            <w:pPr>
              <w:jc w:val="right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Нижегородско</w:t>
            </w:r>
            <w:r w:rsidR="001476D2" w:rsidRPr="000406C0">
              <w:rPr>
                <w:sz w:val="24"/>
                <w:szCs w:val="24"/>
              </w:rPr>
              <w:t>е</w:t>
            </w:r>
            <w:r w:rsidR="00255F00" w:rsidRPr="000406C0">
              <w:rPr>
                <w:sz w:val="24"/>
                <w:szCs w:val="24"/>
              </w:rPr>
              <w:t xml:space="preserve"> отделени</w:t>
            </w:r>
            <w:r w:rsidR="001476D2" w:rsidRPr="000406C0">
              <w:rPr>
                <w:sz w:val="24"/>
                <w:szCs w:val="24"/>
              </w:rPr>
              <w:t>е</w:t>
            </w:r>
            <w:r w:rsidR="00255F00" w:rsidRPr="000406C0">
              <w:rPr>
                <w:sz w:val="24"/>
                <w:szCs w:val="24"/>
              </w:rPr>
              <w:t xml:space="preserve"> филиала «Приволжский территориальный округ» ФГУП «РосРАО»</w:t>
            </w: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_____________________В.В.</w:t>
            </w:r>
            <w:r w:rsidR="00AF46E5" w:rsidRPr="000406C0">
              <w:rPr>
                <w:sz w:val="24"/>
                <w:szCs w:val="24"/>
              </w:rPr>
              <w:t xml:space="preserve"> </w:t>
            </w:r>
            <w:r w:rsidR="00683C11" w:rsidRPr="000406C0">
              <w:rPr>
                <w:sz w:val="24"/>
                <w:szCs w:val="24"/>
              </w:rPr>
              <w:t>Ерохин</w:t>
            </w: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«____»_______________201</w:t>
            </w:r>
            <w:r w:rsidR="00683C11" w:rsidRPr="000406C0">
              <w:rPr>
                <w:sz w:val="24"/>
                <w:szCs w:val="24"/>
              </w:rPr>
              <w:t>4</w:t>
            </w:r>
            <w:r w:rsidRPr="000406C0">
              <w:rPr>
                <w:sz w:val="24"/>
                <w:szCs w:val="24"/>
              </w:rPr>
              <w:t>г.</w:t>
            </w: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</w:p>
          <w:p w:rsidR="00255F00" w:rsidRPr="000406C0" w:rsidRDefault="00255F00" w:rsidP="004C421D">
            <w:pPr>
              <w:spacing w:line="360" w:lineRule="auto"/>
              <w:jc w:val="right"/>
            </w:pPr>
          </w:p>
        </w:tc>
        <w:tc>
          <w:tcPr>
            <w:tcW w:w="5353" w:type="dxa"/>
          </w:tcPr>
          <w:p w:rsidR="00255F00" w:rsidRPr="000406C0" w:rsidRDefault="00A94B04" w:rsidP="004C421D">
            <w:pPr>
              <w:jc w:val="right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Д</w:t>
            </w:r>
            <w:r w:rsidR="00255F00" w:rsidRPr="000406C0">
              <w:rPr>
                <w:sz w:val="24"/>
                <w:szCs w:val="24"/>
              </w:rPr>
              <w:t>иректор филиала «Приволжский территориальный округ» ФГУП «РосРАО»</w:t>
            </w: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______________________  </w:t>
            </w:r>
            <w:r w:rsidR="004E1951" w:rsidRPr="000406C0">
              <w:rPr>
                <w:sz w:val="24"/>
                <w:szCs w:val="24"/>
              </w:rPr>
              <w:t>А</w:t>
            </w:r>
            <w:r w:rsidRPr="000406C0">
              <w:rPr>
                <w:sz w:val="24"/>
                <w:szCs w:val="24"/>
              </w:rPr>
              <w:t>.</w:t>
            </w:r>
            <w:r w:rsidR="004E1951" w:rsidRPr="000406C0">
              <w:rPr>
                <w:sz w:val="24"/>
                <w:szCs w:val="24"/>
              </w:rPr>
              <w:t>Л</w:t>
            </w:r>
            <w:r w:rsidRPr="000406C0">
              <w:rPr>
                <w:sz w:val="24"/>
                <w:szCs w:val="24"/>
              </w:rPr>
              <w:t>.</w:t>
            </w:r>
            <w:r w:rsidR="004E1951" w:rsidRPr="000406C0">
              <w:rPr>
                <w:sz w:val="24"/>
                <w:szCs w:val="24"/>
              </w:rPr>
              <w:t>Балашо</w:t>
            </w:r>
            <w:r w:rsidRPr="000406C0">
              <w:rPr>
                <w:sz w:val="24"/>
                <w:szCs w:val="24"/>
              </w:rPr>
              <w:t>в</w:t>
            </w:r>
          </w:p>
          <w:p w:rsidR="00255F00" w:rsidRPr="000406C0" w:rsidRDefault="00255F00" w:rsidP="004C421D">
            <w:pPr>
              <w:jc w:val="right"/>
              <w:rPr>
                <w:sz w:val="24"/>
                <w:szCs w:val="24"/>
              </w:rPr>
            </w:pPr>
          </w:p>
          <w:p w:rsidR="00255F00" w:rsidRPr="000406C0" w:rsidRDefault="00255F00" w:rsidP="004C421D">
            <w:pPr>
              <w:jc w:val="right"/>
              <w:rPr>
                <w:strike/>
              </w:rPr>
            </w:pPr>
            <w:r w:rsidRPr="000406C0">
              <w:rPr>
                <w:sz w:val="24"/>
                <w:szCs w:val="24"/>
              </w:rPr>
              <w:t xml:space="preserve"> «____»_______________201</w:t>
            </w:r>
            <w:r w:rsidR="004C421D" w:rsidRPr="000406C0">
              <w:rPr>
                <w:sz w:val="24"/>
                <w:szCs w:val="24"/>
              </w:rPr>
              <w:t>4</w:t>
            </w:r>
            <w:r w:rsidRPr="000406C0">
              <w:rPr>
                <w:sz w:val="24"/>
                <w:szCs w:val="24"/>
              </w:rPr>
              <w:t>г.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pStyle w:val="4"/>
            </w:pPr>
            <w:r w:rsidRPr="000406C0">
              <w:t>Перечень требований</w:t>
            </w:r>
          </w:p>
          <w:p w:rsidR="001C6518" w:rsidRPr="000406C0" w:rsidRDefault="001C6518" w:rsidP="00FC3640"/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pStyle w:val="4"/>
            </w:pPr>
            <w:r w:rsidRPr="000406C0">
              <w:t>Содержание требований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jc w:val="center"/>
              <w:rPr>
                <w:sz w:val="24"/>
              </w:rPr>
            </w:pPr>
            <w:r w:rsidRPr="000406C0">
              <w:rPr>
                <w:sz w:val="24"/>
              </w:rPr>
              <w:t>1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jc w:val="center"/>
              <w:rPr>
                <w:sz w:val="24"/>
              </w:rPr>
            </w:pPr>
            <w:r w:rsidRPr="000406C0">
              <w:rPr>
                <w:sz w:val="24"/>
              </w:rPr>
              <w:t>2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pStyle w:val="1"/>
              <w:rPr>
                <w:b/>
              </w:rPr>
            </w:pPr>
            <w:r w:rsidRPr="000406C0">
              <w:rPr>
                <w:b/>
              </w:rPr>
              <w:t>1. ОБЩИЕ ТРЕБОВАНИЯ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1.1.Основание для проектирования</w:t>
            </w:r>
          </w:p>
        </w:tc>
        <w:tc>
          <w:tcPr>
            <w:tcW w:w="5954" w:type="dxa"/>
            <w:gridSpan w:val="2"/>
          </w:tcPr>
          <w:p w:rsidR="00255F00" w:rsidRPr="000406C0" w:rsidRDefault="008C241F" w:rsidP="00265F16">
            <w:pPr>
              <w:jc w:val="both"/>
              <w:rPr>
                <w:sz w:val="24"/>
              </w:rPr>
            </w:pPr>
            <w:r w:rsidRPr="000406C0">
              <w:rPr>
                <w:sz w:val="24"/>
                <w:szCs w:val="24"/>
              </w:rPr>
              <w:t xml:space="preserve">Ввод в эксплуатацию </w:t>
            </w:r>
            <w:r w:rsidR="00265F16" w:rsidRPr="000406C0">
              <w:rPr>
                <w:sz w:val="24"/>
                <w:szCs w:val="24"/>
              </w:rPr>
              <w:t xml:space="preserve">Пресса гидравлического </w:t>
            </w:r>
            <w:proofErr w:type="spellStart"/>
            <w:r w:rsidR="00265F16" w:rsidRPr="000406C0">
              <w:rPr>
                <w:sz w:val="24"/>
                <w:szCs w:val="24"/>
              </w:rPr>
              <w:t>пакетировочного</w:t>
            </w:r>
            <w:proofErr w:type="spellEnd"/>
            <w:r w:rsidR="00265F16" w:rsidRPr="000406C0">
              <w:rPr>
                <w:sz w:val="24"/>
                <w:szCs w:val="24"/>
              </w:rPr>
              <w:t xml:space="preserve"> «Фаворит С32»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1.2. Исходно-разрешительные материалы</w:t>
            </w:r>
          </w:p>
        </w:tc>
        <w:tc>
          <w:tcPr>
            <w:tcW w:w="5954" w:type="dxa"/>
            <w:gridSpan w:val="2"/>
          </w:tcPr>
          <w:p w:rsidR="00A94B04" w:rsidRPr="000406C0" w:rsidRDefault="001C6518" w:rsidP="00A94B04">
            <w:pPr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</w:rPr>
              <w:t xml:space="preserve">Исходные данные на проектирование, </w:t>
            </w:r>
            <w:r w:rsidR="00B96157" w:rsidRPr="000406C0">
              <w:rPr>
                <w:sz w:val="24"/>
              </w:rPr>
              <w:t xml:space="preserve">выданные </w:t>
            </w:r>
            <w:r w:rsidR="00A94B04" w:rsidRPr="000406C0">
              <w:rPr>
                <w:sz w:val="24"/>
              </w:rPr>
              <w:t>Нижегородским</w:t>
            </w:r>
            <w:r w:rsidR="00B96157" w:rsidRPr="000406C0">
              <w:rPr>
                <w:sz w:val="24"/>
              </w:rPr>
              <w:t xml:space="preserve"> отделением филиала «Приволжский территориальный округ»</w:t>
            </w:r>
            <w:r w:rsidR="00A94B04" w:rsidRPr="000406C0">
              <w:rPr>
                <w:sz w:val="24"/>
              </w:rPr>
              <w:t xml:space="preserve"> </w:t>
            </w:r>
            <w:r w:rsidR="00B96157" w:rsidRPr="000406C0">
              <w:rPr>
                <w:sz w:val="24"/>
              </w:rPr>
              <w:t>ФГУП «РосРАО»</w:t>
            </w:r>
            <w:r w:rsidR="00A94B04" w:rsidRPr="000406C0">
              <w:rPr>
                <w:sz w:val="24"/>
                <w:szCs w:val="24"/>
              </w:rPr>
              <w:t xml:space="preserve"> </w:t>
            </w:r>
          </w:p>
          <w:p w:rsidR="00FC21E2" w:rsidRPr="000406C0" w:rsidRDefault="00FC21E2" w:rsidP="00FC21E2">
            <w:pPr>
              <w:tabs>
                <w:tab w:val="left" w:pos="176"/>
              </w:tabs>
              <w:spacing w:line="264" w:lineRule="auto"/>
              <w:ind w:left="34" w:hanging="34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- ТП-6057 «Пункт дезактивации </w:t>
            </w:r>
            <w:proofErr w:type="spellStart"/>
            <w:r w:rsidRPr="000406C0">
              <w:rPr>
                <w:sz w:val="24"/>
                <w:szCs w:val="24"/>
              </w:rPr>
              <w:t>спецавтомашин</w:t>
            </w:r>
            <w:proofErr w:type="spellEnd"/>
            <w:r w:rsidRPr="000406C0">
              <w:rPr>
                <w:sz w:val="24"/>
                <w:szCs w:val="24"/>
              </w:rPr>
              <w:t xml:space="preserve"> и контейнеров простейшего вида ТИП1»;</w:t>
            </w:r>
          </w:p>
          <w:p w:rsidR="00FC21E2" w:rsidRPr="000406C0" w:rsidRDefault="00FC21E2" w:rsidP="00FC21E2">
            <w:pPr>
              <w:tabs>
                <w:tab w:val="left" w:pos="176"/>
              </w:tabs>
              <w:spacing w:line="264" w:lineRule="auto"/>
              <w:ind w:left="34" w:hanging="34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 Паспорт и Руководство по эксплуатации на вертикальный пресс-</w:t>
            </w:r>
            <w:proofErr w:type="spellStart"/>
            <w:r w:rsidRPr="000406C0">
              <w:rPr>
                <w:sz w:val="24"/>
                <w:szCs w:val="24"/>
              </w:rPr>
              <w:t>бочкодав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С32»;</w:t>
            </w:r>
          </w:p>
          <w:p w:rsidR="00FC21E2" w:rsidRPr="000406C0" w:rsidRDefault="00FC21E2" w:rsidP="00FC21E2">
            <w:pPr>
              <w:tabs>
                <w:tab w:val="left" w:pos="176"/>
              </w:tabs>
              <w:spacing w:line="264" w:lineRule="auto"/>
              <w:ind w:left="34" w:hanging="34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- Паспорт на пылеулавливающий агрегат </w:t>
            </w:r>
            <w:proofErr w:type="spellStart"/>
            <w:r w:rsidRPr="000406C0">
              <w:rPr>
                <w:sz w:val="24"/>
                <w:szCs w:val="24"/>
              </w:rPr>
              <w:t>рецирку-ляционного</w:t>
            </w:r>
            <w:proofErr w:type="spellEnd"/>
            <w:r w:rsidRPr="000406C0">
              <w:rPr>
                <w:sz w:val="24"/>
                <w:szCs w:val="24"/>
              </w:rPr>
              <w:t xml:space="preserve"> ПАР-ПМ;</w:t>
            </w:r>
          </w:p>
          <w:p w:rsidR="001C6518" w:rsidRPr="000406C0" w:rsidRDefault="00FC21E2" w:rsidP="00FC21E2">
            <w:pPr>
              <w:tabs>
                <w:tab w:val="left" w:pos="176"/>
              </w:tabs>
              <w:ind w:left="34" w:hanging="34"/>
              <w:jc w:val="both"/>
              <w:rPr>
                <w:sz w:val="24"/>
              </w:rPr>
            </w:pPr>
            <w:r w:rsidRPr="000406C0">
              <w:rPr>
                <w:sz w:val="24"/>
                <w:szCs w:val="24"/>
              </w:rPr>
              <w:t>- Инструкция для штабелера-</w:t>
            </w:r>
            <w:proofErr w:type="spellStart"/>
            <w:r w:rsidRPr="000406C0">
              <w:rPr>
                <w:sz w:val="24"/>
                <w:szCs w:val="24"/>
              </w:rPr>
              <w:t>бочковерта</w:t>
            </w:r>
            <w:proofErr w:type="spellEnd"/>
            <w:r w:rsidRPr="000406C0">
              <w:rPr>
                <w:sz w:val="24"/>
                <w:szCs w:val="24"/>
              </w:rPr>
              <w:t xml:space="preserve"> </w:t>
            </w:r>
            <w:r w:rsidRPr="000406C0">
              <w:rPr>
                <w:sz w:val="24"/>
                <w:szCs w:val="24"/>
                <w:lang w:val="en-US"/>
              </w:rPr>
              <w:t>ALFA</w:t>
            </w:r>
            <w:r w:rsidRPr="000406C0">
              <w:rPr>
                <w:sz w:val="24"/>
                <w:szCs w:val="24"/>
              </w:rPr>
              <w:t xml:space="preserve"> </w:t>
            </w:r>
            <w:r w:rsidRPr="000406C0">
              <w:rPr>
                <w:sz w:val="24"/>
                <w:szCs w:val="24"/>
                <w:lang w:val="en-US"/>
              </w:rPr>
              <w:t>SLMG</w:t>
            </w:r>
            <w:r w:rsidRPr="000406C0">
              <w:rPr>
                <w:sz w:val="24"/>
                <w:szCs w:val="24"/>
              </w:rPr>
              <w:t xml:space="preserve"> «</w:t>
            </w:r>
            <w:r w:rsidRPr="000406C0">
              <w:rPr>
                <w:sz w:val="24"/>
                <w:szCs w:val="24"/>
                <w:lang w:val="en-US"/>
              </w:rPr>
              <w:t>ARMANNI</w:t>
            </w:r>
            <w:r w:rsidRPr="000406C0">
              <w:rPr>
                <w:sz w:val="24"/>
                <w:szCs w:val="24"/>
              </w:rPr>
              <w:t>».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1.3. Вид строительства</w:t>
            </w:r>
          </w:p>
        </w:tc>
        <w:tc>
          <w:tcPr>
            <w:tcW w:w="5954" w:type="dxa"/>
            <w:gridSpan w:val="2"/>
          </w:tcPr>
          <w:p w:rsidR="001C6518" w:rsidRPr="000406C0" w:rsidRDefault="00265F16" w:rsidP="009B1395">
            <w:pPr>
              <w:rPr>
                <w:sz w:val="24"/>
              </w:rPr>
            </w:pPr>
            <w:r w:rsidRPr="000406C0">
              <w:rPr>
                <w:sz w:val="24"/>
              </w:rPr>
              <w:t>Размещение технологического оборудования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1.4. Стадийность проектирования</w:t>
            </w:r>
          </w:p>
        </w:tc>
        <w:tc>
          <w:tcPr>
            <w:tcW w:w="5954" w:type="dxa"/>
            <w:gridSpan w:val="2"/>
          </w:tcPr>
          <w:p w:rsidR="00FC21E2" w:rsidRPr="000406C0" w:rsidRDefault="0099173B" w:rsidP="00FC21E2">
            <w:pPr>
              <w:tabs>
                <w:tab w:val="left" w:pos="34"/>
              </w:tabs>
              <w:spacing w:line="264" w:lineRule="auto"/>
              <w:ind w:left="34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- </w:t>
            </w:r>
            <w:r w:rsidR="00FC21E2" w:rsidRPr="000406C0">
              <w:rPr>
                <w:sz w:val="24"/>
                <w:szCs w:val="24"/>
              </w:rPr>
              <w:t>Разработка рабочей документации.</w:t>
            </w:r>
          </w:p>
          <w:p w:rsidR="0099173B" w:rsidRPr="000406C0" w:rsidRDefault="00FC21E2" w:rsidP="001476D2">
            <w:pPr>
              <w:rPr>
                <w:sz w:val="24"/>
              </w:rPr>
            </w:pPr>
            <w:r w:rsidRPr="000406C0">
              <w:rPr>
                <w:sz w:val="24"/>
                <w:szCs w:val="24"/>
              </w:rPr>
              <w:t xml:space="preserve">- Получение санитарно-эпидемиологического </w:t>
            </w:r>
            <w:proofErr w:type="spellStart"/>
            <w:proofErr w:type="gramStart"/>
            <w:r w:rsidRPr="000406C0">
              <w:rPr>
                <w:sz w:val="24"/>
                <w:szCs w:val="24"/>
              </w:rPr>
              <w:t>заключе-ния</w:t>
            </w:r>
            <w:proofErr w:type="spellEnd"/>
            <w:proofErr w:type="gramEnd"/>
            <w:r w:rsidRPr="000406C0">
              <w:rPr>
                <w:sz w:val="24"/>
                <w:szCs w:val="24"/>
              </w:rPr>
              <w:t xml:space="preserve"> о соответствии здания (пункта дезактивации), оборудования (вертикального пресса-</w:t>
            </w:r>
            <w:proofErr w:type="spellStart"/>
            <w:r w:rsidRPr="000406C0">
              <w:rPr>
                <w:sz w:val="24"/>
                <w:szCs w:val="24"/>
              </w:rPr>
              <w:t>бочкодава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С32») и иного имущества (технологической оснастки, необходимой для выполнения работ) санитарным правилам (ст. 40 Федерального закона от 30.03.1999 № 52-ФЗ «О санитарно-</w:t>
            </w:r>
            <w:proofErr w:type="spellStart"/>
            <w:r w:rsidRPr="000406C0">
              <w:rPr>
                <w:sz w:val="24"/>
                <w:szCs w:val="24"/>
              </w:rPr>
              <w:t>эпидемиологичес</w:t>
            </w:r>
            <w:proofErr w:type="spellEnd"/>
            <w:r w:rsidRPr="000406C0">
              <w:rPr>
                <w:sz w:val="24"/>
                <w:szCs w:val="24"/>
              </w:rPr>
              <w:t>-</w:t>
            </w:r>
            <w:r w:rsidRPr="000406C0">
              <w:rPr>
                <w:sz w:val="24"/>
                <w:szCs w:val="24"/>
              </w:rPr>
              <w:lastRenderedPageBreak/>
              <w:t>ком благополучии населения»)</w:t>
            </w:r>
          </w:p>
        </w:tc>
      </w:tr>
      <w:tr w:rsidR="001C6518" w:rsidRPr="000406C0" w:rsidTr="00A94B04">
        <w:trPr>
          <w:trHeight w:val="309"/>
        </w:trPr>
        <w:tc>
          <w:tcPr>
            <w:tcW w:w="4077" w:type="dxa"/>
          </w:tcPr>
          <w:p w:rsidR="001C6518" w:rsidRPr="000406C0" w:rsidRDefault="001C6518" w:rsidP="00067A3D">
            <w:pPr>
              <w:rPr>
                <w:sz w:val="24"/>
              </w:rPr>
            </w:pPr>
            <w:r w:rsidRPr="000406C0">
              <w:rPr>
                <w:sz w:val="24"/>
              </w:rPr>
              <w:lastRenderedPageBreak/>
              <w:t>1.</w:t>
            </w:r>
            <w:r w:rsidR="00067A3D" w:rsidRPr="000406C0">
              <w:rPr>
                <w:sz w:val="24"/>
              </w:rPr>
              <w:t>5</w:t>
            </w:r>
            <w:r w:rsidRPr="000406C0">
              <w:rPr>
                <w:sz w:val="24"/>
              </w:rPr>
              <w:t>. Сроки строительства</w:t>
            </w:r>
          </w:p>
        </w:tc>
        <w:tc>
          <w:tcPr>
            <w:tcW w:w="5954" w:type="dxa"/>
            <w:gridSpan w:val="2"/>
          </w:tcPr>
          <w:p w:rsidR="001C6518" w:rsidRPr="000406C0" w:rsidRDefault="00370A33" w:rsidP="00A94B04">
            <w:pPr>
              <w:rPr>
                <w:sz w:val="24"/>
              </w:rPr>
            </w:pPr>
            <w:r w:rsidRPr="000406C0">
              <w:rPr>
                <w:sz w:val="24"/>
              </w:rPr>
              <w:t>201</w:t>
            </w:r>
            <w:r w:rsidR="00A94B04" w:rsidRPr="000406C0">
              <w:rPr>
                <w:sz w:val="24"/>
              </w:rPr>
              <w:t>4</w:t>
            </w:r>
            <w:r w:rsidR="001C6518" w:rsidRPr="000406C0">
              <w:rPr>
                <w:sz w:val="24"/>
              </w:rPr>
              <w:t xml:space="preserve"> </w:t>
            </w:r>
            <w:r w:rsidR="00B96157" w:rsidRPr="000406C0">
              <w:rPr>
                <w:sz w:val="24"/>
              </w:rPr>
              <w:t>г. – проектирование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067A3D">
            <w:pPr>
              <w:rPr>
                <w:sz w:val="24"/>
              </w:rPr>
            </w:pPr>
            <w:r w:rsidRPr="000406C0">
              <w:rPr>
                <w:sz w:val="24"/>
              </w:rPr>
              <w:t>1.</w:t>
            </w:r>
            <w:r w:rsidR="00067A3D" w:rsidRPr="000406C0">
              <w:rPr>
                <w:sz w:val="24"/>
              </w:rPr>
              <w:t>6</w:t>
            </w:r>
            <w:r w:rsidRPr="000406C0">
              <w:rPr>
                <w:sz w:val="24"/>
              </w:rPr>
              <w:t>. Источник финансирования</w:t>
            </w:r>
          </w:p>
        </w:tc>
        <w:tc>
          <w:tcPr>
            <w:tcW w:w="5954" w:type="dxa"/>
            <w:gridSpan w:val="2"/>
          </w:tcPr>
          <w:p w:rsidR="00B671CC" w:rsidRPr="000406C0" w:rsidRDefault="00B72CD7" w:rsidP="00A94B04">
            <w:pPr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ИФ</w:t>
            </w:r>
            <w:r w:rsidR="005F5CDE" w:rsidRPr="000406C0">
              <w:rPr>
                <w:sz w:val="24"/>
                <w:szCs w:val="24"/>
              </w:rPr>
              <w:t>-</w:t>
            </w:r>
            <w:r w:rsidRPr="000406C0">
              <w:rPr>
                <w:sz w:val="24"/>
                <w:szCs w:val="24"/>
              </w:rPr>
              <w:t>1</w:t>
            </w:r>
            <w:r w:rsidR="00A80E68" w:rsidRPr="000406C0">
              <w:rPr>
                <w:sz w:val="24"/>
                <w:szCs w:val="24"/>
              </w:rPr>
              <w:t xml:space="preserve">0 </w:t>
            </w:r>
            <w:r w:rsidR="00A94B04" w:rsidRPr="000406C0">
              <w:rPr>
                <w:sz w:val="24"/>
                <w:szCs w:val="24"/>
              </w:rPr>
              <w:t>-2013 Отраслевой р</w:t>
            </w:r>
            <w:r w:rsidR="00A80E68" w:rsidRPr="000406C0">
              <w:rPr>
                <w:sz w:val="24"/>
                <w:szCs w:val="24"/>
              </w:rPr>
              <w:t xml:space="preserve">езерв </w:t>
            </w:r>
            <w:r w:rsidR="00A94B04" w:rsidRPr="000406C0">
              <w:rPr>
                <w:sz w:val="24"/>
                <w:szCs w:val="24"/>
              </w:rPr>
              <w:t xml:space="preserve"> на развитие </w:t>
            </w:r>
            <w:r w:rsidR="00A80E68" w:rsidRPr="000406C0">
              <w:rPr>
                <w:sz w:val="24"/>
                <w:szCs w:val="24"/>
              </w:rPr>
              <w:t>№</w:t>
            </w:r>
            <w:r w:rsidR="00A94B04" w:rsidRPr="000406C0">
              <w:rPr>
                <w:sz w:val="24"/>
                <w:szCs w:val="24"/>
              </w:rPr>
              <w:t xml:space="preserve">4 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067A3D">
            <w:pPr>
              <w:rPr>
                <w:sz w:val="24"/>
              </w:rPr>
            </w:pPr>
            <w:r w:rsidRPr="000406C0">
              <w:rPr>
                <w:sz w:val="24"/>
              </w:rPr>
              <w:t>1.</w:t>
            </w:r>
            <w:r w:rsidR="00067A3D" w:rsidRPr="000406C0">
              <w:rPr>
                <w:sz w:val="24"/>
              </w:rPr>
              <w:t>7</w:t>
            </w:r>
            <w:r w:rsidRPr="000406C0">
              <w:rPr>
                <w:sz w:val="24"/>
              </w:rPr>
              <w:t>. Основные технико-экономические показатели проектируемого производства</w:t>
            </w:r>
          </w:p>
        </w:tc>
        <w:tc>
          <w:tcPr>
            <w:tcW w:w="5954" w:type="dxa"/>
            <w:gridSpan w:val="2"/>
          </w:tcPr>
          <w:p w:rsidR="007E1AC2" w:rsidRPr="000406C0" w:rsidRDefault="00FC21E2" w:rsidP="00FC21E2">
            <w:pPr>
              <w:spacing w:line="264" w:lineRule="auto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    Данные по применяемому оборудованию:</w:t>
            </w:r>
          </w:p>
          <w:p w:rsidR="00FC21E2" w:rsidRPr="000406C0" w:rsidRDefault="00FC21E2" w:rsidP="00FC21E2">
            <w:pPr>
              <w:spacing w:line="264" w:lineRule="auto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 Вертикальный пресс-</w:t>
            </w:r>
            <w:proofErr w:type="spellStart"/>
            <w:r w:rsidRPr="000406C0">
              <w:rPr>
                <w:sz w:val="24"/>
                <w:szCs w:val="24"/>
              </w:rPr>
              <w:t>бочкодав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 – усилие прессования от 0 до 32 т.с., установленная мощность 5,5 кВт, ход прессующей плиты 1100 мм, ёмкость бочек 200 л., время цикла прессования 35 сек., управление полуавтоматическое, масса 600 кг, габаритные размеры 1260х2800х975 мм, относится к электрооборудованию 1-го класса. </w:t>
            </w:r>
          </w:p>
          <w:p w:rsidR="00FC21E2" w:rsidRPr="000406C0" w:rsidRDefault="00FC21E2" w:rsidP="00FC21E2">
            <w:pPr>
              <w:spacing w:line="264" w:lineRule="auto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- Пылеулавливающий агрегат </w:t>
            </w:r>
            <w:proofErr w:type="spellStart"/>
            <w:r w:rsidRPr="000406C0">
              <w:rPr>
                <w:sz w:val="24"/>
                <w:szCs w:val="24"/>
              </w:rPr>
              <w:t>рециркуляционный</w:t>
            </w:r>
            <w:proofErr w:type="spellEnd"/>
            <w:r w:rsidRPr="000406C0">
              <w:rPr>
                <w:sz w:val="24"/>
                <w:szCs w:val="24"/>
              </w:rPr>
              <w:t xml:space="preserve"> ПАР-ПМ номинальной производительностью 1000 м</w:t>
            </w:r>
            <w:r w:rsidRPr="000406C0">
              <w:rPr>
                <w:sz w:val="24"/>
                <w:szCs w:val="24"/>
                <w:vertAlign w:val="superscript"/>
              </w:rPr>
              <w:t>3</w:t>
            </w:r>
            <w:r w:rsidRPr="000406C0">
              <w:rPr>
                <w:sz w:val="24"/>
                <w:szCs w:val="24"/>
              </w:rPr>
              <w:t>/ч – эффективность очистки без дополнительного фильтра 99 %, с дополнительным фильтром – 99,999 %, запас свободного давления на подсоединение вентиляционной сети 500 Па, габаритные размеры (</w:t>
            </w:r>
            <w:proofErr w:type="spellStart"/>
            <w:r w:rsidRPr="000406C0">
              <w:rPr>
                <w:sz w:val="24"/>
                <w:szCs w:val="24"/>
              </w:rPr>
              <w:t>ШхВхД</w:t>
            </w:r>
            <w:proofErr w:type="spellEnd"/>
            <w:r w:rsidRPr="000406C0">
              <w:rPr>
                <w:sz w:val="24"/>
                <w:szCs w:val="24"/>
              </w:rPr>
              <w:t>) 710х1808х853 м, масса 212 кг.</w:t>
            </w:r>
          </w:p>
          <w:p w:rsidR="00FC21E2" w:rsidRPr="000406C0" w:rsidRDefault="00FC21E2" w:rsidP="00FC21E2">
            <w:pPr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 Штабелер-</w:t>
            </w:r>
            <w:proofErr w:type="spellStart"/>
            <w:r w:rsidRPr="000406C0">
              <w:rPr>
                <w:sz w:val="24"/>
                <w:szCs w:val="24"/>
              </w:rPr>
              <w:t>бочковерт</w:t>
            </w:r>
            <w:proofErr w:type="spellEnd"/>
            <w:r w:rsidRPr="000406C0">
              <w:rPr>
                <w:sz w:val="24"/>
                <w:szCs w:val="24"/>
              </w:rPr>
              <w:t xml:space="preserve"> </w:t>
            </w:r>
            <w:r w:rsidRPr="000406C0">
              <w:rPr>
                <w:sz w:val="24"/>
                <w:szCs w:val="24"/>
                <w:lang w:val="en-US"/>
              </w:rPr>
              <w:t>ALFA</w:t>
            </w:r>
            <w:r w:rsidRPr="000406C0">
              <w:rPr>
                <w:sz w:val="24"/>
                <w:szCs w:val="24"/>
              </w:rPr>
              <w:t xml:space="preserve"> </w:t>
            </w:r>
            <w:r w:rsidRPr="000406C0">
              <w:rPr>
                <w:sz w:val="24"/>
                <w:szCs w:val="24"/>
                <w:lang w:val="en-US"/>
              </w:rPr>
              <w:t>SLMG</w:t>
            </w:r>
            <w:r w:rsidRPr="000406C0">
              <w:rPr>
                <w:sz w:val="24"/>
                <w:szCs w:val="24"/>
              </w:rPr>
              <w:t xml:space="preserve"> «</w:t>
            </w:r>
            <w:r w:rsidRPr="000406C0">
              <w:rPr>
                <w:sz w:val="24"/>
                <w:szCs w:val="24"/>
                <w:lang w:val="en-US"/>
              </w:rPr>
              <w:t>ARMANNI</w:t>
            </w:r>
            <w:r w:rsidRPr="000406C0">
              <w:rPr>
                <w:sz w:val="24"/>
                <w:szCs w:val="24"/>
              </w:rPr>
              <w:t>» – грузоподъёмность 300 кг, на ручном управлении, масса 155 кг.</w:t>
            </w:r>
          </w:p>
          <w:p w:rsidR="0099173B" w:rsidRPr="000406C0" w:rsidRDefault="003F1727" w:rsidP="00FC21E2">
            <w:pPr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С</w:t>
            </w:r>
            <w:r w:rsidR="0099173B" w:rsidRPr="000406C0">
              <w:rPr>
                <w:sz w:val="24"/>
                <w:szCs w:val="24"/>
              </w:rPr>
              <w:t>ледует предусмотреть и обосновать:</w:t>
            </w:r>
          </w:p>
          <w:p w:rsidR="007E1AC2" w:rsidRPr="000406C0" w:rsidRDefault="007E1AC2" w:rsidP="007E1AC2">
            <w:pPr>
              <w:pStyle w:val="a3"/>
              <w:tabs>
                <w:tab w:val="left" w:pos="405"/>
              </w:tabs>
              <w:spacing w:line="264" w:lineRule="auto"/>
              <w:ind w:left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</w:t>
            </w:r>
            <w:r w:rsidR="0099173B" w:rsidRPr="000406C0">
              <w:rPr>
                <w:sz w:val="24"/>
                <w:szCs w:val="24"/>
              </w:rPr>
              <w:t xml:space="preserve"> </w:t>
            </w:r>
            <w:r w:rsidRPr="000406C0">
              <w:rPr>
                <w:sz w:val="24"/>
                <w:szCs w:val="24"/>
              </w:rPr>
              <w:t>соответствие пола в пункте дезактивации требованиям, установленным в «Паспорте и Руководстве по эксплуатации на вертикальный пресс-</w:t>
            </w:r>
            <w:proofErr w:type="spellStart"/>
            <w:r w:rsidRPr="000406C0">
              <w:rPr>
                <w:sz w:val="24"/>
                <w:szCs w:val="24"/>
              </w:rPr>
              <w:t>бочкодав</w:t>
            </w:r>
            <w:proofErr w:type="spellEnd"/>
            <w:r w:rsidRPr="000406C0">
              <w:rPr>
                <w:sz w:val="24"/>
                <w:szCs w:val="24"/>
              </w:rPr>
              <w:t xml:space="preserve"> (пресс гидравлический </w:t>
            </w:r>
            <w:proofErr w:type="spellStart"/>
            <w:r w:rsidRPr="000406C0">
              <w:rPr>
                <w:sz w:val="24"/>
                <w:szCs w:val="24"/>
              </w:rPr>
              <w:t>пакетировочный</w:t>
            </w:r>
            <w:proofErr w:type="spellEnd"/>
            <w:r w:rsidRPr="000406C0">
              <w:rPr>
                <w:sz w:val="24"/>
                <w:szCs w:val="24"/>
              </w:rPr>
              <w:t>) «Фаворит С32»;</w:t>
            </w:r>
          </w:p>
          <w:p w:rsidR="007E1AC2" w:rsidRPr="000406C0" w:rsidRDefault="007E1AC2" w:rsidP="007E1AC2">
            <w:pPr>
              <w:pStyle w:val="a3"/>
              <w:numPr>
                <w:ilvl w:val="0"/>
                <w:numId w:val="3"/>
              </w:numPr>
              <w:tabs>
                <w:tab w:val="left" w:pos="405"/>
              </w:tabs>
              <w:spacing w:line="264" w:lineRule="auto"/>
              <w:ind w:left="0" w:firstLine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соответствие требованиям п. 8.14 СПОРО-2002 установленные </w:t>
            </w:r>
            <w:proofErr w:type="spellStart"/>
            <w:r w:rsidRPr="000406C0">
              <w:rPr>
                <w:sz w:val="24"/>
                <w:szCs w:val="24"/>
              </w:rPr>
              <w:t>пп</w:t>
            </w:r>
            <w:proofErr w:type="spellEnd"/>
            <w:r w:rsidRPr="000406C0">
              <w:rPr>
                <w:sz w:val="24"/>
                <w:szCs w:val="24"/>
              </w:rPr>
              <w:t>. 3.1 и 3.2 раздела 3 «Монтаж и подготовка пресса к работе» «Паспорта и Руководства по эксплуатации на Вертикальный пресс-</w:t>
            </w:r>
            <w:proofErr w:type="spellStart"/>
            <w:r w:rsidRPr="000406C0">
              <w:rPr>
                <w:sz w:val="24"/>
                <w:szCs w:val="24"/>
              </w:rPr>
              <w:t>бочкодав</w:t>
            </w:r>
            <w:proofErr w:type="spellEnd"/>
            <w:r w:rsidRPr="000406C0">
              <w:rPr>
                <w:sz w:val="24"/>
                <w:szCs w:val="24"/>
              </w:rPr>
              <w:t xml:space="preserve"> (пресс гидравлический </w:t>
            </w:r>
            <w:proofErr w:type="spellStart"/>
            <w:r w:rsidRPr="000406C0">
              <w:rPr>
                <w:sz w:val="24"/>
                <w:szCs w:val="24"/>
              </w:rPr>
              <w:t>пакетировочный</w:t>
            </w:r>
            <w:proofErr w:type="spellEnd"/>
            <w:r w:rsidRPr="000406C0">
              <w:rPr>
                <w:sz w:val="24"/>
                <w:szCs w:val="24"/>
              </w:rPr>
              <w:t>) «Фаворит С32» требования монтажа вертикального пресса-</w:t>
            </w:r>
            <w:proofErr w:type="spellStart"/>
            <w:r w:rsidRPr="000406C0">
              <w:rPr>
                <w:sz w:val="24"/>
                <w:szCs w:val="24"/>
              </w:rPr>
              <w:t>бочкодава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С32»;</w:t>
            </w:r>
          </w:p>
          <w:p w:rsidR="007E1AC2" w:rsidRPr="000406C0" w:rsidRDefault="007E1AC2" w:rsidP="007E1AC2">
            <w:pPr>
              <w:pStyle w:val="a3"/>
              <w:numPr>
                <w:ilvl w:val="0"/>
                <w:numId w:val="3"/>
              </w:numPr>
              <w:tabs>
                <w:tab w:val="left" w:pos="405"/>
              </w:tabs>
              <w:spacing w:line="264" w:lineRule="auto"/>
              <w:ind w:left="0" w:firstLine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легкость и допустимость дезактивации (п.3.10 НП-020-200; п.3.37 ОСПОРБ -99/2010) элементов конструкции, располагающихся на внешней верхней поверхности вертикального пресса-</w:t>
            </w:r>
            <w:proofErr w:type="spellStart"/>
            <w:r w:rsidRPr="000406C0">
              <w:rPr>
                <w:sz w:val="24"/>
                <w:szCs w:val="24"/>
              </w:rPr>
              <w:t>бочкодава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С32»;</w:t>
            </w:r>
          </w:p>
          <w:p w:rsidR="007E1AC2" w:rsidRPr="000406C0" w:rsidRDefault="007E1AC2" w:rsidP="007E1AC2">
            <w:pPr>
              <w:pStyle w:val="a3"/>
              <w:numPr>
                <w:ilvl w:val="0"/>
                <w:numId w:val="3"/>
              </w:numPr>
              <w:tabs>
                <w:tab w:val="left" w:pos="405"/>
              </w:tabs>
              <w:spacing w:line="264" w:lineRule="auto"/>
              <w:ind w:left="0" w:firstLine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проведение корректировки Программы обеспечения качества при обращении с радиоактивными веществами и радиоактивными отходами Нижегородского отделения (пп.3.4,3.4.1,3.4.5 НП-020-2000; п. 4.21 НП-058-04);</w:t>
            </w:r>
          </w:p>
          <w:p w:rsidR="007E1AC2" w:rsidRPr="000406C0" w:rsidRDefault="007E1AC2" w:rsidP="007E1AC2">
            <w:pPr>
              <w:pStyle w:val="a3"/>
              <w:numPr>
                <w:ilvl w:val="0"/>
                <w:numId w:val="3"/>
              </w:numPr>
              <w:tabs>
                <w:tab w:val="left" w:pos="405"/>
              </w:tabs>
              <w:spacing w:line="264" w:lineRule="auto"/>
              <w:ind w:left="0" w:firstLine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проведение корректировки Отчёта по обоснованию безопасности объекта использования атомной энергии (хранилищ и сооружений Нижегородского отделения) с целью предоставления в нём системы технических решений и организационных мероприятий по размещению вертикального пресса-</w:t>
            </w:r>
            <w:proofErr w:type="spellStart"/>
            <w:r w:rsidRPr="000406C0">
              <w:rPr>
                <w:sz w:val="24"/>
                <w:szCs w:val="24"/>
              </w:rPr>
              <w:t>бочкодава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 в пункте дезактивации (п.4.22 НП-058-04);</w:t>
            </w:r>
          </w:p>
          <w:p w:rsidR="009F5BCB" w:rsidRPr="000406C0" w:rsidRDefault="007E1AC2" w:rsidP="007E1AC2">
            <w:pPr>
              <w:jc w:val="both"/>
              <w:rPr>
                <w:sz w:val="24"/>
              </w:rPr>
            </w:pPr>
            <w:r w:rsidRPr="000406C0">
              <w:rPr>
                <w:sz w:val="24"/>
                <w:szCs w:val="24"/>
              </w:rPr>
              <w:t>- наличие санитарно-эпидемиологического заключения о соответствии здания (пункта дезактивации), оборудования (вертикального пресса-</w:t>
            </w:r>
            <w:proofErr w:type="spellStart"/>
            <w:r w:rsidRPr="000406C0">
              <w:rPr>
                <w:sz w:val="24"/>
                <w:szCs w:val="24"/>
              </w:rPr>
              <w:t>бочкодава</w:t>
            </w:r>
            <w:proofErr w:type="spellEnd"/>
            <w:r w:rsidRPr="000406C0">
              <w:rPr>
                <w:sz w:val="24"/>
                <w:szCs w:val="24"/>
              </w:rPr>
              <w:t xml:space="preserve"> «Фаворит С32») и иного имущества (технологической оснастки, необходимой для выполнения работ) санитарным правилам (ст. 40 Федерального закона от 30.03.1999 № 52-ФЗ «О санитарно-эпидемиологическом благополучии населения»).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pStyle w:val="21"/>
              <w:rPr>
                <w:b/>
              </w:rPr>
            </w:pPr>
            <w:r w:rsidRPr="000406C0">
              <w:rPr>
                <w:b/>
              </w:rPr>
              <w:t xml:space="preserve">2. ОСНОВНЫЕ ТРЕБОВАНИЯ </w:t>
            </w:r>
          </w:p>
          <w:p w:rsidR="001C6518" w:rsidRPr="000406C0" w:rsidRDefault="001C6518" w:rsidP="00F1450F">
            <w:pPr>
              <w:pStyle w:val="21"/>
            </w:pPr>
            <w:r w:rsidRPr="000406C0">
              <w:rPr>
                <w:b/>
              </w:rPr>
              <w:t>К ПРОЕКТНЫМ РЕШЕНИЯМ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>2.1. Требования по вариантной и конкурсной разработке (при необходимости)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Без вариантов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>2.2. Требования к режиму предприятия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Работа в 1 смену</w:t>
            </w:r>
          </w:p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>2.3. Требования к выделениям очередей и пусковых комплексов. Требования к перспективному расширению предприятия</w:t>
            </w:r>
          </w:p>
        </w:tc>
        <w:tc>
          <w:tcPr>
            <w:tcW w:w="5954" w:type="dxa"/>
            <w:gridSpan w:val="2"/>
          </w:tcPr>
          <w:p w:rsidR="001C6518" w:rsidRPr="000406C0" w:rsidRDefault="004A23B3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</w:t>
            </w:r>
          </w:p>
        </w:tc>
      </w:tr>
      <w:tr w:rsidR="001441DE" w:rsidRPr="000406C0" w:rsidTr="00A94B04">
        <w:tc>
          <w:tcPr>
            <w:tcW w:w="4077" w:type="dxa"/>
            <w:tcBorders>
              <w:bottom w:val="nil"/>
            </w:tcBorders>
          </w:tcPr>
          <w:p w:rsidR="001441DE" w:rsidRPr="000406C0" w:rsidRDefault="001441DE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>2.4. Требования к основным технико-экономическим показателям и качеству конечной продукции, в т.ч. экологическим параметрам</w:t>
            </w:r>
          </w:p>
        </w:tc>
        <w:tc>
          <w:tcPr>
            <w:tcW w:w="5954" w:type="dxa"/>
            <w:gridSpan w:val="2"/>
            <w:tcBorders>
              <w:bottom w:val="nil"/>
            </w:tcBorders>
          </w:tcPr>
          <w:p w:rsidR="00C05C53" w:rsidRPr="000406C0" w:rsidRDefault="001441DE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Обеспечение соблюдения требований</w:t>
            </w:r>
            <w:r w:rsidR="00C05C53" w:rsidRPr="000406C0">
              <w:rPr>
                <w:sz w:val="24"/>
                <w:szCs w:val="24"/>
              </w:rPr>
              <w:t>:</w:t>
            </w:r>
            <w:r w:rsidRPr="000406C0">
              <w:rPr>
                <w:sz w:val="24"/>
                <w:szCs w:val="24"/>
              </w:rPr>
              <w:t xml:space="preserve"> 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-190-ФЗ от 29.12.04  Градостроительный кодекс;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-384-ФЗ  от 30</w:t>
            </w:r>
            <w:r w:rsidRPr="000406C0">
              <w:rPr>
                <w:rFonts w:eastAsia="Calibri"/>
                <w:iCs/>
                <w:sz w:val="24"/>
                <w:szCs w:val="24"/>
              </w:rPr>
              <w:t>.12.09 «</w:t>
            </w:r>
            <w:r w:rsidRPr="000406C0">
              <w:rPr>
                <w:sz w:val="24"/>
                <w:szCs w:val="24"/>
              </w:rPr>
              <w:t>Технический регламент о безопасности зданий и сооружений»;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 xml:space="preserve">-52-ФЗ от 30.03.99 «О санитарно-эпидемиологическом благополучии населения»  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-НП-058-04 «Безопасность при обращении с радиоактивными отходами»;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-НП-020-2000 «Сбор, переработка, хранение и кондиционирование твёрдых радиоактивных отходов. Требования безопасности»;</w:t>
            </w:r>
          </w:p>
          <w:p w:rsidR="00C05C53" w:rsidRPr="000406C0" w:rsidRDefault="00C05C53" w:rsidP="00C05C5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-СП2.6.6.1168-02 «Санитарные правила обращения с радиоактивными отходами»;</w:t>
            </w:r>
          </w:p>
          <w:p w:rsidR="00C05C53" w:rsidRPr="000406C0" w:rsidRDefault="00C05C53" w:rsidP="00C05C53">
            <w:pPr>
              <w:jc w:val="both"/>
              <w:rPr>
                <w:sz w:val="24"/>
                <w:szCs w:val="24"/>
              </w:rPr>
            </w:pPr>
            <w:r w:rsidRPr="000406C0">
              <w:rPr>
                <w:sz w:val="24"/>
                <w:szCs w:val="24"/>
              </w:rPr>
              <w:t>-СП2.6.1.2612-10 «Основные санитарные правила обеспечения радиационной безопасности»;</w:t>
            </w:r>
          </w:p>
          <w:p w:rsidR="001441DE" w:rsidRPr="000406C0" w:rsidRDefault="00C05C53" w:rsidP="00D22B5D">
            <w:pPr>
              <w:jc w:val="both"/>
              <w:rPr>
                <w:sz w:val="24"/>
              </w:rPr>
            </w:pPr>
            <w:r w:rsidRPr="000406C0">
              <w:rPr>
                <w:sz w:val="24"/>
                <w:szCs w:val="24"/>
              </w:rPr>
              <w:t xml:space="preserve"> -ППБ 01-03. Правила пожарной безопасности в Российской Федерации. МЧС России, 2003г.</w:t>
            </w:r>
          </w:p>
        </w:tc>
      </w:tr>
      <w:tr w:rsidR="001C6518" w:rsidRPr="000406C0" w:rsidTr="00A94B04">
        <w:tc>
          <w:tcPr>
            <w:tcW w:w="4077" w:type="dxa"/>
            <w:tcBorders>
              <w:bottom w:val="single" w:sz="4" w:space="0" w:color="auto"/>
            </w:tcBorders>
          </w:tcPr>
          <w:p w:rsidR="001C6518" w:rsidRPr="000406C0" w:rsidRDefault="001C6518" w:rsidP="004C0FF9">
            <w:pPr>
              <w:rPr>
                <w:sz w:val="24"/>
              </w:rPr>
            </w:pPr>
            <w:r w:rsidRPr="000406C0">
              <w:rPr>
                <w:sz w:val="24"/>
              </w:rPr>
              <w:t>2.5. Исходные данные и требования к основным разделам проекта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</w:tcPr>
          <w:p w:rsidR="001C6518" w:rsidRPr="000406C0" w:rsidRDefault="001441DE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 xml:space="preserve"> В соответствии с требованиями СНиП 11-01-95, Положения о составе разделов проектной документации и требования к их содержанию № 87 от 16.02.2008.</w:t>
            </w:r>
          </w:p>
        </w:tc>
      </w:tr>
      <w:tr w:rsidR="001C6518" w:rsidRPr="000406C0" w:rsidTr="00A94B04">
        <w:tc>
          <w:tcPr>
            <w:tcW w:w="4077" w:type="dxa"/>
            <w:tcBorders>
              <w:top w:val="single" w:sz="4" w:space="0" w:color="auto"/>
            </w:tcBorders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2.6. Требования к режиму безопасности и гигиене труда</w:t>
            </w:r>
          </w:p>
          <w:p w:rsidR="001C6518" w:rsidRPr="000406C0" w:rsidRDefault="001C6518" w:rsidP="00FC3640">
            <w:pPr>
              <w:rPr>
                <w:sz w:val="24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</w:tcBorders>
          </w:tcPr>
          <w:p w:rsidR="001C6518" w:rsidRPr="000406C0" w:rsidRDefault="001C6518" w:rsidP="00FC3640">
            <w:pPr>
              <w:jc w:val="both"/>
              <w:rPr>
                <w:sz w:val="24"/>
              </w:rPr>
            </w:pPr>
            <w:r w:rsidRPr="000406C0">
              <w:rPr>
                <w:sz w:val="24"/>
              </w:rPr>
              <w:t>Определены в основных санитарно-гигиенических нормативах и правилах</w:t>
            </w:r>
            <w:r w:rsidR="00FC3640" w:rsidRPr="000406C0">
              <w:rPr>
                <w:sz w:val="24"/>
              </w:rPr>
              <w:t>.</w:t>
            </w:r>
          </w:p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  <w:tcBorders>
              <w:top w:val="single" w:sz="4" w:space="0" w:color="auto"/>
            </w:tcBorders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2.7. Требования по разработке ИТМ ГО и мероприятий по предупреждению ЧС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</w:tcBorders>
          </w:tcPr>
          <w:p w:rsidR="001C6518" w:rsidRPr="000406C0" w:rsidRDefault="004A23B3" w:rsidP="004A23B3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2.8. Требования к ядерной и радиационной безопасности, системе физической защиты и другим специальным разделам</w:t>
            </w:r>
          </w:p>
        </w:tc>
        <w:tc>
          <w:tcPr>
            <w:tcW w:w="5954" w:type="dxa"/>
            <w:gridSpan w:val="2"/>
          </w:tcPr>
          <w:p w:rsidR="001C6518" w:rsidRPr="000406C0" w:rsidRDefault="004C0FF9" w:rsidP="004C0FF9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2.9. Требования к составу сдаточной документации</w:t>
            </w:r>
          </w:p>
          <w:p w:rsidR="001C6518" w:rsidRPr="000406C0" w:rsidRDefault="001C6518" w:rsidP="00FC3640">
            <w:pPr>
              <w:rPr>
                <w:sz w:val="24"/>
              </w:rPr>
            </w:pPr>
          </w:p>
        </w:tc>
        <w:tc>
          <w:tcPr>
            <w:tcW w:w="5954" w:type="dxa"/>
            <w:gridSpan w:val="2"/>
          </w:tcPr>
          <w:p w:rsidR="001C6518" w:rsidRPr="000406C0" w:rsidRDefault="00D4145C" w:rsidP="004C0FF9">
            <w:pPr>
              <w:rPr>
                <w:sz w:val="24"/>
              </w:rPr>
            </w:pPr>
            <w:r w:rsidRPr="000406C0">
              <w:rPr>
                <w:sz w:val="24"/>
              </w:rPr>
              <w:t xml:space="preserve">1. </w:t>
            </w:r>
            <w:r w:rsidR="004A23B3" w:rsidRPr="000406C0">
              <w:rPr>
                <w:sz w:val="24"/>
              </w:rPr>
              <w:t xml:space="preserve">В соответствии с требованиями СНиП 11-01-95, Положения о составе разделов проектной документации и требования к их содержанию </w:t>
            </w:r>
            <w:r w:rsidR="00F412F6" w:rsidRPr="000406C0">
              <w:rPr>
                <w:sz w:val="24"/>
              </w:rPr>
              <w:t xml:space="preserve">               №</w:t>
            </w:r>
            <w:r w:rsidR="004A23B3" w:rsidRPr="000406C0">
              <w:rPr>
                <w:sz w:val="24"/>
              </w:rPr>
              <w:t>87 от 16.02.2008.</w:t>
            </w:r>
          </w:p>
          <w:p w:rsidR="004A23B3" w:rsidRPr="000406C0" w:rsidRDefault="00D4145C" w:rsidP="00F0348B">
            <w:pPr>
              <w:rPr>
                <w:sz w:val="24"/>
              </w:rPr>
            </w:pPr>
            <w:r w:rsidRPr="000406C0">
              <w:rPr>
                <w:sz w:val="24"/>
              </w:rPr>
              <w:t>2.</w:t>
            </w:r>
            <w:r w:rsidR="008940F5" w:rsidRPr="000406C0">
              <w:rPr>
                <w:sz w:val="24"/>
              </w:rPr>
              <w:t xml:space="preserve"> </w:t>
            </w:r>
            <w:r w:rsidR="004A23B3" w:rsidRPr="000406C0">
              <w:rPr>
                <w:sz w:val="24"/>
              </w:rPr>
              <w:t xml:space="preserve">Документация </w:t>
            </w:r>
            <w:r w:rsidR="00F0348B" w:rsidRPr="000406C0">
              <w:rPr>
                <w:sz w:val="24"/>
                <w:szCs w:val="24"/>
              </w:rPr>
              <w:t xml:space="preserve">представляется в 4-х печатных экземплярах (оригиналах) в бумажном виде и 1 экземпляр на электронном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 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A22FF9">
            <w:pPr>
              <w:jc w:val="center"/>
              <w:rPr>
                <w:sz w:val="24"/>
              </w:rPr>
            </w:pPr>
            <w:r w:rsidRPr="000406C0">
              <w:rPr>
                <w:b/>
                <w:sz w:val="24"/>
              </w:rPr>
              <w:t>3. ДОПОЛНИТЕЛЬНЫЕ ТРЕБОВАНИЯ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3.1. Требования по выполнению НИР и ОКР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требуется.</w:t>
            </w:r>
          </w:p>
          <w:p w:rsidR="001C6518" w:rsidRPr="000406C0" w:rsidRDefault="001C6518" w:rsidP="00FC3640">
            <w:pPr>
              <w:rPr>
                <w:sz w:val="24"/>
              </w:rPr>
            </w:pP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3.2. Требования к составу демонстрационных материалов</w:t>
            </w:r>
          </w:p>
        </w:tc>
        <w:tc>
          <w:tcPr>
            <w:tcW w:w="5954" w:type="dxa"/>
            <w:gridSpan w:val="2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</w:t>
            </w:r>
            <w:r w:rsidR="00765C4B" w:rsidRPr="000406C0">
              <w:rPr>
                <w:sz w:val="24"/>
              </w:rPr>
              <w:t>.</w:t>
            </w:r>
          </w:p>
        </w:tc>
      </w:tr>
      <w:tr w:rsidR="001C6518" w:rsidRPr="000406C0" w:rsidTr="00A94B04">
        <w:tc>
          <w:tcPr>
            <w:tcW w:w="4077" w:type="dxa"/>
          </w:tcPr>
          <w:p w:rsidR="001C6518" w:rsidRPr="000406C0" w:rsidRDefault="001C6518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3.3. Необходимость проведения авторского надзора</w:t>
            </w:r>
          </w:p>
        </w:tc>
        <w:tc>
          <w:tcPr>
            <w:tcW w:w="5954" w:type="dxa"/>
            <w:gridSpan w:val="2"/>
          </w:tcPr>
          <w:p w:rsidR="001C6518" w:rsidRPr="000406C0" w:rsidRDefault="00765C4B" w:rsidP="00FC3640">
            <w:pPr>
              <w:rPr>
                <w:sz w:val="24"/>
              </w:rPr>
            </w:pPr>
            <w:r w:rsidRPr="000406C0">
              <w:rPr>
                <w:sz w:val="24"/>
              </w:rPr>
              <w:t>Не требуется.</w:t>
            </w:r>
          </w:p>
        </w:tc>
      </w:tr>
    </w:tbl>
    <w:p w:rsidR="001C6518" w:rsidRPr="000406C0" w:rsidRDefault="001C6518" w:rsidP="001C6518"/>
    <w:p w:rsidR="001C6518" w:rsidRPr="000406C0" w:rsidRDefault="001C6518" w:rsidP="001C6518">
      <w:pPr>
        <w:rPr>
          <w:sz w:val="24"/>
        </w:rPr>
      </w:pPr>
      <w:bookmarkStart w:id="0" w:name="_GoBack"/>
      <w:bookmarkEnd w:id="0"/>
    </w:p>
    <w:sectPr w:rsidR="001C6518" w:rsidRPr="000406C0" w:rsidSect="001441D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518"/>
    <w:rsid w:val="00005CCC"/>
    <w:rsid w:val="00037D12"/>
    <w:rsid w:val="000406C0"/>
    <w:rsid w:val="00067A3D"/>
    <w:rsid w:val="0007569A"/>
    <w:rsid w:val="0008787C"/>
    <w:rsid w:val="0009390A"/>
    <w:rsid w:val="000B30B0"/>
    <w:rsid w:val="0013660A"/>
    <w:rsid w:val="001441DE"/>
    <w:rsid w:val="001476D2"/>
    <w:rsid w:val="001478B6"/>
    <w:rsid w:val="00172A2E"/>
    <w:rsid w:val="001C12F7"/>
    <w:rsid w:val="001C6518"/>
    <w:rsid w:val="001C76A1"/>
    <w:rsid w:val="001F146C"/>
    <w:rsid w:val="0022100C"/>
    <w:rsid w:val="00225F8B"/>
    <w:rsid w:val="00255F00"/>
    <w:rsid w:val="00265F16"/>
    <w:rsid w:val="00281DF9"/>
    <w:rsid w:val="0029301F"/>
    <w:rsid w:val="002B6189"/>
    <w:rsid w:val="002C7FD6"/>
    <w:rsid w:val="002E5597"/>
    <w:rsid w:val="00321CF6"/>
    <w:rsid w:val="0034215D"/>
    <w:rsid w:val="00370A33"/>
    <w:rsid w:val="00397659"/>
    <w:rsid w:val="003D4A6C"/>
    <w:rsid w:val="003E2BCA"/>
    <w:rsid w:val="003F00E6"/>
    <w:rsid w:val="003F1727"/>
    <w:rsid w:val="0041179F"/>
    <w:rsid w:val="00412820"/>
    <w:rsid w:val="00456D6A"/>
    <w:rsid w:val="004614F7"/>
    <w:rsid w:val="004A23B3"/>
    <w:rsid w:val="004C0FF9"/>
    <w:rsid w:val="004C421D"/>
    <w:rsid w:val="004D67E7"/>
    <w:rsid w:val="004E1951"/>
    <w:rsid w:val="005047CB"/>
    <w:rsid w:val="005277F5"/>
    <w:rsid w:val="0053057D"/>
    <w:rsid w:val="00534652"/>
    <w:rsid w:val="005370AB"/>
    <w:rsid w:val="00592337"/>
    <w:rsid w:val="00596B65"/>
    <w:rsid w:val="005E4C75"/>
    <w:rsid w:val="005F3848"/>
    <w:rsid w:val="005F5CDE"/>
    <w:rsid w:val="00611D5D"/>
    <w:rsid w:val="0062278C"/>
    <w:rsid w:val="006321F5"/>
    <w:rsid w:val="00634B93"/>
    <w:rsid w:val="00657BAB"/>
    <w:rsid w:val="00683B5A"/>
    <w:rsid w:val="00683C11"/>
    <w:rsid w:val="006B64EC"/>
    <w:rsid w:val="006C2662"/>
    <w:rsid w:val="006C693D"/>
    <w:rsid w:val="00706C74"/>
    <w:rsid w:val="00721D4B"/>
    <w:rsid w:val="00765C4B"/>
    <w:rsid w:val="007948FC"/>
    <w:rsid w:val="007D4B6D"/>
    <w:rsid w:val="007E1AC2"/>
    <w:rsid w:val="007E71A9"/>
    <w:rsid w:val="00837E9F"/>
    <w:rsid w:val="0086150A"/>
    <w:rsid w:val="008641F7"/>
    <w:rsid w:val="008940F5"/>
    <w:rsid w:val="008C241F"/>
    <w:rsid w:val="008D2437"/>
    <w:rsid w:val="008E5D83"/>
    <w:rsid w:val="008E630A"/>
    <w:rsid w:val="008F5A2E"/>
    <w:rsid w:val="008F5D24"/>
    <w:rsid w:val="009067E2"/>
    <w:rsid w:val="00926A6D"/>
    <w:rsid w:val="00940489"/>
    <w:rsid w:val="0099173B"/>
    <w:rsid w:val="009A773F"/>
    <w:rsid w:val="009B1395"/>
    <w:rsid w:val="009D71A4"/>
    <w:rsid w:val="009F5BCB"/>
    <w:rsid w:val="00A22FF9"/>
    <w:rsid w:val="00A80E68"/>
    <w:rsid w:val="00A93A71"/>
    <w:rsid w:val="00A94B04"/>
    <w:rsid w:val="00AF46E5"/>
    <w:rsid w:val="00B10B34"/>
    <w:rsid w:val="00B343CD"/>
    <w:rsid w:val="00B64F25"/>
    <w:rsid w:val="00B671CC"/>
    <w:rsid w:val="00B72CD7"/>
    <w:rsid w:val="00B96157"/>
    <w:rsid w:val="00BD2B92"/>
    <w:rsid w:val="00BE530C"/>
    <w:rsid w:val="00C014AC"/>
    <w:rsid w:val="00C05C53"/>
    <w:rsid w:val="00C101AD"/>
    <w:rsid w:val="00C712A4"/>
    <w:rsid w:val="00C82170"/>
    <w:rsid w:val="00C93921"/>
    <w:rsid w:val="00CD7CA5"/>
    <w:rsid w:val="00CE3E6F"/>
    <w:rsid w:val="00D1271A"/>
    <w:rsid w:val="00D22B5D"/>
    <w:rsid w:val="00D4145C"/>
    <w:rsid w:val="00D43A06"/>
    <w:rsid w:val="00DD0322"/>
    <w:rsid w:val="00DE2852"/>
    <w:rsid w:val="00E0250A"/>
    <w:rsid w:val="00E04E15"/>
    <w:rsid w:val="00E27CC3"/>
    <w:rsid w:val="00E316DB"/>
    <w:rsid w:val="00E502BA"/>
    <w:rsid w:val="00EE15AC"/>
    <w:rsid w:val="00EF4C1C"/>
    <w:rsid w:val="00F0217C"/>
    <w:rsid w:val="00F0348B"/>
    <w:rsid w:val="00F1160E"/>
    <w:rsid w:val="00F1450F"/>
    <w:rsid w:val="00F412F6"/>
    <w:rsid w:val="00F50897"/>
    <w:rsid w:val="00F66F2B"/>
    <w:rsid w:val="00F6758B"/>
    <w:rsid w:val="00F87EFF"/>
    <w:rsid w:val="00FC21E2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265BA-E8EB-4E13-984C-DDEF82F3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C6518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1C6518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1C6518"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1C6518"/>
    <w:pPr>
      <w:keepNext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651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C65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C651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C65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1C6518"/>
    <w:pPr>
      <w:jc w:val="center"/>
    </w:pPr>
    <w:rPr>
      <w:sz w:val="24"/>
    </w:rPr>
  </w:style>
  <w:style w:type="character" w:customStyle="1" w:styleId="22">
    <w:name w:val="Основной текст 2 Знак"/>
    <w:basedOn w:val="a0"/>
    <w:link w:val="21"/>
    <w:rsid w:val="001C65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414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12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2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C0FDC-9B0B-4145-A09C-2D23B055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Потороча Антон Андреевич</cp:lastModifiedBy>
  <cp:revision>37</cp:revision>
  <cp:lastPrinted>2014-02-06T12:39:00Z</cp:lastPrinted>
  <dcterms:created xsi:type="dcterms:W3CDTF">2011-12-06T09:21:00Z</dcterms:created>
  <dcterms:modified xsi:type="dcterms:W3CDTF">2014-03-24T06:59:00Z</dcterms:modified>
</cp:coreProperties>
</file>