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06" w:rsidRPr="004F4699" w:rsidRDefault="002B0A06" w:rsidP="002B0A06">
      <w:pPr>
        <w:spacing w:before="120" w:after="120"/>
        <w:jc w:val="center"/>
        <w:rPr>
          <w:b/>
          <w:color w:val="D99594"/>
          <w:sz w:val="28"/>
          <w:szCs w:val="28"/>
        </w:rPr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  <w:r>
        <w:rPr>
          <w:b/>
          <w:i/>
          <w:color w:val="D99594"/>
          <w:szCs w:val="28"/>
        </w:rPr>
        <w:t xml:space="preserve">ООО «МОСЭНЕРГОСБЫТ </w:t>
      </w:r>
      <w:r w:rsidRPr="00A13A67">
        <w:rPr>
          <w:b/>
          <w:i/>
          <w:caps/>
          <w:color w:val="D99594"/>
          <w:szCs w:val="28"/>
        </w:rPr>
        <w:t xml:space="preserve">– </w:t>
      </w:r>
      <w:r w:rsidR="009307E4">
        <w:rPr>
          <w:b/>
          <w:i/>
          <w:caps/>
          <w:color w:val="D99594"/>
          <w:szCs w:val="28"/>
        </w:rPr>
        <w:t>СЕРГИЕВ пОСАД</w:t>
      </w:r>
      <w:r>
        <w:rPr>
          <w:b/>
          <w:i/>
          <w:color w:val="D99594"/>
          <w:szCs w:val="28"/>
        </w:rPr>
        <w:t>»</w:t>
      </w:r>
    </w:p>
    <w:p w:rsidR="000C64DF" w:rsidRPr="00B41815" w:rsidRDefault="003D73BB" w:rsidP="00DB566D">
      <w:pPr>
        <w:rPr>
          <w:sz w:val="22"/>
          <w:szCs w:val="22"/>
        </w:rPr>
      </w:pPr>
      <w:r w:rsidRPr="003D73BB">
        <w:rPr>
          <w:sz w:val="22"/>
          <w:szCs w:val="22"/>
        </w:rPr>
        <w:pict>
          <v:rect id="_x0000_i1025" style="width:470.8pt;height:.05pt" o:hrpct="977" o:hralign="center" o:hrstd="t" o:hr="t" fillcolor="#aca899" stroked="f"/>
        </w:pict>
      </w:r>
    </w:p>
    <w:bookmarkEnd w:id="0"/>
    <w:bookmarkEnd w:id="1"/>
    <w:bookmarkEnd w:id="2"/>
    <w:bookmarkEnd w:id="3"/>
    <w:bookmarkEnd w:id="4"/>
    <w:bookmarkEnd w:id="5"/>
    <w:bookmarkEnd w:id="6"/>
    <w:bookmarkEnd w:id="7"/>
    <w:p w:rsidR="009307E4" w:rsidRPr="005E2246" w:rsidRDefault="009307E4" w:rsidP="009307E4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9307E4" w:rsidRDefault="009307E4" w:rsidP="009307E4">
      <w:pPr>
        <w:spacing w:line="276" w:lineRule="auto"/>
        <w:ind w:left="6096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ЦЗК</w:t>
      </w:r>
    </w:p>
    <w:p w:rsidR="009307E4" w:rsidRPr="005E2246" w:rsidRDefault="009307E4" w:rsidP="009307E4">
      <w:pPr>
        <w:tabs>
          <w:tab w:val="left" w:pos="9356"/>
        </w:tabs>
        <w:spacing w:before="120"/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__</w:t>
      </w:r>
      <w:r>
        <w:rPr>
          <w:sz w:val="20"/>
          <w:szCs w:val="20"/>
        </w:rPr>
        <w:t>_____________________</w:t>
      </w:r>
      <w:r w:rsidRPr="005E2246">
        <w:rPr>
          <w:sz w:val="20"/>
          <w:szCs w:val="20"/>
        </w:rPr>
        <w:t>/</w:t>
      </w:r>
      <w:r>
        <w:rPr>
          <w:sz w:val="20"/>
          <w:szCs w:val="20"/>
        </w:rPr>
        <w:t>В.И.Егоров</w:t>
      </w:r>
      <w:r w:rsidRPr="005E2246">
        <w:rPr>
          <w:sz w:val="20"/>
          <w:szCs w:val="20"/>
        </w:rPr>
        <w:t>/</w:t>
      </w:r>
    </w:p>
    <w:p w:rsidR="009307E4" w:rsidRPr="005E2246" w:rsidRDefault="009307E4" w:rsidP="009307E4">
      <w:pPr>
        <w:spacing w:line="276" w:lineRule="auto"/>
        <w:ind w:left="6096"/>
        <w:rPr>
          <w:sz w:val="20"/>
          <w:szCs w:val="20"/>
        </w:rPr>
      </w:pPr>
    </w:p>
    <w:p w:rsidR="009307E4" w:rsidRPr="005E2246" w:rsidRDefault="009307E4" w:rsidP="009307E4">
      <w:pPr>
        <w:spacing w:line="360" w:lineRule="auto"/>
        <w:ind w:firstLine="6095"/>
        <w:rPr>
          <w:sz w:val="20"/>
          <w:szCs w:val="20"/>
        </w:rPr>
      </w:pPr>
      <w:r w:rsidRPr="005E2246">
        <w:rPr>
          <w:sz w:val="20"/>
          <w:szCs w:val="20"/>
        </w:rPr>
        <w:t>«</w:t>
      </w:r>
      <w:r w:rsidRPr="00B7452A">
        <w:rPr>
          <w:sz w:val="20"/>
          <w:szCs w:val="20"/>
        </w:rPr>
        <w:t>____</w:t>
      </w:r>
      <w:r w:rsidRPr="005E2246">
        <w:rPr>
          <w:sz w:val="20"/>
          <w:szCs w:val="20"/>
        </w:rPr>
        <w:t xml:space="preserve">» </w:t>
      </w:r>
      <w:r w:rsidRPr="00B7452A">
        <w:rPr>
          <w:sz w:val="20"/>
          <w:szCs w:val="20"/>
        </w:rPr>
        <w:t>_________________</w:t>
      </w:r>
      <w:r w:rsidRPr="005E2246">
        <w:rPr>
          <w:sz w:val="20"/>
          <w:szCs w:val="20"/>
        </w:rPr>
        <w:t>20</w:t>
      </w:r>
      <w:r>
        <w:rPr>
          <w:sz w:val="20"/>
          <w:szCs w:val="20"/>
        </w:rPr>
        <w:t>14</w:t>
      </w:r>
      <w:r w:rsidRPr="005E2246">
        <w:rPr>
          <w:sz w:val="20"/>
          <w:szCs w:val="20"/>
        </w:rPr>
        <w:t xml:space="preserve"> года</w:t>
      </w:r>
    </w:p>
    <w:p w:rsidR="009307E4" w:rsidRPr="005E2246" w:rsidRDefault="009307E4" w:rsidP="009307E4">
      <w:pPr>
        <w:spacing w:before="240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ЦЗК</w:t>
      </w:r>
    </w:p>
    <w:p w:rsidR="009307E4" w:rsidRPr="005E2246" w:rsidRDefault="009307E4" w:rsidP="009307E4">
      <w:pPr>
        <w:ind w:left="6521" w:hanging="425"/>
        <w:rPr>
          <w:kern w:val="36"/>
          <w:sz w:val="20"/>
          <w:szCs w:val="20"/>
        </w:rPr>
      </w:pPr>
      <w:r w:rsidRPr="005E2246">
        <w:rPr>
          <w:kern w:val="36"/>
          <w:sz w:val="20"/>
          <w:szCs w:val="20"/>
        </w:rPr>
        <w:t>____________________/</w:t>
      </w:r>
      <w:r>
        <w:rPr>
          <w:kern w:val="36"/>
          <w:sz w:val="20"/>
          <w:szCs w:val="20"/>
        </w:rPr>
        <w:t>А.А. Баскова</w:t>
      </w:r>
      <w:r w:rsidRPr="005E2246">
        <w:rPr>
          <w:kern w:val="36"/>
          <w:sz w:val="20"/>
          <w:szCs w:val="20"/>
        </w:rPr>
        <w:t>/</w:t>
      </w:r>
    </w:p>
    <w:p w:rsidR="009307E4" w:rsidRPr="002072BE" w:rsidRDefault="009307E4" w:rsidP="009307E4">
      <w:pPr>
        <w:rPr>
          <w:sz w:val="22"/>
          <w:szCs w:val="22"/>
        </w:rPr>
      </w:pPr>
    </w:p>
    <w:p w:rsidR="009307E4" w:rsidRPr="002072BE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Default="009307E4" w:rsidP="009307E4">
      <w:pPr>
        <w:rPr>
          <w:sz w:val="22"/>
          <w:szCs w:val="22"/>
        </w:rPr>
      </w:pPr>
    </w:p>
    <w:p w:rsidR="009307E4" w:rsidRPr="002072BE" w:rsidRDefault="009307E4" w:rsidP="009307E4">
      <w:pPr>
        <w:rPr>
          <w:sz w:val="22"/>
          <w:szCs w:val="22"/>
        </w:rPr>
      </w:pPr>
    </w:p>
    <w:p w:rsidR="009307E4" w:rsidRPr="002072BE" w:rsidRDefault="009307E4" w:rsidP="009307E4">
      <w:pPr>
        <w:rPr>
          <w:sz w:val="22"/>
          <w:szCs w:val="22"/>
        </w:rPr>
      </w:pPr>
    </w:p>
    <w:p w:rsidR="009307E4" w:rsidRPr="002072BE" w:rsidRDefault="009307E4" w:rsidP="009307E4">
      <w:pPr>
        <w:rPr>
          <w:sz w:val="22"/>
          <w:szCs w:val="22"/>
        </w:rPr>
      </w:pPr>
    </w:p>
    <w:p w:rsidR="009307E4" w:rsidRPr="005E2246" w:rsidRDefault="009307E4" w:rsidP="009307E4">
      <w:pPr>
        <w:jc w:val="center"/>
        <w:rPr>
          <w:b/>
        </w:rPr>
      </w:pPr>
      <w:r>
        <w:rPr>
          <w:b/>
        </w:rPr>
        <w:t xml:space="preserve">ЗАКУПОЧНАЯ </w:t>
      </w:r>
      <w:r w:rsidRPr="005E2246">
        <w:rPr>
          <w:b/>
        </w:rPr>
        <w:t>ДОКУМЕНТАЦИЯ</w:t>
      </w:r>
    </w:p>
    <w:p w:rsidR="009307E4" w:rsidRPr="005E2246" w:rsidRDefault="009307E4" w:rsidP="009307E4">
      <w:pPr>
        <w:jc w:val="center"/>
        <w:rPr>
          <w:b/>
        </w:rPr>
      </w:pPr>
      <w:r w:rsidRPr="005E2246">
        <w:rPr>
          <w:b/>
        </w:rPr>
        <w:t xml:space="preserve">по открытому </w:t>
      </w:r>
      <w:r>
        <w:rPr>
          <w:b/>
        </w:rPr>
        <w:t>запросу предложений в электронной форме</w:t>
      </w:r>
    </w:p>
    <w:p w:rsidR="009307E4" w:rsidRDefault="009307E4" w:rsidP="009307E4">
      <w:pPr>
        <w:jc w:val="center"/>
        <w:rPr>
          <w:b/>
        </w:rPr>
      </w:pPr>
      <w:r>
        <w:rPr>
          <w:b/>
        </w:rPr>
        <w:t>на право заключения договора</w:t>
      </w:r>
    </w:p>
    <w:p w:rsidR="00DA745D" w:rsidRDefault="00DA745D" w:rsidP="009307E4">
      <w:pPr>
        <w:jc w:val="center"/>
        <w:rPr>
          <w:b/>
        </w:rPr>
      </w:pPr>
    </w:p>
    <w:p w:rsidR="009307E4" w:rsidRPr="005D0377" w:rsidRDefault="009307E4" w:rsidP="009307E4">
      <w:pPr>
        <w:jc w:val="center"/>
        <w:rPr>
          <w:b/>
          <w:sz w:val="28"/>
          <w:szCs w:val="28"/>
        </w:rPr>
      </w:pPr>
      <w:r w:rsidRPr="005D0377">
        <w:rPr>
          <w:b/>
          <w:sz w:val="28"/>
          <w:szCs w:val="28"/>
        </w:rPr>
        <w:t xml:space="preserve">на поставку </w:t>
      </w:r>
    </w:p>
    <w:p w:rsidR="009307E4" w:rsidRPr="005A3A8B" w:rsidRDefault="009307E4" w:rsidP="009307E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офисной мебели</w:t>
      </w:r>
    </w:p>
    <w:p w:rsidR="009307E4" w:rsidRPr="00DA745D" w:rsidRDefault="009307E4" w:rsidP="009307E4">
      <w:pPr>
        <w:pStyle w:val="a"/>
        <w:numPr>
          <w:ilvl w:val="0"/>
          <w:numId w:val="0"/>
        </w:numPr>
        <w:spacing w:before="240"/>
        <w:jc w:val="center"/>
        <w:rPr>
          <w:b/>
          <w:sz w:val="24"/>
        </w:rPr>
      </w:pPr>
      <w:r w:rsidRPr="00DA745D">
        <w:rPr>
          <w:b/>
          <w:sz w:val="24"/>
        </w:rPr>
        <w:t>для нужд ООО «</w:t>
      </w:r>
      <w:proofErr w:type="spellStart"/>
      <w:r w:rsidRPr="00DA745D">
        <w:rPr>
          <w:b/>
          <w:sz w:val="24"/>
        </w:rPr>
        <w:t>Мосэнергосбыт</w:t>
      </w:r>
      <w:proofErr w:type="spellEnd"/>
      <w:r w:rsidRPr="00DA745D">
        <w:rPr>
          <w:b/>
          <w:sz w:val="24"/>
        </w:rPr>
        <w:t xml:space="preserve"> – Сергиев Посад»</w:t>
      </w:r>
    </w:p>
    <w:p w:rsidR="009307E4" w:rsidRDefault="009307E4" w:rsidP="009307E4">
      <w:pPr>
        <w:jc w:val="center"/>
        <w:rPr>
          <w:b/>
        </w:rPr>
      </w:pPr>
    </w:p>
    <w:p w:rsidR="009307E4" w:rsidRDefault="009307E4" w:rsidP="009307E4">
      <w:pPr>
        <w:jc w:val="center"/>
        <w:rPr>
          <w:b/>
        </w:rPr>
      </w:pPr>
    </w:p>
    <w:p w:rsidR="009307E4" w:rsidRDefault="009307E4" w:rsidP="009307E4">
      <w:pPr>
        <w:jc w:val="center"/>
        <w:rPr>
          <w:b/>
        </w:rPr>
      </w:pPr>
    </w:p>
    <w:p w:rsidR="009307E4" w:rsidRDefault="009307E4" w:rsidP="009307E4">
      <w:pPr>
        <w:jc w:val="center"/>
        <w:rPr>
          <w:b/>
        </w:rPr>
      </w:pPr>
    </w:p>
    <w:p w:rsidR="009307E4" w:rsidRDefault="009307E4" w:rsidP="009307E4">
      <w:pPr>
        <w:jc w:val="center"/>
        <w:rPr>
          <w:b/>
        </w:rPr>
      </w:pPr>
    </w:p>
    <w:p w:rsidR="009307E4" w:rsidRPr="00B32644" w:rsidRDefault="009307E4" w:rsidP="009307E4">
      <w:pPr>
        <w:jc w:val="center"/>
        <w:rPr>
          <w:b/>
        </w:rPr>
      </w:pPr>
      <w:r w:rsidRPr="00B32644">
        <w:rPr>
          <w:b/>
        </w:rPr>
        <w:t xml:space="preserve">ТОМ </w:t>
      </w:r>
      <w:r w:rsidRPr="00B32644">
        <w:rPr>
          <w:b/>
          <w:lang w:val="en-US"/>
        </w:rPr>
        <w:t>III</w:t>
      </w:r>
    </w:p>
    <w:p w:rsidR="009307E4" w:rsidRPr="00B32644" w:rsidRDefault="009307E4" w:rsidP="009307E4">
      <w:pPr>
        <w:jc w:val="center"/>
        <w:rPr>
          <w:b/>
          <w:u w:val="single"/>
        </w:rPr>
      </w:pPr>
      <w:r w:rsidRPr="00B32644">
        <w:rPr>
          <w:b/>
          <w:u w:val="single"/>
        </w:rPr>
        <w:t>РУКОВОДСТВО ПО ЭКСПЕРТНОЙ ОЦЕНКЕ</w:t>
      </w: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Default="009307E4" w:rsidP="009307E4">
      <w:pPr>
        <w:jc w:val="center"/>
      </w:pPr>
    </w:p>
    <w:p w:rsidR="009307E4" w:rsidRPr="00B32644" w:rsidRDefault="009307E4" w:rsidP="009307E4">
      <w:pPr>
        <w:jc w:val="center"/>
      </w:pPr>
    </w:p>
    <w:p w:rsidR="009307E4" w:rsidRPr="00B32644" w:rsidRDefault="009307E4" w:rsidP="009307E4">
      <w:pPr>
        <w:jc w:val="center"/>
        <w:rPr>
          <w:sz w:val="20"/>
          <w:szCs w:val="20"/>
        </w:rPr>
      </w:pPr>
      <w:r>
        <w:rPr>
          <w:sz w:val="20"/>
          <w:szCs w:val="20"/>
        </w:rPr>
        <w:t>Сергиев Посад</w:t>
      </w:r>
    </w:p>
    <w:p w:rsidR="009307E4" w:rsidRPr="00B32644" w:rsidRDefault="009307E4" w:rsidP="009307E4">
      <w:pPr>
        <w:jc w:val="center"/>
        <w:rPr>
          <w:sz w:val="20"/>
          <w:szCs w:val="20"/>
        </w:rPr>
      </w:pPr>
      <w:smartTag w:uri="urn:schemas-microsoft-com:office:smarttags" w:element="metricconverter">
        <w:smartTagPr>
          <w:attr w:name="ProductID" w:val="2014 г"/>
        </w:smartTagPr>
        <w:r w:rsidRPr="00B32644">
          <w:rPr>
            <w:sz w:val="20"/>
            <w:szCs w:val="20"/>
          </w:rPr>
          <w:t>201</w:t>
        </w:r>
        <w:r>
          <w:rPr>
            <w:sz w:val="20"/>
            <w:szCs w:val="20"/>
          </w:rPr>
          <w:t>4</w:t>
        </w:r>
        <w:r w:rsidRPr="00B32644">
          <w:rPr>
            <w:sz w:val="20"/>
            <w:szCs w:val="20"/>
          </w:rPr>
          <w:t> г</w:t>
        </w:r>
      </w:smartTag>
      <w:r w:rsidRPr="00B32644">
        <w:rPr>
          <w:sz w:val="20"/>
          <w:szCs w:val="20"/>
        </w:rPr>
        <w:t>.</w:t>
      </w:r>
    </w:p>
    <w:p w:rsidR="000C64DF" w:rsidRDefault="000C64DF" w:rsidP="005D0F68">
      <w:pPr>
        <w:pStyle w:val="Style1"/>
        <w:widowControl/>
        <w:tabs>
          <w:tab w:val="left" w:leader="dot" w:pos="9374"/>
        </w:tabs>
        <w:spacing w:line="317" w:lineRule="exact"/>
        <w:ind w:left="410"/>
        <w:rPr>
          <w:rStyle w:val="FontStyle128"/>
          <w:szCs w:val="26"/>
        </w:rPr>
        <w:sectPr w:rsidR="000C64DF" w:rsidSect="00377AB2">
          <w:headerReference w:type="default" r:id="rId7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A52DB7" w:rsidRPr="00986D03" w:rsidRDefault="00A52DB7" w:rsidP="00A52DB7">
      <w:pPr>
        <w:pStyle w:val="a7"/>
        <w:numPr>
          <w:ilvl w:val="0"/>
          <w:numId w:val="19"/>
        </w:numPr>
        <w:jc w:val="center"/>
        <w:rPr>
          <w:b/>
        </w:rPr>
      </w:pPr>
      <w:r w:rsidRPr="00986D03">
        <w:rPr>
          <w:b/>
        </w:rPr>
        <w:lastRenderedPageBreak/>
        <w:t>ОЦЕНКА ЗАЯВОК</w:t>
      </w:r>
    </w:p>
    <w:p w:rsidR="00A52DB7" w:rsidRDefault="00A52DB7" w:rsidP="00A52DB7">
      <w:pPr>
        <w:pStyle w:val="a7"/>
        <w:numPr>
          <w:ilvl w:val="1"/>
          <w:numId w:val="19"/>
        </w:numPr>
        <w:jc w:val="center"/>
        <w:rPr>
          <w:b/>
        </w:rPr>
      </w:pPr>
      <w:r>
        <w:rPr>
          <w:b/>
        </w:rPr>
        <w:t xml:space="preserve"> </w:t>
      </w:r>
      <w:proofErr w:type="gramStart"/>
      <w:r w:rsidRPr="00374F1D">
        <w:rPr>
          <w:b/>
        </w:rPr>
        <w:t>ОЦЕНКА ЗАЯВОК ПО КРИТЕРИЮ «ЦЕНА ДОГОВОРА» (ЦЕНА ДОГОВОРА ЗА ЕДИНИЦУ ТОВАРА, РАБОТЫ УСЛУГИ».</w:t>
      </w:r>
      <w:proofErr w:type="gramEnd"/>
    </w:p>
    <w:p w:rsidR="00A52DB7" w:rsidRDefault="00A52DB7" w:rsidP="00A52DB7">
      <w:pPr>
        <w:jc w:val="center"/>
        <w:rPr>
          <w:b/>
        </w:rPr>
      </w:pPr>
    </w:p>
    <w:p w:rsidR="00A52DB7" w:rsidRDefault="00A52DB7" w:rsidP="00A52DB7"/>
    <w:tbl>
      <w:tblPr>
        <w:tblW w:w="0" w:type="auto"/>
        <w:jc w:val="center"/>
        <w:tblInd w:w="36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683"/>
        <w:gridCol w:w="3119"/>
        <w:gridCol w:w="2551"/>
        <w:gridCol w:w="2099"/>
      </w:tblGrid>
      <w:tr w:rsidR="00A52DB7" w:rsidRPr="003F5DC7" w:rsidTr="00A52DB7">
        <w:trPr>
          <w:jc w:val="center"/>
        </w:trPr>
        <w:tc>
          <w:tcPr>
            <w:tcW w:w="683" w:type="dxa"/>
            <w:vAlign w:val="center"/>
          </w:tcPr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№</w:t>
            </w:r>
          </w:p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п./п.</w:t>
            </w:r>
          </w:p>
        </w:tc>
        <w:tc>
          <w:tcPr>
            <w:tcW w:w="3119" w:type="dxa"/>
            <w:vAlign w:val="center"/>
          </w:tcPr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24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Критерии оценок заявок</w:t>
            </w:r>
          </w:p>
        </w:tc>
        <w:tc>
          <w:tcPr>
            <w:tcW w:w="2551" w:type="dxa"/>
            <w:vAlign w:val="center"/>
          </w:tcPr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Значимость критерия %</w:t>
            </w:r>
          </w:p>
        </w:tc>
        <w:tc>
          <w:tcPr>
            <w:tcW w:w="2099" w:type="dxa"/>
            <w:vAlign w:val="center"/>
          </w:tcPr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3F5DC7">
              <w:rPr>
                <w:rStyle w:val="14"/>
                <w:rFonts w:ascii="Times New Roman" w:hAnsi="Times New Roman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3F5DC7">
              <w:rPr>
                <w:rStyle w:val="14"/>
                <w:rFonts w:ascii="Times New Roman" w:hAnsi="Times New Roman"/>
                <w:color w:val="000000"/>
                <w:sz w:val="22"/>
                <w:szCs w:val="22"/>
              </w:rPr>
              <w:t>изм</w:t>
            </w:r>
            <w:proofErr w:type="spellEnd"/>
            <w:r w:rsidRPr="003F5DC7">
              <w:rPr>
                <w:rStyle w:val="14"/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A52DB7" w:rsidRPr="009573FF" w:rsidTr="00A52DB7">
        <w:trPr>
          <w:trHeight w:val="189"/>
          <w:jc w:val="center"/>
        </w:trPr>
        <w:tc>
          <w:tcPr>
            <w:tcW w:w="683" w:type="dxa"/>
            <w:vAlign w:val="center"/>
          </w:tcPr>
          <w:p w:rsidR="00A52DB7" w:rsidRPr="00A52DB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A52DB7">
              <w:rPr>
                <w:rStyle w:val="13"/>
                <w:rFonts w:ascii="Times New Roman" w:eastAsia="Calibri" w:hAnsi="Times New Roman"/>
                <w:sz w:val="22"/>
                <w:szCs w:val="22"/>
              </w:rPr>
              <w:t>1</w:t>
            </w:r>
            <w:r>
              <w:rPr>
                <w:rStyle w:val="13"/>
                <w:rFonts w:ascii="Times New Roman" w:eastAsia="Calibri" w:hAnsi="Times New Roman"/>
                <w:sz w:val="22"/>
                <w:szCs w:val="22"/>
              </w:rPr>
              <w:t>1</w:t>
            </w:r>
            <w:r w:rsidRPr="00A52DB7">
              <w:rPr>
                <w:rStyle w:val="13"/>
                <w:rFonts w:ascii="Times New Roman" w:eastAsia="Calibri" w:hAnsi="Times New Roman"/>
                <w:sz w:val="22"/>
                <w:szCs w:val="22"/>
              </w:rPr>
              <w:t>.</w:t>
            </w:r>
          </w:p>
        </w:tc>
        <w:tc>
          <w:tcPr>
            <w:tcW w:w="3119" w:type="dxa"/>
            <w:vAlign w:val="center"/>
          </w:tcPr>
          <w:p w:rsidR="00A52DB7" w:rsidRPr="00A52DB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sz w:val="22"/>
                <w:szCs w:val="22"/>
              </w:rPr>
            </w:pPr>
            <w:r w:rsidRPr="00A52DB7">
              <w:rPr>
                <w:rStyle w:val="13"/>
                <w:rFonts w:ascii="Times New Roman" w:eastAsia="Calibri" w:hAnsi="Times New Roman"/>
                <w:sz w:val="22"/>
                <w:szCs w:val="22"/>
              </w:rPr>
              <w:t>Цена договора</w:t>
            </w:r>
          </w:p>
        </w:tc>
        <w:tc>
          <w:tcPr>
            <w:tcW w:w="2551" w:type="dxa"/>
            <w:vAlign w:val="center"/>
          </w:tcPr>
          <w:p w:rsidR="00A52DB7" w:rsidRPr="00A52DB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sz w:val="22"/>
                <w:szCs w:val="22"/>
              </w:rPr>
            </w:pPr>
            <w:r w:rsidRPr="00A52DB7">
              <w:rPr>
                <w:rStyle w:val="13"/>
                <w:rFonts w:ascii="Times New Roman" w:eastAsia="Calibri" w:hAnsi="Times New Roman"/>
                <w:sz w:val="22"/>
                <w:szCs w:val="22"/>
              </w:rPr>
              <w:t>50</w:t>
            </w:r>
          </w:p>
        </w:tc>
        <w:tc>
          <w:tcPr>
            <w:tcW w:w="2099" w:type="dxa"/>
            <w:vAlign w:val="center"/>
          </w:tcPr>
          <w:p w:rsidR="00A52DB7" w:rsidRPr="00A52DB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sz w:val="22"/>
                <w:szCs w:val="22"/>
              </w:rPr>
            </w:pPr>
            <w:r w:rsidRPr="00A52DB7">
              <w:rPr>
                <w:rStyle w:val="13"/>
                <w:rFonts w:ascii="Times New Roman" w:eastAsia="Calibri" w:hAnsi="Times New Roman"/>
                <w:sz w:val="22"/>
                <w:szCs w:val="22"/>
              </w:rPr>
              <w:t>Руб.</w:t>
            </w:r>
          </w:p>
        </w:tc>
      </w:tr>
    </w:tbl>
    <w:p w:rsidR="00A52DB7" w:rsidRDefault="00A52DB7" w:rsidP="00A52DB7"/>
    <w:p w:rsidR="00A52DB7" w:rsidRDefault="00A52DB7" w:rsidP="00A52DB7"/>
    <w:p w:rsidR="00A52DB7" w:rsidRPr="00A43D56" w:rsidRDefault="00A52DB7" w:rsidP="00A52DB7">
      <w:pPr>
        <w:pStyle w:val="af"/>
        <w:spacing w:after="124" w:line="276" w:lineRule="auto"/>
        <w:ind w:left="284" w:right="300" w:firstLine="425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1.1.1.  </w:t>
      </w:r>
      <w:proofErr w:type="gramStart"/>
      <w:r>
        <w:rPr>
          <w:rStyle w:val="13"/>
          <w:rFonts w:ascii="Times New Roman" w:eastAsia="Calibri" w:hAnsi="Times New Roman"/>
          <w:color w:val="000000"/>
          <w:szCs w:val="24"/>
        </w:rPr>
        <w:t>Д</w:t>
      </w:r>
      <w:r w:rsidRPr="00A43D56">
        <w:rPr>
          <w:rStyle w:val="13"/>
          <w:rFonts w:ascii="Times New Roman" w:eastAsia="Calibri" w:hAnsi="Times New Roman"/>
          <w:color w:val="000000"/>
          <w:szCs w:val="24"/>
        </w:rPr>
        <w:t>ля определения рейтинга заявки по критерию «цена договора» («цена договора за единицу товара, работы, услуги») в закупочной документации устанавливается начальная (максимальная) цена договора (сумма начальных (максимальных) цен за единицу товара, работы, услуги, предусмотренных в закупочной документации, если применяется критерий «цена договора за единицу товара, работы, услуги»).</w:t>
      </w:r>
      <w:proofErr w:type="gramEnd"/>
    </w:p>
    <w:p w:rsidR="00A52DB7" w:rsidRDefault="00A52DB7" w:rsidP="00A52DB7">
      <w:pPr>
        <w:pStyle w:val="af"/>
        <w:spacing w:after="193" w:line="276" w:lineRule="auto"/>
        <w:ind w:left="284" w:right="300" w:firstLine="425"/>
        <w:rPr>
          <w:rStyle w:val="13"/>
          <w:rFonts w:ascii="Times New Roman" w:eastAsia="Calibri" w:hAnsi="Times New Roman"/>
          <w:color w:val="000000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1.1.2. </w:t>
      </w:r>
      <w:r w:rsidRPr="00A43D56">
        <w:rPr>
          <w:rStyle w:val="13"/>
          <w:rFonts w:ascii="Times New Roman" w:eastAsia="Calibri" w:hAnsi="Times New Roman"/>
          <w:color w:val="000000"/>
          <w:szCs w:val="24"/>
        </w:rPr>
        <w:t>Рейтинг, присуждаемый заявке по критерию «цена договора» («цена договора за единицу товара, работы, услуги»), определяется по формуле:</w:t>
      </w:r>
    </w:p>
    <w:p w:rsidR="00A52DB7" w:rsidRPr="00BC3F6E" w:rsidRDefault="00A52DB7" w:rsidP="00A52DB7">
      <w:pPr>
        <w:spacing w:line="312" w:lineRule="auto"/>
        <w:ind w:firstLine="709"/>
      </w:pPr>
    </w:p>
    <w:p w:rsidR="00A52DB7" w:rsidRPr="00C70ECD" w:rsidRDefault="00A52DB7" w:rsidP="00A52DB7">
      <w:pPr>
        <w:spacing w:line="312" w:lineRule="auto"/>
        <w:jc w:val="center"/>
        <w:rPr>
          <w:b/>
          <w:sz w:val="20"/>
          <w:szCs w:val="20"/>
        </w:rPr>
      </w:pPr>
      <w:r w:rsidRPr="00C70ECD">
        <w:rPr>
          <w:b/>
          <w:position w:val="-38"/>
          <w:sz w:val="20"/>
          <w:szCs w:val="20"/>
        </w:rPr>
        <w:object w:dxaOrig="2620" w:dyaOrig="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31.25pt;height:47.25pt" o:ole="" fillcolor="window">
            <v:imagedata r:id="rId8" o:title=""/>
          </v:shape>
          <o:OLEObject Type="Embed" ProgID="Equation.3" ShapeID="_x0000_i1026" DrawAspect="Content" ObjectID="_1457769164" r:id="rId9"/>
        </w:object>
      </w:r>
      <w:r w:rsidRPr="00C70ECD">
        <w:rPr>
          <w:b/>
          <w:sz w:val="20"/>
          <w:szCs w:val="20"/>
        </w:rPr>
        <w:t>,</w:t>
      </w:r>
    </w:p>
    <w:p w:rsidR="00A52DB7" w:rsidRPr="00AE6FB7" w:rsidRDefault="00A52DB7" w:rsidP="00A52DB7">
      <w:pPr>
        <w:pStyle w:val="af"/>
        <w:spacing w:after="193" w:line="276" w:lineRule="auto"/>
        <w:ind w:left="284" w:right="300" w:firstLine="425"/>
        <w:rPr>
          <w:rFonts w:ascii="Times New Roman" w:hAnsi="Times New Roman"/>
          <w:szCs w:val="24"/>
        </w:rPr>
      </w:pPr>
    </w:p>
    <w:p w:rsidR="00A52DB7" w:rsidRPr="00A43D56" w:rsidRDefault="00A52DB7" w:rsidP="00A52DB7">
      <w:pPr>
        <w:pStyle w:val="af"/>
        <w:spacing w:after="63" w:line="276" w:lineRule="auto"/>
        <w:ind w:left="284" w:firstLine="425"/>
        <w:rPr>
          <w:rFonts w:ascii="Times New Roman" w:hAnsi="Times New Roman"/>
          <w:szCs w:val="24"/>
        </w:rPr>
      </w:pPr>
      <w:proofErr w:type="spellStart"/>
      <w:r w:rsidRPr="00A43D56">
        <w:rPr>
          <w:rStyle w:val="13"/>
          <w:rFonts w:ascii="Times New Roman" w:eastAsia="Calibri" w:hAnsi="Times New Roman"/>
          <w:color w:val="000000"/>
          <w:szCs w:val="24"/>
          <w:lang w:val="en-US" w:eastAsia="en-US"/>
        </w:rPr>
        <w:t>Ra</w:t>
      </w:r>
      <w:r>
        <w:rPr>
          <w:rStyle w:val="13"/>
          <w:rFonts w:ascii="Times New Roman" w:eastAsia="Calibri" w:hAnsi="Times New Roman"/>
          <w:color w:val="000000"/>
          <w:szCs w:val="24"/>
          <w:lang w:val="en-US" w:eastAsia="en-US"/>
        </w:rPr>
        <w:t>i</w:t>
      </w:r>
      <w:proofErr w:type="spellEnd"/>
      <w:r w:rsidRPr="00A43D56">
        <w:rPr>
          <w:rStyle w:val="13"/>
          <w:rFonts w:ascii="Times New Roman" w:eastAsia="Calibri" w:hAnsi="Times New Roman"/>
          <w:color w:val="000000"/>
          <w:szCs w:val="24"/>
          <w:lang w:eastAsia="en-US"/>
        </w:rPr>
        <w:t xml:space="preserve"> </w:t>
      </w:r>
      <w:r w:rsidRPr="00A43D56">
        <w:rPr>
          <w:rStyle w:val="13"/>
          <w:rFonts w:ascii="Times New Roman" w:eastAsia="Calibri" w:hAnsi="Times New Roman"/>
          <w:color w:val="000000"/>
          <w:szCs w:val="24"/>
        </w:rPr>
        <w:t xml:space="preserve">- рейтинг, присуждаемый </w:t>
      </w:r>
      <w:proofErr w:type="spellStart"/>
      <w:r w:rsidRPr="00A43D56">
        <w:rPr>
          <w:rStyle w:val="13"/>
          <w:rFonts w:ascii="Times New Roman" w:eastAsia="Calibri" w:hAnsi="Times New Roman"/>
          <w:color w:val="000000"/>
          <w:szCs w:val="24"/>
          <w:lang w:val="en-US" w:eastAsia="en-US"/>
        </w:rPr>
        <w:t>i</w:t>
      </w:r>
      <w:proofErr w:type="spellEnd"/>
      <w:r w:rsidRPr="00A43D56">
        <w:rPr>
          <w:rStyle w:val="13"/>
          <w:rFonts w:ascii="Times New Roman" w:eastAsia="Calibri" w:hAnsi="Times New Roman"/>
          <w:color w:val="000000"/>
          <w:szCs w:val="24"/>
        </w:rPr>
        <w:t>-</w:t>
      </w:r>
      <w:proofErr w:type="spellStart"/>
      <w:r w:rsidRPr="00A43D56">
        <w:rPr>
          <w:rStyle w:val="13"/>
          <w:rFonts w:ascii="Times New Roman" w:eastAsia="Calibri" w:hAnsi="Times New Roman"/>
          <w:color w:val="000000"/>
          <w:szCs w:val="24"/>
        </w:rPr>
        <w:t>й</w:t>
      </w:r>
      <w:proofErr w:type="spellEnd"/>
      <w:r w:rsidRPr="00A43D56">
        <w:rPr>
          <w:rStyle w:val="13"/>
          <w:rFonts w:ascii="Times New Roman" w:eastAsia="Calibri" w:hAnsi="Times New Roman"/>
          <w:color w:val="000000"/>
          <w:szCs w:val="24"/>
        </w:rPr>
        <w:t xml:space="preserve"> заявке по указанному критерию;</w:t>
      </w:r>
    </w:p>
    <w:p w:rsidR="00A52DB7" w:rsidRPr="00A43D56" w:rsidRDefault="00A52DB7" w:rsidP="00A52DB7">
      <w:pPr>
        <w:pStyle w:val="af"/>
        <w:spacing w:after="116" w:line="276" w:lineRule="auto"/>
        <w:ind w:left="284" w:right="480" w:firstLine="425"/>
        <w:rPr>
          <w:rFonts w:ascii="Times New Roman" w:hAnsi="Times New Roman"/>
          <w:szCs w:val="24"/>
        </w:rPr>
      </w:pPr>
      <w:proofErr w:type="gramStart"/>
      <w:r w:rsidRPr="00A43D56">
        <w:rPr>
          <w:rStyle w:val="13"/>
          <w:rFonts w:ascii="Times New Roman" w:eastAsia="Calibri" w:hAnsi="Times New Roman"/>
          <w:color w:val="000000"/>
          <w:szCs w:val="24"/>
        </w:rPr>
        <w:t>A</w:t>
      </w:r>
      <w:r>
        <w:rPr>
          <w:rStyle w:val="13"/>
          <w:rFonts w:ascii="Times New Roman" w:eastAsia="Calibri" w:hAnsi="Times New Roman"/>
          <w:color w:val="000000"/>
          <w:szCs w:val="24"/>
          <w:vertAlign w:val="subscript"/>
          <w:lang w:val="en-US"/>
        </w:rPr>
        <w:t>max</w:t>
      </w:r>
      <w:r w:rsidRPr="003F0F5A">
        <w:rPr>
          <w:rStyle w:val="13"/>
          <w:rFonts w:ascii="Times New Roman" w:eastAsia="Calibri" w:hAnsi="Times New Roman"/>
          <w:color w:val="000000"/>
          <w:szCs w:val="24"/>
          <w:vertAlign w:val="subscript"/>
        </w:rPr>
        <w:t xml:space="preserve"> </w:t>
      </w:r>
      <w:r w:rsidRPr="00A43D56">
        <w:rPr>
          <w:rStyle w:val="13"/>
          <w:rFonts w:ascii="Times New Roman" w:eastAsia="Calibri" w:hAnsi="Times New Roman"/>
          <w:color w:val="000000"/>
          <w:szCs w:val="24"/>
        </w:rPr>
        <w:t>- начальная (максимальная) цена договора, установленная в закупочной документации (сумма начальных (максимальных) цен за единицу</w:t>
      </w:r>
      <w:proofErr w:type="gramEnd"/>
    </w:p>
    <w:p w:rsidR="00A52DB7" w:rsidRPr="00A43D56" w:rsidRDefault="00A52DB7" w:rsidP="00A52DB7">
      <w:pPr>
        <w:pStyle w:val="af"/>
        <w:spacing w:after="124" w:line="276" w:lineRule="auto"/>
        <w:ind w:left="284" w:right="480" w:firstLine="425"/>
        <w:rPr>
          <w:rFonts w:ascii="Times New Roman" w:hAnsi="Times New Roman"/>
          <w:szCs w:val="24"/>
        </w:rPr>
      </w:pPr>
      <w:r w:rsidRPr="00A43D56">
        <w:rPr>
          <w:rStyle w:val="13"/>
          <w:rFonts w:ascii="Times New Roman" w:eastAsia="Calibri" w:hAnsi="Times New Roman"/>
          <w:color w:val="000000"/>
          <w:szCs w:val="24"/>
          <w:lang w:val="en-US" w:eastAsia="en-US"/>
        </w:rPr>
        <w:t>Ai</w:t>
      </w:r>
      <w:r w:rsidRPr="00A43D56">
        <w:rPr>
          <w:rStyle w:val="13"/>
          <w:rFonts w:ascii="Times New Roman" w:eastAsia="Calibri" w:hAnsi="Times New Roman"/>
          <w:color w:val="000000"/>
          <w:szCs w:val="24"/>
          <w:lang w:eastAsia="en-US"/>
        </w:rPr>
        <w:t xml:space="preserve"> </w:t>
      </w:r>
      <w:r w:rsidRPr="00A43D56">
        <w:rPr>
          <w:rStyle w:val="13"/>
          <w:rFonts w:ascii="Times New Roman" w:eastAsia="Calibri" w:hAnsi="Times New Roman"/>
          <w:color w:val="000000"/>
          <w:szCs w:val="24"/>
        </w:rPr>
        <w:t xml:space="preserve">- предложение </w:t>
      </w:r>
      <w:proofErr w:type="spellStart"/>
      <w:r w:rsidRPr="00A43D56">
        <w:rPr>
          <w:rStyle w:val="13"/>
          <w:rFonts w:ascii="Times New Roman" w:eastAsia="Calibri" w:hAnsi="Times New Roman"/>
          <w:color w:val="000000"/>
          <w:szCs w:val="24"/>
          <w:lang w:val="en-US" w:eastAsia="en-US"/>
        </w:rPr>
        <w:t>i</w:t>
      </w:r>
      <w:proofErr w:type="spellEnd"/>
      <w:r w:rsidRPr="00A43D56">
        <w:rPr>
          <w:rStyle w:val="13"/>
          <w:rFonts w:ascii="Times New Roman" w:eastAsia="Calibri" w:hAnsi="Times New Roman"/>
          <w:color w:val="000000"/>
          <w:szCs w:val="24"/>
          <w:lang w:eastAsia="en-US"/>
        </w:rPr>
        <w:t>-</w:t>
      </w:r>
      <w:r>
        <w:rPr>
          <w:rStyle w:val="13"/>
          <w:rFonts w:ascii="Times New Roman" w:eastAsia="Calibri" w:hAnsi="Times New Roman"/>
          <w:color w:val="000000"/>
          <w:szCs w:val="24"/>
          <w:lang w:eastAsia="en-US"/>
        </w:rPr>
        <w:t>го</w:t>
      </w:r>
      <w:r w:rsidRPr="00A43D56">
        <w:rPr>
          <w:rStyle w:val="13"/>
          <w:rFonts w:ascii="Times New Roman" w:eastAsia="Calibri" w:hAnsi="Times New Roman"/>
          <w:color w:val="000000"/>
          <w:szCs w:val="24"/>
          <w:lang w:eastAsia="en-US"/>
        </w:rPr>
        <w:t xml:space="preserve"> </w:t>
      </w:r>
      <w:r w:rsidRPr="00A43D56">
        <w:rPr>
          <w:rStyle w:val="13"/>
          <w:rFonts w:ascii="Times New Roman" w:eastAsia="Calibri" w:hAnsi="Times New Roman"/>
          <w:color w:val="000000"/>
          <w:szCs w:val="24"/>
        </w:rPr>
        <w:t>участника закупочной процедуры по цене договора (по сумме цен за единицу товара, работы, услуги).</w:t>
      </w:r>
    </w:p>
    <w:p w:rsidR="00A52DB7" w:rsidRPr="00A43D56" w:rsidRDefault="00A52DB7" w:rsidP="00A52DB7">
      <w:pPr>
        <w:pStyle w:val="af"/>
        <w:widowControl w:val="0"/>
        <w:numPr>
          <w:ilvl w:val="2"/>
          <w:numId w:val="20"/>
        </w:numPr>
        <w:tabs>
          <w:tab w:val="left" w:pos="709"/>
        </w:tabs>
        <w:spacing w:line="276" w:lineRule="auto"/>
        <w:ind w:right="20"/>
        <w:rPr>
          <w:rFonts w:ascii="Times New Roman" w:hAnsi="Times New Roman"/>
          <w:szCs w:val="24"/>
        </w:rPr>
      </w:pPr>
      <w:r w:rsidRPr="00A43D56">
        <w:rPr>
          <w:rStyle w:val="13"/>
          <w:rFonts w:ascii="Times New Roman" w:eastAsia="Calibri" w:hAnsi="Times New Roman"/>
          <w:color w:val="000000"/>
          <w:szCs w:val="24"/>
        </w:rPr>
        <w:t>Для расчета итогового рейтинга по заявке рейтинг, присуждаемый этой заявке по критерию «цена договора» («цена договора за единицу товара, работы, услуги»), умножается на соответствующую указанному критерию значимость.</w:t>
      </w:r>
    </w:p>
    <w:p w:rsidR="00A52DB7" w:rsidRDefault="00A52DB7" w:rsidP="00A52DB7">
      <w:pPr>
        <w:pStyle w:val="af"/>
        <w:widowControl w:val="0"/>
        <w:tabs>
          <w:tab w:val="left" w:pos="993"/>
        </w:tabs>
        <w:spacing w:line="276" w:lineRule="auto"/>
        <w:ind w:left="360" w:right="20"/>
        <w:rPr>
          <w:rStyle w:val="13"/>
          <w:rFonts w:ascii="Times New Roman" w:eastAsia="Calibri" w:hAnsi="Times New Roman"/>
          <w:color w:val="000000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1.1.4.  </w:t>
      </w:r>
      <w:r w:rsidRPr="00A43D56">
        <w:rPr>
          <w:rStyle w:val="13"/>
          <w:rFonts w:ascii="Times New Roman" w:eastAsia="Calibri" w:hAnsi="Times New Roman"/>
          <w:color w:val="000000"/>
          <w:szCs w:val="24"/>
        </w:rPr>
        <w:t>При оценке заявок по критерию «цена договора» («цена договора за единицу товара, работы, услуги») лучшим условием исполнения договора по указанному критерию признается предложение участника закупочной процедуры с наименьшей ценой договора (с наименьшей суммой цен за единицу товара, работы, услуги).</w:t>
      </w:r>
    </w:p>
    <w:p w:rsidR="00A52DB7" w:rsidRDefault="00A52DB7" w:rsidP="00A52DB7">
      <w:pPr>
        <w:pStyle w:val="af"/>
        <w:widowControl w:val="0"/>
        <w:tabs>
          <w:tab w:val="left" w:pos="993"/>
        </w:tabs>
        <w:spacing w:line="276" w:lineRule="auto"/>
        <w:ind w:left="360" w:right="20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Default="00A52DB7" w:rsidP="00A52DB7">
      <w:pPr>
        <w:pStyle w:val="af"/>
        <w:widowControl w:val="0"/>
        <w:tabs>
          <w:tab w:val="left" w:pos="993"/>
        </w:tabs>
        <w:spacing w:line="276" w:lineRule="auto"/>
        <w:ind w:left="360" w:right="20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Default="00A52DB7" w:rsidP="00A52DB7">
      <w:pPr>
        <w:pStyle w:val="af"/>
        <w:widowControl w:val="0"/>
        <w:tabs>
          <w:tab w:val="left" w:pos="993"/>
        </w:tabs>
        <w:spacing w:line="276" w:lineRule="auto"/>
        <w:ind w:left="360" w:right="20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Default="00A52DB7" w:rsidP="00A52DB7">
      <w:pPr>
        <w:pStyle w:val="af"/>
        <w:widowControl w:val="0"/>
        <w:tabs>
          <w:tab w:val="left" w:pos="993"/>
        </w:tabs>
        <w:spacing w:line="276" w:lineRule="auto"/>
        <w:ind w:left="360" w:right="20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Pr="008F1DB6" w:rsidRDefault="00A52DB7" w:rsidP="00A52DB7">
      <w:pPr>
        <w:pStyle w:val="af"/>
        <w:widowControl w:val="0"/>
        <w:tabs>
          <w:tab w:val="left" w:pos="993"/>
        </w:tabs>
        <w:spacing w:line="276" w:lineRule="auto"/>
        <w:ind w:left="360" w:right="20"/>
        <w:rPr>
          <w:rStyle w:val="13"/>
          <w:rFonts w:ascii="Times New Roman" w:eastAsia="Calibri" w:hAnsi="Times New Roman"/>
          <w:szCs w:val="24"/>
        </w:rPr>
      </w:pPr>
    </w:p>
    <w:p w:rsidR="00A52DB7" w:rsidRPr="003F5DC7" w:rsidRDefault="00A52DB7" w:rsidP="00A52DB7">
      <w:pPr>
        <w:pStyle w:val="131"/>
        <w:shd w:val="clear" w:color="auto" w:fill="auto"/>
        <w:tabs>
          <w:tab w:val="left" w:pos="831"/>
        </w:tabs>
        <w:spacing w:before="0" w:after="116" w:line="276" w:lineRule="auto"/>
        <w:ind w:right="40" w:firstLine="0"/>
        <w:jc w:val="center"/>
        <w:rPr>
          <w:rStyle w:val="130"/>
          <w:rFonts w:ascii="Times New Roman" w:hAnsi="Times New Roman" w:cs="Times New Roman"/>
          <w:b/>
          <w:caps/>
          <w:color w:val="000000"/>
          <w:sz w:val="24"/>
          <w:szCs w:val="24"/>
        </w:rPr>
      </w:pPr>
      <w:bookmarkStart w:id="8" w:name="bookmark134"/>
      <w:r w:rsidRPr="003F5DC7">
        <w:rPr>
          <w:rStyle w:val="130"/>
          <w:rFonts w:ascii="Times New Roman" w:hAnsi="Times New Roman" w:cs="Times New Roman"/>
          <w:b/>
          <w:caps/>
          <w:color w:val="000000"/>
          <w:sz w:val="24"/>
          <w:szCs w:val="24"/>
        </w:rPr>
        <w:t>1.2. Оценка заявок по критерию «сроки (периоды) поставки товара, выполнения работ, оказания услуг»</w:t>
      </w:r>
      <w:bookmarkEnd w:id="8"/>
    </w:p>
    <w:tbl>
      <w:tblPr>
        <w:tblW w:w="0" w:type="auto"/>
        <w:jc w:val="center"/>
        <w:tblInd w:w="36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606"/>
        <w:gridCol w:w="3535"/>
        <w:gridCol w:w="2693"/>
        <w:gridCol w:w="1714"/>
        <w:gridCol w:w="7"/>
      </w:tblGrid>
      <w:tr w:rsidR="00A52DB7" w:rsidRPr="003F5DC7" w:rsidTr="00A52DB7">
        <w:trPr>
          <w:gridAfter w:val="1"/>
          <w:wAfter w:w="7" w:type="dxa"/>
          <w:jc w:val="center"/>
        </w:trPr>
        <w:tc>
          <w:tcPr>
            <w:tcW w:w="551" w:type="dxa"/>
            <w:vAlign w:val="center"/>
          </w:tcPr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№</w:t>
            </w:r>
          </w:p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proofErr w:type="spellStart"/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п</w:t>
            </w:r>
            <w:proofErr w:type="spellEnd"/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 xml:space="preserve"> </w:t>
            </w:r>
            <w:proofErr w:type="gramStart"/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п</w:t>
            </w:r>
            <w:proofErr w:type="gramEnd"/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./</w:t>
            </w:r>
            <w:proofErr w:type="spellStart"/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35" w:type="dxa"/>
            <w:vAlign w:val="center"/>
          </w:tcPr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hanging="93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Критерии оценок заявок</w:t>
            </w:r>
          </w:p>
        </w:tc>
        <w:tc>
          <w:tcPr>
            <w:tcW w:w="2693" w:type="dxa"/>
            <w:vAlign w:val="center"/>
          </w:tcPr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3F5DC7"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  <w:t>Значимость критерия %</w:t>
            </w:r>
          </w:p>
        </w:tc>
        <w:tc>
          <w:tcPr>
            <w:tcW w:w="1714" w:type="dxa"/>
            <w:vAlign w:val="center"/>
          </w:tcPr>
          <w:p w:rsidR="00A52DB7" w:rsidRPr="003F5DC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3F5DC7">
              <w:rPr>
                <w:rStyle w:val="14"/>
                <w:rFonts w:ascii="Times New Roman" w:hAnsi="Times New Roman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3F5DC7">
              <w:rPr>
                <w:rStyle w:val="14"/>
                <w:rFonts w:ascii="Times New Roman" w:hAnsi="Times New Roman"/>
                <w:color w:val="000000"/>
                <w:sz w:val="22"/>
                <w:szCs w:val="22"/>
              </w:rPr>
              <w:t>изм</w:t>
            </w:r>
            <w:proofErr w:type="spellEnd"/>
            <w:r w:rsidRPr="003F5DC7">
              <w:rPr>
                <w:rStyle w:val="14"/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A52DB7" w:rsidRPr="009573FF" w:rsidTr="00A52DB7">
        <w:trPr>
          <w:trHeight w:val="189"/>
          <w:jc w:val="center"/>
        </w:trPr>
        <w:tc>
          <w:tcPr>
            <w:tcW w:w="551" w:type="dxa"/>
            <w:vAlign w:val="center"/>
          </w:tcPr>
          <w:p w:rsidR="00A52DB7" w:rsidRPr="00A52DB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/>
              <w:jc w:val="center"/>
              <w:rPr>
                <w:rStyle w:val="13"/>
                <w:rFonts w:ascii="Times New Roman" w:eastAsia="Calibri" w:hAnsi="Times New Roman"/>
                <w:b/>
                <w:sz w:val="22"/>
                <w:szCs w:val="22"/>
              </w:rPr>
            </w:pPr>
            <w:r w:rsidRPr="00A52DB7">
              <w:rPr>
                <w:rStyle w:val="13"/>
                <w:rFonts w:ascii="Times New Roman" w:eastAsia="Calibri" w:hAnsi="Times New Roman"/>
                <w:sz w:val="22"/>
                <w:szCs w:val="22"/>
              </w:rPr>
              <w:t>3</w:t>
            </w:r>
            <w:r>
              <w:rPr>
                <w:rStyle w:val="13"/>
                <w:rFonts w:ascii="Times New Roman" w:eastAsia="Calibri" w:hAnsi="Times New Roman"/>
                <w:sz w:val="22"/>
                <w:szCs w:val="22"/>
              </w:rPr>
              <w:t>2.</w:t>
            </w:r>
          </w:p>
        </w:tc>
        <w:tc>
          <w:tcPr>
            <w:tcW w:w="3535" w:type="dxa"/>
            <w:vAlign w:val="center"/>
          </w:tcPr>
          <w:p w:rsidR="00A52DB7" w:rsidRPr="00A52DB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sz w:val="22"/>
                <w:szCs w:val="22"/>
              </w:rPr>
            </w:pPr>
            <w:r w:rsidRPr="00A52DB7">
              <w:rPr>
                <w:rStyle w:val="13"/>
                <w:rFonts w:ascii="Times New Roman" w:eastAsia="Calibri" w:hAnsi="Times New Roman"/>
                <w:sz w:val="22"/>
                <w:szCs w:val="22"/>
              </w:rPr>
              <w:t>Сроки поставки</w:t>
            </w:r>
          </w:p>
        </w:tc>
        <w:tc>
          <w:tcPr>
            <w:tcW w:w="2693" w:type="dxa"/>
            <w:vAlign w:val="center"/>
          </w:tcPr>
          <w:p w:rsidR="00A52DB7" w:rsidRPr="00A52DB7" w:rsidRDefault="00714710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sz w:val="22"/>
                <w:szCs w:val="22"/>
              </w:rPr>
            </w:pPr>
            <w:r>
              <w:rPr>
                <w:rStyle w:val="13"/>
                <w:rFonts w:ascii="Times New Roman" w:eastAsia="Calibri" w:hAnsi="Times New Roman"/>
                <w:sz w:val="22"/>
                <w:szCs w:val="22"/>
              </w:rPr>
              <w:t>50</w:t>
            </w:r>
          </w:p>
        </w:tc>
        <w:tc>
          <w:tcPr>
            <w:tcW w:w="1721" w:type="dxa"/>
            <w:gridSpan w:val="2"/>
            <w:vAlign w:val="center"/>
          </w:tcPr>
          <w:p w:rsidR="00A52DB7" w:rsidRPr="00A52DB7" w:rsidRDefault="00A52DB7" w:rsidP="00A52DB7">
            <w:pPr>
              <w:pStyle w:val="af"/>
              <w:widowControl w:val="0"/>
              <w:tabs>
                <w:tab w:val="left" w:pos="993"/>
              </w:tabs>
              <w:spacing w:line="276" w:lineRule="auto"/>
              <w:ind w:right="20" w:firstLine="0"/>
              <w:jc w:val="center"/>
              <w:rPr>
                <w:rStyle w:val="13"/>
                <w:rFonts w:ascii="Times New Roman" w:eastAsia="Calibri" w:hAnsi="Times New Roman"/>
                <w:sz w:val="22"/>
                <w:szCs w:val="22"/>
              </w:rPr>
            </w:pPr>
            <w:r w:rsidRPr="00A52DB7">
              <w:rPr>
                <w:rStyle w:val="13"/>
                <w:rFonts w:ascii="Times New Roman" w:eastAsia="Calibri" w:hAnsi="Times New Roman"/>
                <w:sz w:val="22"/>
                <w:szCs w:val="22"/>
              </w:rPr>
              <w:t>дни</w:t>
            </w:r>
          </w:p>
        </w:tc>
      </w:tr>
    </w:tbl>
    <w:p w:rsidR="00A52DB7" w:rsidRDefault="00A52DB7" w:rsidP="00A52DB7">
      <w:pPr>
        <w:pStyle w:val="131"/>
        <w:shd w:val="clear" w:color="auto" w:fill="auto"/>
        <w:tabs>
          <w:tab w:val="left" w:pos="831"/>
        </w:tabs>
        <w:spacing w:before="0" w:after="116" w:line="276" w:lineRule="auto"/>
        <w:ind w:right="40" w:firstLine="0"/>
        <w:jc w:val="center"/>
        <w:rPr>
          <w:rStyle w:val="130"/>
          <w:rFonts w:ascii="Times New Roman" w:hAnsi="Times New Roman" w:cs="Times New Roman"/>
          <w:caps/>
          <w:color w:val="000000"/>
          <w:sz w:val="24"/>
          <w:szCs w:val="24"/>
        </w:rPr>
      </w:pPr>
    </w:p>
    <w:p w:rsidR="00A52DB7" w:rsidRPr="0014238F" w:rsidRDefault="00A52DB7" w:rsidP="00A52DB7">
      <w:pPr>
        <w:pStyle w:val="af"/>
        <w:tabs>
          <w:tab w:val="left" w:pos="826"/>
        </w:tabs>
        <w:spacing w:after="128" w:line="276" w:lineRule="auto"/>
        <w:ind w:right="4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1.3.1. </w:t>
      </w:r>
      <w:proofErr w:type="gramStart"/>
      <w:r w:rsidRPr="0014238F">
        <w:rPr>
          <w:rStyle w:val="13"/>
          <w:rFonts w:ascii="Times New Roman" w:eastAsia="Calibri" w:hAnsi="Times New Roman"/>
          <w:color w:val="000000"/>
          <w:szCs w:val="24"/>
        </w:rPr>
        <w:t>Оценка заявок осуществляется по одному сроку (периоду) поставки товара, выполнения работ, оказания услуг либо по нескольким срокам (периодам) поставки товара, выполнения работ, оказания услуг (далее - срок (период) поставки, сроки (периоды) поставки).</w:t>
      </w:r>
      <w:proofErr w:type="gramEnd"/>
    </w:p>
    <w:p w:rsidR="00A52DB7" w:rsidRPr="0014238F" w:rsidRDefault="00A52DB7" w:rsidP="00A52DB7">
      <w:pPr>
        <w:pStyle w:val="af"/>
        <w:tabs>
          <w:tab w:val="left" w:pos="831"/>
        </w:tabs>
        <w:spacing w:after="116" w:line="276" w:lineRule="auto"/>
        <w:ind w:right="4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1.3.2. </w:t>
      </w:r>
      <w:r w:rsidRPr="0014238F">
        <w:rPr>
          <w:rStyle w:val="13"/>
          <w:rFonts w:ascii="Times New Roman" w:eastAsia="Calibri" w:hAnsi="Times New Roman"/>
          <w:color w:val="000000"/>
          <w:szCs w:val="24"/>
        </w:rPr>
        <w:t>При оценке заявок по данному критерию использование подкритериев не допускается.</w:t>
      </w:r>
    </w:p>
    <w:p w:rsidR="00A52DB7" w:rsidRPr="0014238F" w:rsidRDefault="00A52DB7" w:rsidP="00A52DB7">
      <w:pPr>
        <w:pStyle w:val="af"/>
        <w:tabs>
          <w:tab w:val="left" w:pos="826"/>
        </w:tabs>
        <w:spacing w:line="276" w:lineRule="auto"/>
        <w:ind w:right="4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1.3.3. </w:t>
      </w:r>
      <w:r w:rsidRPr="0014238F">
        <w:rPr>
          <w:rStyle w:val="13"/>
          <w:rFonts w:ascii="Times New Roman" w:eastAsia="Calibri" w:hAnsi="Times New Roman"/>
          <w:color w:val="000000"/>
          <w:szCs w:val="24"/>
        </w:rPr>
        <w:t>В рамках указанного критерия оценивается срок (период) поставки либо несколько сроков (периодов) поставки, в течение которых участник закупочной процедуры в случае заключения с ним договора должен поставить товары (выполнить работы, оказать услуги).</w:t>
      </w:r>
    </w:p>
    <w:p w:rsidR="00A52DB7" w:rsidRPr="0014238F" w:rsidRDefault="00A52DB7" w:rsidP="00A52DB7">
      <w:pPr>
        <w:pStyle w:val="af"/>
        <w:tabs>
          <w:tab w:val="left" w:pos="812"/>
        </w:tabs>
        <w:spacing w:after="116" w:line="276" w:lineRule="auto"/>
        <w:ind w:right="4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1.3.4. </w:t>
      </w:r>
      <w:proofErr w:type="gramStart"/>
      <w:r w:rsidRPr="0014238F">
        <w:rPr>
          <w:rStyle w:val="13"/>
          <w:rFonts w:ascii="Times New Roman" w:eastAsia="Calibri" w:hAnsi="Times New Roman"/>
          <w:color w:val="000000"/>
          <w:szCs w:val="24"/>
        </w:rPr>
        <w:t>Для определения рейтинга заявки по критерию «сроки (периоды) поставки товара, выполнения работ, оказания услуг» в закупочной документации устанавливается единица измерения срока (периода) поставки в годах, кварталах, месяцах, неделях, днях, часах.</w:t>
      </w:r>
      <w:proofErr w:type="gramEnd"/>
    </w:p>
    <w:p w:rsidR="00A52DB7" w:rsidRPr="0014238F" w:rsidRDefault="00A52DB7" w:rsidP="00A52DB7">
      <w:pPr>
        <w:pStyle w:val="af"/>
        <w:tabs>
          <w:tab w:val="left" w:pos="831"/>
        </w:tabs>
        <w:spacing w:after="124" w:line="276" w:lineRule="auto"/>
        <w:ind w:right="4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1.3.5. </w:t>
      </w:r>
      <w:r w:rsidRPr="0014238F">
        <w:rPr>
          <w:rStyle w:val="13"/>
          <w:rFonts w:ascii="Times New Roman" w:eastAsia="Calibri" w:hAnsi="Times New Roman"/>
          <w:color w:val="000000"/>
          <w:szCs w:val="24"/>
        </w:rPr>
        <w:t>В случае применения нескольких сроков (периодов) поставки они устанавливаются в одной единице измерения - либо в годах, либо в кварталах, либо в месяцах, либо в неделях, либо в днях, либо в часах.</w:t>
      </w:r>
    </w:p>
    <w:p w:rsidR="00A52DB7" w:rsidRPr="0014238F" w:rsidRDefault="00A52DB7" w:rsidP="00A52DB7">
      <w:pPr>
        <w:pStyle w:val="af"/>
        <w:tabs>
          <w:tab w:val="left" w:pos="817"/>
        </w:tabs>
        <w:spacing w:line="276" w:lineRule="auto"/>
        <w:ind w:right="4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1.3.6. </w:t>
      </w:r>
      <w:r w:rsidRPr="0014238F">
        <w:rPr>
          <w:rStyle w:val="13"/>
          <w:rFonts w:ascii="Times New Roman" w:eastAsia="Calibri" w:hAnsi="Times New Roman"/>
          <w:color w:val="000000"/>
          <w:szCs w:val="24"/>
        </w:rPr>
        <w:t xml:space="preserve">Для оценки заявок </w:t>
      </w:r>
      <w:r>
        <w:rPr>
          <w:rStyle w:val="13"/>
          <w:rFonts w:ascii="Times New Roman" w:eastAsia="Calibri" w:hAnsi="Times New Roman"/>
          <w:color w:val="000000"/>
          <w:szCs w:val="24"/>
        </w:rPr>
        <w:t>по</w:t>
      </w:r>
      <w:r w:rsidRPr="0014238F">
        <w:rPr>
          <w:rStyle w:val="13"/>
          <w:rFonts w:ascii="Times New Roman" w:eastAsia="Calibri" w:hAnsi="Times New Roman"/>
          <w:color w:val="000000"/>
          <w:szCs w:val="24"/>
        </w:rPr>
        <w:t xml:space="preserve"> указанному критерию срок (период) поставки не устанавливается в календарных датах (например, до 1 марта 2008 г.). В случае если срок (период) поставки либо один из сроков (периодов) поставки устанавливаются в календарной дате, такой срок (период) поставки не может применяться в целях оценки по указанному критерию.</w:t>
      </w:r>
    </w:p>
    <w:p w:rsidR="00A52DB7" w:rsidRDefault="00A52DB7" w:rsidP="00A52DB7">
      <w:pPr>
        <w:pStyle w:val="af"/>
        <w:tabs>
          <w:tab w:val="left" w:pos="812"/>
        </w:tabs>
        <w:spacing w:after="525" w:line="276" w:lineRule="auto"/>
        <w:ind w:right="40"/>
        <w:rPr>
          <w:rStyle w:val="13"/>
          <w:rFonts w:ascii="Times New Roman" w:eastAsia="Calibri" w:hAnsi="Times New Roman"/>
          <w:color w:val="000000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1.3.7. </w:t>
      </w:r>
      <w:r w:rsidRPr="0014238F">
        <w:rPr>
          <w:rStyle w:val="13"/>
          <w:rFonts w:ascii="Times New Roman" w:eastAsia="Calibri" w:hAnsi="Times New Roman"/>
          <w:color w:val="000000"/>
          <w:szCs w:val="24"/>
        </w:rPr>
        <w:t>Для оценки заявок по указанному критерию (если применяется один срок (период) поставки) разница между максимальным и минимальным сроками (</w:t>
      </w:r>
      <w:proofErr w:type="gramStart"/>
      <w:r w:rsidRPr="0014238F">
        <w:rPr>
          <w:rStyle w:val="13"/>
          <w:rFonts w:ascii="Times New Roman" w:eastAsia="Calibri" w:hAnsi="Times New Roman"/>
          <w:color w:val="000000"/>
          <w:szCs w:val="24"/>
        </w:rPr>
        <w:t xml:space="preserve">периодами) </w:t>
      </w:r>
      <w:proofErr w:type="gramEnd"/>
      <w:r w:rsidRPr="0014238F">
        <w:rPr>
          <w:rStyle w:val="13"/>
          <w:rFonts w:ascii="Times New Roman" w:eastAsia="Calibri" w:hAnsi="Times New Roman"/>
          <w:color w:val="000000"/>
          <w:szCs w:val="24"/>
        </w:rPr>
        <w:t xml:space="preserve">поставки не может составлять меньше 25 процентов максимального срока поставки с даты заключения договора. Для договоров на выполнение поисковых научно-исследовательских работ, срок исполнения которых составляет более 3 лет, разница между максимальным и минимальным сроками поставки не может составлять меньше 10 процентов максимального срока поставки </w:t>
      </w:r>
      <w:proofErr w:type="gramStart"/>
      <w:r w:rsidRPr="0014238F">
        <w:rPr>
          <w:rStyle w:val="13"/>
          <w:rFonts w:ascii="Times New Roman" w:eastAsia="Calibri" w:hAnsi="Times New Roman"/>
          <w:color w:val="000000"/>
          <w:szCs w:val="24"/>
        </w:rPr>
        <w:t>с даты заключения</w:t>
      </w:r>
      <w:proofErr w:type="gramEnd"/>
      <w:r w:rsidRPr="0014238F">
        <w:rPr>
          <w:rStyle w:val="13"/>
          <w:rFonts w:ascii="Times New Roman" w:eastAsia="Calibri" w:hAnsi="Times New Roman"/>
          <w:color w:val="000000"/>
          <w:szCs w:val="24"/>
        </w:rPr>
        <w:t xml:space="preserve"> такого договора.</w:t>
      </w:r>
    </w:p>
    <w:p w:rsidR="00A52DB7" w:rsidRPr="00F5287C" w:rsidRDefault="00A52DB7" w:rsidP="00A52DB7">
      <w:pPr>
        <w:pStyle w:val="af"/>
        <w:spacing w:after="116" w:line="276" w:lineRule="auto"/>
        <w:ind w:left="20" w:right="2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lastRenderedPageBreak/>
        <w:t xml:space="preserve">1.3.8. </w:t>
      </w:r>
      <w:r w:rsidRPr="00F5287C">
        <w:rPr>
          <w:rStyle w:val="13"/>
          <w:rFonts w:ascii="Times New Roman" w:eastAsia="Calibri" w:hAnsi="Times New Roman"/>
          <w:color w:val="000000"/>
          <w:szCs w:val="24"/>
        </w:rPr>
        <w:t xml:space="preserve">В случае применения нескольких сроков (периодов)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</w:t>
      </w:r>
      <w:proofErr w:type="gramStart"/>
      <w:r w:rsidRPr="00F5287C">
        <w:rPr>
          <w:rStyle w:val="13"/>
          <w:rFonts w:ascii="Times New Roman" w:eastAsia="Calibri" w:hAnsi="Times New Roman"/>
          <w:color w:val="000000"/>
          <w:szCs w:val="24"/>
        </w:rPr>
        <w:t>с даты заключения</w:t>
      </w:r>
      <w:proofErr w:type="gramEnd"/>
      <w:r w:rsidRPr="00F5287C">
        <w:rPr>
          <w:rStyle w:val="13"/>
          <w:rFonts w:ascii="Times New Roman" w:eastAsia="Calibri" w:hAnsi="Times New Roman"/>
          <w:color w:val="000000"/>
          <w:szCs w:val="24"/>
        </w:rPr>
        <w:t xml:space="preserve"> договора. Для договоров на выполнение поисковых научно</w:t>
      </w:r>
      <w:r w:rsidRPr="00F5287C">
        <w:rPr>
          <w:rStyle w:val="13"/>
          <w:rFonts w:ascii="Times New Roman" w:eastAsia="Calibri" w:hAnsi="Times New Roman"/>
          <w:color w:val="000000"/>
          <w:szCs w:val="24"/>
        </w:rPr>
        <w:softHyphen/>
      </w:r>
      <w:r w:rsidR="004D201E">
        <w:rPr>
          <w:rStyle w:val="13"/>
          <w:rFonts w:ascii="Times New Roman" w:eastAsia="Calibri" w:hAnsi="Times New Roman"/>
          <w:color w:val="000000"/>
          <w:szCs w:val="24"/>
        </w:rPr>
        <w:t>-</w:t>
      </w:r>
      <w:r w:rsidRPr="00F5287C">
        <w:rPr>
          <w:rStyle w:val="13"/>
          <w:rFonts w:ascii="Times New Roman" w:eastAsia="Calibri" w:hAnsi="Times New Roman"/>
          <w:color w:val="000000"/>
          <w:szCs w:val="24"/>
        </w:rPr>
        <w:t xml:space="preserve">исследовательских работ, срок исполнения которых составляет более 3 лет,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</w:t>
      </w:r>
      <w:proofErr w:type="gramStart"/>
      <w:r w:rsidRPr="00F5287C">
        <w:rPr>
          <w:rStyle w:val="13"/>
          <w:rFonts w:ascii="Times New Roman" w:eastAsia="Calibri" w:hAnsi="Times New Roman"/>
          <w:color w:val="000000"/>
          <w:szCs w:val="24"/>
        </w:rPr>
        <w:t>с даты заключения</w:t>
      </w:r>
      <w:proofErr w:type="gramEnd"/>
      <w:r w:rsidRPr="00F5287C">
        <w:rPr>
          <w:rStyle w:val="13"/>
          <w:rFonts w:ascii="Times New Roman" w:eastAsia="Calibri" w:hAnsi="Times New Roman"/>
          <w:color w:val="000000"/>
          <w:szCs w:val="24"/>
        </w:rPr>
        <w:t xml:space="preserve"> договора.</w:t>
      </w:r>
    </w:p>
    <w:p w:rsidR="00A52DB7" w:rsidRPr="00F5287C" w:rsidRDefault="00A52DB7" w:rsidP="00A52DB7">
      <w:pPr>
        <w:pStyle w:val="af"/>
        <w:spacing w:after="124" w:line="276" w:lineRule="auto"/>
        <w:ind w:left="20" w:right="2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1.3.9. </w:t>
      </w:r>
      <w:r w:rsidRPr="00F5287C">
        <w:rPr>
          <w:rStyle w:val="13"/>
          <w:rFonts w:ascii="Times New Roman" w:eastAsia="Calibri" w:hAnsi="Times New Roman"/>
          <w:color w:val="000000"/>
          <w:szCs w:val="24"/>
        </w:rPr>
        <w:t xml:space="preserve">В случае применения одного срока (периода) поставки устанавливаются максимальный срок поставки и минимальный срок поставки в единицах измерения срока поставки (в годах, кварталах, месяцах, неделях, днях, часах) </w:t>
      </w:r>
      <w:proofErr w:type="gramStart"/>
      <w:r w:rsidRPr="00F5287C">
        <w:rPr>
          <w:rStyle w:val="13"/>
          <w:rFonts w:ascii="Times New Roman" w:eastAsia="Calibri" w:hAnsi="Times New Roman"/>
          <w:color w:val="000000"/>
          <w:szCs w:val="24"/>
        </w:rPr>
        <w:t>с даты заключения</w:t>
      </w:r>
      <w:proofErr w:type="gramEnd"/>
      <w:r w:rsidRPr="00F5287C">
        <w:rPr>
          <w:rStyle w:val="13"/>
          <w:rFonts w:ascii="Times New Roman" w:eastAsia="Calibri" w:hAnsi="Times New Roman"/>
          <w:color w:val="000000"/>
          <w:szCs w:val="24"/>
        </w:rPr>
        <w:t xml:space="preserve"> договора либо устанавливается только максимальный срок поставки, при этом минимальный срок поставки принимается равным 0.</w:t>
      </w:r>
    </w:p>
    <w:p w:rsidR="00A52DB7" w:rsidRPr="00F5287C" w:rsidRDefault="00A52DB7" w:rsidP="00A52DB7">
      <w:pPr>
        <w:pStyle w:val="af"/>
        <w:spacing w:line="276" w:lineRule="auto"/>
        <w:ind w:left="20" w:right="2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1.3.10. </w:t>
      </w:r>
      <w:proofErr w:type="gramStart"/>
      <w:r w:rsidRPr="00F5287C">
        <w:rPr>
          <w:rStyle w:val="13"/>
          <w:rFonts w:ascii="Times New Roman" w:eastAsia="Calibri" w:hAnsi="Times New Roman"/>
          <w:color w:val="000000"/>
          <w:szCs w:val="24"/>
        </w:rPr>
        <w:t>В случае применения нескольких сроков (периодов) поставки устанавливаются максимальный срок поставки по каждому сроку (периоду) поставки и минимальный срок поставки по каждому сроку (периоду) поставки в единицах измерения срока (периода) поставки (в годах, кварталах, месяцах, неделях, днях, часах) с даты заключения договора.</w:t>
      </w:r>
      <w:proofErr w:type="gramEnd"/>
    </w:p>
    <w:p w:rsidR="00A52DB7" w:rsidRPr="00F5287C" w:rsidRDefault="00A52DB7" w:rsidP="00A52DB7">
      <w:pPr>
        <w:pStyle w:val="af"/>
        <w:spacing w:line="276" w:lineRule="auto"/>
        <w:ind w:left="20" w:right="20"/>
        <w:rPr>
          <w:rFonts w:ascii="Times New Roman" w:hAnsi="Times New Roman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1.3.11. </w:t>
      </w:r>
      <w:r w:rsidRPr="00F5287C">
        <w:rPr>
          <w:rStyle w:val="13"/>
          <w:rFonts w:ascii="Times New Roman" w:eastAsia="Calibri" w:hAnsi="Times New Roman"/>
          <w:color w:val="000000"/>
          <w:szCs w:val="24"/>
        </w:rPr>
        <w:t>В случае если закупочная документация не соответствует требованиям, оценка заявок по критерию «сроки (периоды) поставки товара, выполнения работ, оказания услуг» не производится, а его значимость суммируется со значимостью критерия «цена договора» («цена договора за единицу товара, работы, услуги»). Оценка заявок производится по критерию «цена договора» («цена договора за единицу товара, работы, услуги») с новой значимостью этого критерия.</w:t>
      </w:r>
    </w:p>
    <w:p w:rsidR="00A52DB7" w:rsidRDefault="00A52DB7" w:rsidP="00A52DB7">
      <w:pPr>
        <w:pStyle w:val="af"/>
        <w:spacing w:after="116" w:line="276" w:lineRule="auto"/>
        <w:ind w:left="20" w:right="20"/>
        <w:rPr>
          <w:rStyle w:val="13"/>
          <w:rFonts w:ascii="Times New Roman" w:eastAsia="Calibri" w:hAnsi="Times New Roman"/>
          <w:color w:val="000000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1.3.12. </w:t>
      </w:r>
      <w:r w:rsidRPr="00F5287C">
        <w:rPr>
          <w:rStyle w:val="13"/>
          <w:rFonts w:ascii="Times New Roman" w:eastAsia="Calibri" w:hAnsi="Times New Roman"/>
          <w:color w:val="000000"/>
          <w:szCs w:val="24"/>
        </w:rPr>
        <w:t>В случае если в закупочной документации используется критерий «сроки (периоды) поставки товара, выполнения работ, оказания услуг» и закупочная документация соответствует требованиям, предложения в заявках указываются в пределах сроков (периодов) поставки в единицах измерения сроков (периодов) поставки, установленных в закупочной документации.</w:t>
      </w:r>
    </w:p>
    <w:p w:rsidR="00A52DB7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  <w:r w:rsidRPr="00B86569">
        <w:rPr>
          <w:rStyle w:val="13"/>
          <w:rFonts w:ascii="Times New Roman" w:eastAsia="Calibri" w:hAnsi="Times New Roman"/>
          <w:color w:val="000000"/>
          <w:szCs w:val="24"/>
        </w:rPr>
        <w:t xml:space="preserve">1.3.13. В случае применения одного срока (периода) поставки рейтинг, присуждаемый </w:t>
      </w:r>
      <w:proofErr w:type="spellStart"/>
      <w:r w:rsidRPr="00B86569">
        <w:rPr>
          <w:rStyle w:val="13"/>
          <w:rFonts w:ascii="Times New Roman" w:eastAsia="Calibri" w:hAnsi="Times New Roman"/>
          <w:color w:val="000000"/>
          <w:szCs w:val="24"/>
          <w:lang w:val="en-US" w:eastAsia="en-US"/>
        </w:rPr>
        <w:t>i</w:t>
      </w:r>
      <w:proofErr w:type="spellEnd"/>
      <w:r w:rsidRPr="00B86569">
        <w:rPr>
          <w:rStyle w:val="13"/>
          <w:rFonts w:ascii="Times New Roman" w:eastAsia="Calibri" w:hAnsi="Times New Roman"/>
          <w:color w:val="000000"/>
          <w:szCs w:val="24"/>
        </w:rPr>
        <w:t>-</w:t>
      </w:r>
      <w:proofErr w:type="spellStart"/>
      <w:r w:rsidRPr="00B86569">
        <w:rPr>
          <w:rStyle w:val="13"/>
          <w:rFonts w:ascii="Times New Roman" w:eastAsia="Calibri" w:hAnsi="Times New Roman"/>
          <w:color w:val="000000"/>
          <w:szCs w:val="24"/>
        </w:rPr>
        <w:t>й</w:t>
      </w:r>
      <w:proofErr w:type="spellEnd"/>
      <w:r w:rsidRPr="00B86569">
        <w:rPr>
          <w:rStyle w:val="13"/>
          <w:rFonts w:ascii="Times New Roman" w:eastAsia="Calibri" w:hAnsi="Times New Roman"/>
          <w:color w:val="000000"/>
          <w:szCs w:val="24"/>
        </w:rPr>
        <w:t xml:space="preserve"> заявке по критерию «сроки (периоды) поставки товара, выпол</w:t>
      </w:r>
      <w:r>
        <w:rPr>
          <w:rStyle w:val="13"/>
          <w:rFonts w:ascii="Times New Roman" w:eastAsia="Calibri" w:hAnsi="Times New Roman"/>
          <w:color w:val="000000"/>
          <w:szCs w:val="24"/>
        </w:rPr>
        <w:t>нения работ оказания услуг», определяется по формуле:</w:t>
      </w:r>
    </w:p>
    <w:p w:rsidR="00A52DB7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Pr="00F57D4A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Pr="00CD336C" w:rsidRDefault="00DA745D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jc w:val="center"/>
        <w:rPr>
          <w:rStyle w:val="13"/>
          <w:rFonts w:ascii="Times New Roman" w:eastAsia="Calibri" w:hAnsi="Times New Roman"/>
          <w:color w:val="000000"/>
          <w:szCs w:val="24"/>
          <w:lang w:val="en-US"/>
        </w:rPr>
      </w:pPr>
      <w:r w:rsidRPr="003D73BB">
        <w:rPr>
          <w:noProof/>
          <w:color w:val="000000"/>
        </w:rPr>
        <w:pict>
          <v:shape id="Рисунок 5" o:spid="_x0000_i1027" type="#_x0000_t75" alt="5005_13_6" style="width:147.75pt;height:45.75pt;visibility:visible;mso-wrap-style:square">
            <v:imagedata r:id="rId10" o:title="5005_13_6"/>
          </v:shape>
        </w:pict>
      </w:r>
    </w:p>
    <w:p w:rsidR="00A52DB7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>Где:</w:t>
      </w:r>
    </w:p>
    <w:p w:rsidR="00A52DB7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  <w:proofErr w:type="spellStart"/>
      <w:r>
        <w:rPr>
          <w:rStyle w:val="13"/>
          <w:rFonts w:ascii="Times New Roman" w:eastAsia="Calibri" w:hAnsi="Times New Roman"/>
          <w:color w:val="000000"/>
          <w:szCs w:val="24"/>
          <w:lang w:val="en-US"/>
        </w:rPr>
        <w:t>Rf</w:t>
      </w:r>
      <w:r>
        <w:rPr>
          <w:rStyle w:val="13"/>
          <w:rFonts w:ascii="Times New Roman" w:eastAsia="Calibri" w:hAnsi="Times New Roman"/>
          <w:color w:val="000000"/>
          <w:szCs w:val="24"/>
          <w:vertAlign w:val="subscript"/>
          <w:lang w:val="en-US"/>
        </w:rPr>
        <w:t>i</w:t>
      </w:r>
      <w:proofErr w:type="spellEnd"/>
      <w:r w:rsidRPr="00CD336C">
        <w:rPr>
          <w:rStyle w:val="13"/>
          <w:rFonts w:ascii="Times New Roman" w:eastAsia="Calibri" w:hAnsi="Times New Roman"/>
          <w:color w:val="000000"/>
          <w:szCs w:val="24"/>
          <w:vertAlign w:val="subscript"/>
        </w:rPr>
        <w:t xml:space="preserve"> </w:t>
      </w:r>
      <w:r w:rsidRPr="001C2C0E">
        <w:rPr>
          <w:rStyle w:val="13"/>
          <w:rFonts w:ascii="Times New Roman" w:eastAsia="Calibri" w:hAnsi="Times New Roman"/>
          <w:color w:val="000000"/>
          <w:szCs w:val="24"/>
        </w:rPr>
        <w:t>– рейтинг,</w:t>
      </w:r>
      <w:r>
        <w:rPr>
          <w:rStyle w:val="13"/>
          <w:rFonts w:ascii="Times New Roman" w:eastAsia="Calibri" w:hAnsi="Times New Roman"/>
          <w:color w:val="000000"/>
          <w:szCs w:val="24"/>
        </w:rPr>
        <w:t xml:space="preserve"> присуждаемый </w:t>
      </w:r>
      <w:proofErr w:type="spellStart"/>
      <w:r>
        <w:rPr>
          <w:rStyle w:val="13"/>
          <w:rFonts w:ascii="Times New Roman" w:eastAsia="Calibri" w:hAnsi="Times New Roman"/>
          <w:color w:val="000000"/>
          <w:szCs w:val="24"/>
          <w:lang w:val="en-US"/>
        </w:rPr>
        <w:t>i</w:t>
      </w:r>
      <w:proofErr w:type="spellEnd"/>
      <w:r>
        <w:rPr>
          <w:rStyle w:val="13"/>
          <w:rFonts w:ascii="Times New Roman" w:eastAsia="Calibri" w:hAnsi="Times New Roman"/>
          <w:color w:val="000000"/>
          <w:szCs w:val="24"/>
        </w:rPr>
        <w:t>-</w:t>
      </w:r>
      <w:proofErr w:type="spellStart"/>
      <w:r>
        <w:rPr>
          <w:rStyle w:val="13"/>
          <w:rFonts w:ascii="Times New Roman" w:eastAsia="Calibri" w:hAnsi="Times New Roman"/>
          <w:color w:val="000000"/>
          <w:szCs w:val="24"/>
        </w:rPr>
        <w:t>й</w:t>
      </w:r>
      <w:proofErr w:type="spellEnd"/>
      <w:r>
        <w:rPr>
          <w:rStyle w:val="13"/>
          <w:rFonts w:ascii="Times New Roman" w:eastAsia="Calibri" w:hAnsi="Times New Roman"/>
          <w:color w:val="000000"/>
          <w:szCs w:val="24"/>
        </w:rPr>
        <w:t xml:space="preserve"> заявке по указанному критерию;</w:t>
      </w:r>
    </w:p>
    <w:p w:rsidR="00A52DB7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  <w:proofErr w:type="spellStart"/>
      <w:r>
        <w:rPr>
          <w:rStyle w:val="13"/>
          <w:rFonts w:ascii="Times New Roman" w:eastAsia="Calibri" w:hAnsi="Times New Roman"/>
          <w:color w:val="000000"/>
          <w:szCs w:val="24"/>
          <w:lang w:val="en-US"/>
        </w:rPr>
        <w:t>F</w:t>
      </w:r>
      <w:r>
        <w:rPr>
          <w:rStyle w:val="13"/>
          <w:rFonts w:ascii="Times New Roman" w:eastAsia="Calibri" w:hAnsi="Times New Roman"/>
          <w:color w:val="000000"/>
          <w:szCs w:val="24"/>
          <w:vertAlign w:val="subscript"/>
          <w:lang w:val="en-US"/>
        </w:rPr>
        <w:t>max</w:t>
      </w:r>
      <w:proofErr w:type="spellEnd"/>
      <w:r w:rsidRPr="001C2C0E">
        <w:rPr>
          <w:rStyle w:val="13"/>
          <w:rFonts w:ascii="Times New Roman" w:eastAsia="Calibri" w:hAnsi="Times New Roman"/>
          <w:color w:val="000000"/>
          <w:szCs w:val="24"/>
        </w:rPr>
        <w:t xml:space="preserve"> – </w:t>
      </w:r>
      <w:r>
        <w:rPr>
          <w:rStyle w:val="13"/>
          <w:rFonts w:ascii="Times New Roman" w:eastAsia="Calibri" w:hAnsi="Times New Roman"/>
          <w:color w:val="000000"/>
          <w:szCs w:val="24"/>
        </w:rPr>
        <w:t xml:space="preserve">максимальный срок поставки в единицах измерения срока (периода) </w:t>
      </w:r>
      <w:proofErr w:type="gramStart"/>
      <w:r>
        <w:rPr>
          <w:rStyle w:val="13"/>
          <w:rFonts w:ascii="Times New Roman" w:eastAsia="Calibri" w:hAnsi="Times New Roman"/>
          <w:color w:val="000000"/>
          <w:szCs w:val="24"/>
        </w:rPr>
        <w:lastRenderedPageBreak/>
        <w:t>поставки(</w:t>
      </w:r>
      <w:proofErr w:type="gramEnd"/>
      <w:r>
        <w:rPr>
          <w:rStyle w:val="13"/>
          <w:rFonts w:ascii="Times New Roman" w:eastAsia="Calibri" w:hAnsi="Times New Roman"/>
          <w:color w:val="000000"/>
          <w:szCs w:val="24"/>
        </w:rPr>
        <w:t>количество лет, кварталов,</w:t>
      </w:r>
      <w:r w:rsidRPr="001C2C0E">
        <w:rPr>
          <w:rStyle w:val="13"/>
          <w:rFonts w:ascii="Times New Roman" w:eastAsia="Calibri" w:hAnsi="Times New Roman"/>
          <w:color w:val="000000"/>
          <w:szCs w:val="24"/>
        </w:rPr>
        <w:t xml:space="preserve"> </w:t>
      </w:r>
      <w:r>
        <w:rPr>
          <w:rStyle w:val="13"/>
          <w:rFonts w:ascii="Times New Roman" w:eastAsia="Calibri" w:hAnsi="Times New Roman"/>
          <w:color w:val="000000"/>
          <w:szCs w:val="24"/>
        </w:rPr>
        <w:t>месяцев, недель, дней, часов) с даты заключения договора;</w:t>
      </w:r>
    </w:p>
    <w:p w:rsidR="00A52DB7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  <w:proofErr w:type="spellStart"/>
      <w:r>
        <w:rPr>
          <w:rStyle w:val="13"/>
          <w:rFonts w:ascii="Times New Roman" w:eastAsia="Calibri" w:hAnsi="Times New Roman"/>
          <w:color w:val="000000"/>
          <w:szCs w:val="24"/>
          <w:lang w:val="en-US"/>
        </w:rPr>
        <w:t>F</w:t>
      </w:r>
      <w:r>
        <w:rPr>
          <w:rStyle w:val="13"/>
          <w:rFonts w:ascii="Times New Roman" w:eastAsia="Calibri" w:hAnsi="Times New Roman"/>
          <w:color w:val="000000"/>
          <w:szCs w:val="24"/>
          <w:vertAlign w:val="subscript"/>
          <w:lang w:val="en-US"/>
        </w:rPr>
        <w:t>min</w:t>
      </w:r>
      <w:proofErr w:type="spellEnd"/>
      <w:r w:rsidRPr="001C2C0E">
        <w:rPr>
          <w:rStyle w:val="13"/>
          <w:rFonts w:ascii="Times New Roman" w:eastAsia="Calibri" w:hAnsi="Times New Roman"/>
          <w:color w:val="000000"/>
          <w:szCs w:val="24"/>
          <w:vertAlign w:val="subscript"/>
        </w:rPr>
        <w:t xml:space="preserve"> </w:t>
      </w:r>
      <w:r w:rsidRPr="001C2C0E">
        <w:rPr>
          <w:rStyle w:val="13"/>
          <w:rFonts w:ascii="Times New Roman" w:eastAsia="Calibri" w:hAnsi="Times New Roman"/>
          <w:color w:val="000000"/>
          <w:szCs w:val="24"/>
        </w:rPr>
        <w:t xml:space="preserve">– </w:t>
      </w:r>
      <w:r>
        <w:rPr>
          <w:rStyle w:val="13"/>
          <w:rFonts w:ascii="Times New Roman" w:eastAsia="Calibri" w:hAnsi="Times New Roman"/>
          <w:color w:val="000000"/>
          <w:szCs w:val="24"/>
        </w:rPr>
        <w:t>минимальный срок поставки в единицах измерения срока (периода) поставки (количество лет, кварталов, месяцев недель, дней, часов) с даты заключения договора;</w:t>
      </w:r>
    </w:p>
    <w:p w:rsidR="00A52DB7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  <w:proofErr w:type="spellStart"/>
      <w:proofErr w:type="gramStart"/>
      <w:r>
        <w:rPr>
          <w:rStyle w:val="13"/>
          <w:rFonts w:ascii="Times New Roman" w:eastAsia="Calibri" w:hAnsi="Times New Roman"/>
          <w:color w:val="000000"/>
          <w:szCs w:val="24"/>
          <w:lang w:val="en-US"/>
        </w:rPr>
        <w:t>F</w:t>
      </w:r>
      <w:r>
        <w:rPr>
          <w:rStyle w:val="13"/>
          <w:rFonts w:ascii="Times New Roman" w:eastAsia="Calibri" w:hAnsi="Times New Roman"/>
          <w:color w:val="000000"/>
          <w:szCs w:val="24"/>
          <w:vertAlign w:val="subscript"/>
          <w:lang w:val="en-US"/>
        </w:rPr>
        <w:t>i</w:t>
      </w:r>
      <w:proofErr w:type="spellEnd"/>
      <w:r w:rsidRPr="00E03513">
        <w:rPr>
          <w:rStyle w:val="13"/>
          <w:rFonts w:ascii="Times New Roman" w:eastAsia="Calibri" w:hAnsi="Times New Roman"/>
          <w:color w:val="000000"/>
          <w:szCs w:val="24"/>
          <w:vertAlign w:val="subscript"/>
        </w:rPr>
        <w:t xml:space="preserve"> </w:t>
      </w:r>
      <w:r w:rsidRPr="00E03513">
        <w:rPr>
          <w:rStyle w:val="13"/>
          <w:rFonts w:ascii="Times New Roman" w:eastAsia="Calibri" w:hAnsi="Times New Roman"/>
          <w:color w:val="000000"/>
          <w:szCs w:val="24"/>
        </w:rPr>
        <w:t xml:space="preserve">– </w:t>
      </w:r>
      <w:r>
        <w:rPr>
          <w:rStyle w:val="13"/>
          <w:rFonts w:ascii="Times New Roman" w:eastAsia="Calibri" w:hAnsi="Times New Roman"/>
          <w:color w:val="000000"/>
          <w:szCs w:val="24"/>
        </w:rPr>
        <w:t xml:space="preserve">предложение, содержащееся, в </w:t>
      </w:r>
      <w:proofErr w:type="spellStart"/>
      <w:r>
        <w:rPr>
          <w:rStyle w:val="13"/>
          <w:rFonts w:ascii="Times New Roman" w:eastAsia="Calibri" w:hAnsi="Times New Roman"/>
          <w:color w:val="000000"/>
          <w:szCs w:val="24"/>
          <w:lang w:val="en-US"/>
        </w:rPr>
        <w:t>i</w:t>
      </w:r>
      <w:proofErr w:type="spellEnd"/>
      <w:r>
        <w:rPr>
          <w:rStyle w:val="13"/>
          <w:rFonts w:ascii="Times New Roman" w:eastAsia="Calibri" w:hAnsi="Times New Roman"/>
          <w:color w:val="000000"/>
          <w:szCs w:val="24"/>
        </w:rPr>
        <w:t>-</w:t>
      </w:r>
      <w:proofErr w:type="spellStart"/>
      <w:r>
        <w:rPr>
          <w:rStyle w:val="13"/>
          <w:rFonts w:ascii="Times New Roman" w:eastAsia="Calibri" w:hAnsi="Times New Roman"/>
          <w:color w:val="000000"/>
          <w:szCs w:val="24"/>
        </w:rPr>
        <w:t>й</w:t>
      </w:r>
      <w:proofErr w:type="spellEnd"/>
      <w:r>
        <w:rPr>
          <w:rStyle w:val="13"/>
          <w:rFonts w:ascii="Times New Roman" w:eastAsia="Calibri" w:hAnsi="Times New Roman"/>
          <w:color w:val="000000"/>
          <w:szCs w:val="24"/>
        </w:rPr>
        <w:t xml:space="preserve"> заявке по сроку поставки, в единицах измерения срока (периода) поставки (количество лет, кварталов, месяцев, недель, дней, часов) с даты заключения договора.</w:t>
      </w:r>
      <w:proofErr w:type="gramEnd"/>
    </w:p>
    <w:p w:rsidR="00A52DB7" w:rsidRDefault="00A52DB7" w:rsidP="00A52DB7">
      <w:pPr>
        <w:pStyle w:val="af"/>
        <w:spacing w:after="0" w:line="276" w:lineRule="auto"/>
        <w:ind w:left="100" w:right="100"/>
        <w:rPr>
          <w:rStyle w:val="Exact"/>
          <w:rFonts w:ascii="Times New Roman" w:hAnsi="Times New Roman" w:cs="Times New Roman"/>
          <w:color w:val="000000"/>
          <w:sz w:val="24"/>
          <w:szCs w:val="24"/>
        </w:rPr>
      </w:pPr>
      <w:r w:rsidRPr="0044317A"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В случае применения нескольких сроков (периодов) поставки рейтинг, присуждаемый </w:t>
      </w:r>
      <w:proofErr w:type="spellStart"/>
      <w:r w:rsidRPr="0044317A">
        <w:rPr>
          <w:rStyle w:val="Exact"/>
          <w:rFonts w:ascii="Times New Roman" w:hAnsi="Times New Roman" w:cs="Times New Roman"/>
          <w:color w:val="000000"/>
          <w:sz w:val="24"/>
          <w:szCs w:val="24"/>
          <w:lang w:val="en-US" w:eastAsia="en-US"/>
        </w:rPr>
        <w:t>i</w:t>
      </w:r>
      <w:proofErr w:type="spellEnd"/>
      <w:r w:rsidRPr="0044317A">
        <w:rPr>
          <w:rStyle w:val="Exact"/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44317A">
        <w:rPr>
          <w:rStyle w:val="Exact"/>
          <w:rFonts w:ascii="Times New Roman" w:hAnsi="Times New Roman" w:cs="Times New Roman"/>
          <w:color w:val="000000"/>
          <w:sz w:val="24"/>
          <w:szCs w:val="24"/>
        </w:rPr>
        <w:t>й</w:t>
      </w:r>
      <w:proofErr w:type="spellEnd"/>
      <w:r w:rsidRPr="0044317A"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 заявке по критерию «сроки (периоды) поставки товара, выполнения работ, оказания услуг», определяется по формуле:</w:t>
      </w:r>
    </w:p>
    <w:p w:rsidR="00A52DB7" w:rsidRDefault="00A52DB7" w:rsidP="00A52DB7">
      <w:pPr>
        <w:pStyle w:val="af"/>
        <w:spacing w:after="0" w:line="276" w:lineRule="auto"/>
        <w:ind w:left="100" w:right="100"/>
        <w:rPr>
          <w:rStyle w:val="Exact"/>
          <w:rFonts w:ascii="Times New Roman" w:hAnsi="Times New Roman" w:cs="Times New Roman"/>
          <w:color w:val="000000"/>
          <w:sz w:val="24"/>
          <w:szCs w:val="24"/>
        </w:rPr>
      </w:pPr>
    </w:p>
    <w:p w:rsidR="00A52DB7" w:rsidRPr="00E03513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  <w:r>
        <w:rPr>
          <w:rStyle w:val="13"/>
          <w:rFonts w:ascii="Times New Roman" w:eastAsia="Calibri" w:hAnsi="Times New Roman"/>
          <w:color w:val="000000"/>
          <w:szCs w:val="24"/>
        </w:rPr>
        <w:t xml:space="preserve"> </w:t>
      </w:r>
      <w:r w:rsidR="00DA745D" w:rsidRPr="003D73BB">
        <w:rPr>
          <w:noProof/>
          <w:color w:val="000000"/>
        </w:rPr>
        <w:pict>
          <v:shape id="Рисунок 8" o:spid="_x0000_i1028" type="#_x0000_t75" alt="5005_13_7" style="width:300pt;height:34.5pt;visibility:visible;mso-wrap-style:square">
            <v:imagedata r:id="rId11" o:title="5005_13_7"/>
          </v:shape>
        </w:pict>
      </w:r>
    </w:p>
    <w:p w:rsidR="00A52DB7" w:rsidRPr="001C2C0E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Pr="00E57D14" w:rsidRDefault="00A52DB7" w:rsidP="00A52DB7">
      <w:pPr>
        <w:pStyle w:val="afd"/>
        <w:jc w:val="both"/>
        <w:rPr>
          <w:color w:val="000000"/>
        </w:rPr>
      </w:pPr>
      <w:r w:rsidRPr="00E57D14">
        <w:rPr>
          <w:color w:val="000000"/>
        </w:rPr>
        <w:t>где:</w:t>
      </w:r>
    </w:p>
    <w:p w:rsidR="00A52DB7" w:rsidRPr="00E57D14" w:rsidRDefault="00A52DB7" w:rsidP="00A52DB7">
      <w:pPr>
        <w:pStyle w:val="afd"/>
        <w:jc w:val="both"/>
        <w:rPr>
          <w:color w:val="000000"/>
        </w:rPr>
      </w:pPr>
      <w:proofErr w:type="spellStart"/>
      <w:r w:rsidRPr="00E57D14">
        <w:rPr>
          <w:color w:val="000000"/>
        </w:rPr>
        <w:t>Rf</w:t>
      </w:r>
      <w:r w:rsidRPr="00E57D14">
        <w:rPr>
          <w:color w:val="000000"/>
          <w:vertAlign w:val="subscript"/>
        </w:rPr>
        <w:t>i</w:t>
      </w:r>
      <w:proofErr w:type="spellEnd"/>
      <w:r w:rsidRPr="00E57D14">
        <w:rPr>
          <w:color w:val="000000"/>
          <w:vertAlign w:val="subscript"/>
        </w:rPr>
        <w:t> </w:t>
      </w:r>
      <w:r w:rsidRPr="00E57D14">
        <w:rPr>
          <w:color w:val="000000"/>
        </w:rPr>
        <w:t xml:space="preserve"> - рейтинг, присуждаемый </w:t>
      </w:r>
      <w:proofErr w:type="spellStart"/>
      <w:r w:rsidRPr="00E57D14">
        <w:rPr>
          <w:color w:val="000000"/>
        </w:rPr>
        <w:t>i-й</w:t>
      </w:r>
      <w:proofErr w:type="spellEnd"/>
      <w:r w:rsidRPr="00E57D14">
        <w:rPr>
          <w:color w:val="000000"/>
        </w:rPr>
        <w:t xml:space="preserve"> заявке по указанному критерию;</w:t>
      </w:r>
    </w:p>
    <w:p w:rsidR="00A52DB7" w:rsidRPr="00E57D14" w:rsidRDefault="00A52DB7" w:rsidP="00A52DB7">
      <w:pPr>
        <w:pStyle w:val="afd"/>
        <w:jc w:val="both"/>
        <w:rPr>
          <w:color w:val="000000"/>
        </w:rPr>
      </w:pPr>
      <w:proofErr w:type="spellStart"/>
      <w:proofErr w:type="gramStart"/>
      <w:r w:rsidRPr="00E57D14">
        <w:rPr>
          <w:color w:val="000000"/>
        </w:rPr>
        <w:t>F</w:t>
      </w:r>
      <w:r w:rsidRPr="00E57D14">
        <w:rPr>
          <w:color w:val="000000"/>
          <w:vertAlign w:val="superscript"/>
        </w:rPr>
        <w:t>max</w:t>
      </w:r>
      <w:r w:rsidRPr="00E57D14">
        <w:rPr>
          <w:color w:val="000000"/>
          <w:vertAlign w:val="subscript"/>
        </w:rPr>
        <w:t>перk</w:t>
      </w:r>
      <w:proofErr w:type="spellEnd"/>
      <w:r w:rsidRPr="00E57D14">
        <w:rPr>
          <w:color w:val="000000"/>
        </w:rPr>
        <w:t xml:space="preserve"> - максимальный срок поставки по </w:t>
      </w:r>
      <w:proofErr w:type="spellStart"/>
      <w:r w:rsidRPr="00E57D14">
        <w:rPr>
          <w:color w:val="000000"/>
        </w:rPr>
        <w:t>k-му</w:t>
      </w:r>
      <w:proofErr w:type="spellEnd"/>
      <w:r w:rsidRPr="00E57D14">
        <w:rPr>
          <w:color w:val="000000"/>
        </w:rPr>
        <w:t xml:space="preserve"> сроку (периоду) поставки в единицах измерения срока (периода) поставки (количество лет, кварталов, месяцев, недель, дней, часов) с даты заключения </w:t>
      </w:r>
      <w:r>
        <w:rPr>
          <w:color w:val="000000"/>
        </w:rPr>
        <w:t>договора</w:t>
      </w:r>
      <w:r w:rsidRPr="00E57D14">
        <w:rPr>
          <w:color w:val="000000"/>
        </w:rPr>
        <w:t>;</w:t>
      </w:r>
      <w:proofErr w:type="gramEnd"/>
    </w:p>
    <w:p w:rsidR="00A52DB7" w:rsidRPr="00E57D14" w:rsidRDefault="00A52DB7" w:rsidP="00A52DB7">
      <w:pPr>
        <w:pStyle w:val="afd"/>
        <w:jc w:val="both"/>
        <w:rPr>
          <w:color w:val="000000"/>
        </w:rPr>
      </w:pPr>
      <w:proofErr w:type="spellStart"/>
      <w:r w:rsidRPr="00E57D14">
        <w:rPr>
          <w:color w:val="000000"/>
        </w:rPr>
        <w:t>F</w:t>
      </w:r>
      <w:r w:rsidRPr="00E57D14">
        <w:rPr>
          <w:color w:val="000000"/>
          <w:vertAlign w:val="superscript"/>
        </w:rPr>
        <w:t>min</w:t>
      </w:r>
      <w:proofErr w:type="spellEnd"/>
      <w:r w:rsidRPr="00E57D14">
        <w:rPr>
          <w:color w:val="000000"/>
        </w:rPr>
        <w:t xml:space="preserve"> </w:t>
      </w:r>
      <w:proofErr w:type="spellStart"/>
      <w:r w:rsidRPr="00E57D14">
        <w:rPr>
          <w:color w:val="000000"/>
          <w:vertAlign w:val="subscript"/>
        </w:rPr>
        <w:t>пер</w:t>
      </w:r>
      <w:proofErr w:type="gramStart"/>
      <w:r w:rsidRPr="00E57D14">
        <w:rPr>
          <w:color w:val="000000"/>
          <w:vertAlign w:val="subscript"/>
        </w:rPr>
        <w:t>k</w:t>
      </w:r>
      <w:proofErr w:type="spellEnd"/>
      <w:proofErr w:type="gramEnd"/>
      <w:r w:rsidRPr="00E57D14">
        <w:rPr>
          <w:color w:val="000000"/>
        </w:rPr>
        <w:t xml:space="preserve"> - минимальный срок поставки по </w:t>
      </w:r>
      <w:proofErr w:type="spellStart"/>
      <w:r w:rsidRPr="00E57D14">
        <w:rPr>
          <w:color w:val="000000"/>
        </w:rPr>
        <w:t>k-му</w:t>
      </w:r>
      <w:proofErr w:type="spellEnd"/>
      <w:r w:rsidRPr="00E57D14">
        <w:rPr>
          <w:color w:val="000000"/>
        </w:rPr>
        <w:t xml:space="preserve"> сроку (периоду) поставки в единицах измерения срока (периода) поставки (количество лет, кварталов, месяцев, недель, дней, часов) с даты заключения</w:t>
      </w:r>
      <w:r>
        <w:rPr>
          <w:color w:val="000000"/>
        </w:rPr>
        <w:t xml:space="preserve"> договора</w:t>
      </w:r>
      <w:r w:rsidRPr="00E57D14">
        <w:rPr>
          <w:color w:val="000000"/>
        </w:rPr>
        <w:t>;</w:t>
      </w:r>
    </w:p>
    <w:p w:rsidR="00A52DB7" w:rsidRPr="00E57D14" w:rsidRDefault="00A52DB7" w:rsidP="00A52DB7">
      <w:pPr>
        <w:pStyle w:val="afd"/>
        <w:jc w:val="both"/>
        <w:rPr>
          <w:color w:val="000000"/>
        </w:rPr>
      </w:pPr>
      <w:proofErr w:type="spellStart"/>
      <w:r w:rsidRPr="00E57D14">
        <w:rPr>
          <w:color w:val="000000"/>
        </w:rPr>
        <w:t>F</w:t>
      </w:r>
      <w:r w:rsidRPr="00E57D14">
        <w:rPr>
          <w:color w:val="000000"/>
          <w:vertAlign w:val="superscript"/>
        </w:rPr>
        <w:t>i</w:t>
      </w:r>
      <w:proofErr w:type="spellEnd"/>
      <w:r w:rsidRPr="00E57D14">
        <w:rPr>
          <w:color w:val="000000"/>
          <w:vertAlign w:val="superscript"/>
        </w:rPr>
        <w:t xml:space="preserve"> </w:t>
      </w:r>
      <w:proofErr w:type="spellStart"/>
      <w:r w:rsidRPr="00E57D14">
        <w:rPr>
          <w:color w:val="000000"/>
          <w:vertAlign w:val="subscript"/>
        </w:rPr>
        <w:t>пер</w:t>
      </w:r>
      <w:proofErr w:type="gramStart"/>
      <w:r w:rsidRPr="00E57D14">
        <w:rPr>
          <w:color w:val="000000"/>
          <w:vertAlign w:val="subscript"/>
        </w:rPr>
        <w:t>k</w:t>
      </w:r>
      <w:proofErr w:type="spellEnd"/>
      <w:proofErr w:type="gramEnd"/>
      <w:r w:rsidRPr="00E57D14">
        <w:rPr>
          <w:color w:val="000000"/>
          <w:vertAlign w:val="subscript"/>
        </w:rPr>
        <w:t xml:space="preserve"> </w:t>
      </w:r>
      <w:r w:rsidRPr="00E57D14">
        <w:rPr>
          <w:color w:val="000000"/>
        </w:rPr>
        <w:t xml:space="preserve">- предложение, содержащееся в </w:t>
      </w:r>
      <w:proofErr w:type="spellStart"/>
      <w:r w:rsidRPr="00E57D14">
        <w:rPr>
          <w:color w:val="000000"/>
        </w:rPr>
        <w:t>i-й</w:t>
      </w:r>
      <w:proofErr w:type="spellEnd"/>
      <w:r w:rsidRPr="00E57D14">
        <w:rPr>
          <w:color w:val="000000"/>
        </w:rPr>
        <w:t xml:space="preserve"> заявке по </w:t>
      </w:r>
      <w:proofErr w:type="spellStart"/>
      <w:r w:rsidRPr="00E57D14">
        <w:rPr>
          <w:color w:val="000000"/>
        </w:rPr>
        <w:t>k-му</w:t>
      </w:r>
      <w:proofErr w:type="spellEnd"/>
      <w:r w:rsidRPr="00E57D14">
        <w:rPr>
          <w:color w:val="000000"/>
        </w:rPr>
        <w:t xml:space="preserve"> сроку (периоду) поставки, в единицах измерения срока (периода) поставки (количество лет, кварталов, месяцев, недель, дней, часов) с даты заключения </w:t>
      </w:r>
      <w:r>
        <w:rPr>
          <w:color w:val="000000"/>
        </w:rPr>
        <w:t>договора</w:t>
      </w:r>
      <w:r w:rsidRPr="00E57D14">
        <w:rPr>
          <w:color w:val="000000"/>
        </w:rPr>
        <w:t>.</w:t>
      </w:r>
    </w:p>
    <w:p w:rsidR="00A52DB7" w:rsidRPr="00120300" w:rsidRDefault="00A52DB7" w:rsidP="00A52DB7">
      <w:pPr>
        <w:pStyle w:val="af"/>
        <w:spacing w:after="0" w:line="276" w:lineRule="auto"/>
        <w:ind w:right="100"/>
        <w:rPr>
          <w:rFonts w:ascii="Times New Roman" w:hAnsi="Times New Roman"/>
          <w:szCs w:val="24"/>
        </w:rPr>
      </w:pPr>
      <w:r>
        <w:rPr>
          <w:rStyle w:val="Exact"/>
          <w:rFonts w:ascii="Times New Roman" w:hAnsi="Times New Roman" w:cs="Times New Roman"/>
          <w:sz w:val="24"/>
          <w:szCs w:val="24"/>
        </w:rPr>
        <w:t xml:space="preserve">1.3.14. </w:t>
      </w:r>
      <w:r w:rsidRPr="00E832D0">
        <w:rPr>
          <w:rStyle w:val="Exact"/>
          <w:rFonts w:ascii="Times New Roman" w:hAnsi="Times New Roman" w:cs="Times New Roman"/>
          <w:sz w:val="24"/>
          <w:szCs w:val="24"/>
        </w:rPr>
        <w:t>Для</w:t>
      </w:r>
      <w:r w:rsidRPr="00120300"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 получения итогового рейтинга по заявке рейтинг, присуждаемый этой заявке по критерию «сроки (периоды) поставки товара, выполнения работ, оказания услуг», умножается на соответствующую указанному критерию значимость.</w:t>
      </w:r>
    </w:p>
    <w:p w:rsidR="00A52DB7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Default="00A52DB7" w:rsidP="00A52DB7">
      <w:pPr>
        <w:pStyle w:val="af"/>
        <w:widowControl w:val="0"/>
        <w:tabs>
          <w:tab w:val="left" w:pos="926"/>
        </w:tabs>
        <w:spacing w:after="124" w:line="276" w:lineRule="auto"/>
        <w:ind w:right="120"/>
        <w:rPr>
          <w:rStyle w:val="Exact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1.3.15. </w:t>
      </w:r>
      <w:proofErr w:type="gramStart"/>
      <w:r w:rsidRPr="00B86569">
        <w:rPr>
          <w:rStyle w:val="Exact"/>
          <w:rFonts w:ascii="Times New Roman" w:hAnsi="Times New Roman" w:cs="Times New Roman"/>
          <w:color w:val="000000"/>
          <w:sz w:val="24"/>
          <w:szCs w:val="24"/>
        </w:rPr>
        <w:t>При оценке заявок по одному сроку (периоду) поставки лучшим условием исполнения договора по критерию «сроки (периоды) поставки товара, выполнения работ, оказания услуг» признается предложение в заявке с наименьшим сроком (периодом) поставки товара, работ, услуг.</w:t>
      </w:r>
      <w:proofErr w:type="gramEnd"/>
      <w:r w:rsidRPr="00B86569"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 В случае применения нескольких сроков (периодов) поставки лучшим условием исполнения договора по данному критерию признается предложение в заявке с наименьшим суммарным сроком (периодом) поставки по всем срокам (периодам) поставки.</w:t>
      </w:r>
    </w:p>
    <w:p w:rsidR="00A52DB7" w:rsidRPr="009B0E21" w:rsidRDefault="00A52DB7" w:rsidP="00A52DB7">
      <w:pPr>
        <w:pStyle w:val="af"/>
        <w:tabs>
          <w:tab w:val="left" w:pos="926"/>
        </w:tabs>
        <w:spacing w:after="124" w:line="276" w:lineRule="auto"/>
        <w:ind w:right="120"/>
        <w:rPr>
          <w:rFonts w:ascii="Times New Roman" w:hAnsi="Times New Roman"/>
          <w:szCs w:val="24"/>
        </w:rPr>
      </w:pPr>
      <w:r w:rsidRPr="009B0E21">
        <w:rPr>
          <w:rStyle w:val="Exact"/>
          <w:rFonts w:ascii="Times New Roman" w:hAnsi="Times New Roman" w:cs="Times New Roman"/>
          <w:color w:val="000000"/>
          <w:sz w:val="24"/>
          <w:szCs w:val="24"/>
        </w:rPr>
        <w:t>1.3.1</w:t>
      </w:r>
      <w:r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6. </w:t>
      </w:r>
      <w:proofErr w:type="gramStart"/>
      <w:r w:rsidRPr="009B0E21"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При оценке заявок по одному сроку (периоду) поставки лучшим условием исполнения договора по критерию «сроки (периоды) поставки товара, выполнения работ, оказания услуг» признается предложение в заявке с наименьшим сроком </w:t>
      </w:r>
      <w:r w:rsidRPr="009B0E21">
        <w:rPr>
          <w:rStyle w:val="Exact"/>
          <w:rFonts w:ascii="Times New Roman" w:hAnsi="Times New Roman" w:cs="Times New Roman"/>
          <w:color w:val="000000"/>
          <w:sz w:val="24"/>
          <w:szCs w:val="24"/>
        </w:rPr>
        <w:lastRenderedPageBreak/>
        <w:t>(периодом) поставки товара, работ, услуг.</w:t>
      </w:r>
      <w:proofErr w:type="gramEnd"/>
      <w:r w:rsidRPr="009B0E21"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 В случае применения нескольких сроков (периодов) поставки лучшим условием исполнения договора по данному критерию признается предложение в заявке с наименьшим суммарным сроком (периодом) поставки по всем срокам (периодам) поставки.</w:t>
      </w:r>
    </w:p>
    <w:p w:rsidR="00A52DB7" w:rsidRPr="009B0E21" w:rsidRDefault="00A52DB7" w:rsidP="00A52DB7">
      <w:pPr>
        <w:pStyle w:val="af"/>
        <w:tabs>
          <w:tab w:val="left" w:pos="926"/>
        </w:tabs>
        <w:spacing w:after="116" w:line="276" w:lineRule="auto"/>
        <w:ind w:right="120"/>
        <w:rPr>
          <w:rFonts w:ascii="Times New Roman" w:hAnsi="Times New Roman"/>
          <w:szCs w:val="24"/>
        </w:rPr>
      </w:pPr>
      <w:r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1.3.17. </w:t>
      </w:r>
      <w:r w:rsidRPr="009B0E21">
        <w:rPr>
          <w:rStyle w:val="Exact"/>
          <w:rFonts w:ascii="Times New Roman" w:hAnsi="Times New Roman" w:cs="Times New Roman"/>
          <w:color w:val="000000"/>
          <w:sz w:val="24"/>
          <w:szCs w:val="24"/>
        </w:rPr>
        <w:t>В случае применения одного срока (периода) поставки предложениям в заявках со сроком (периодом) поставки, равным менее половины максимального срока (периода) поставки, установленного в закупочной документации, присваивается рейтинг по данному критерию, равный 50.</w:t>
      </w:r>
    </w:p>
    <w:p w:rsidR="00A52DB7" w:rsidRPr="009B0E21" w:rsidRDefault="00A52DB7" w:rsidP="00A52DB7">
      <w:pPr>
        <w:pStyle w:val="af"/>
        <w:tabs>
          <w:tab w:val="left" w:pos="926"/>
        </w:tabs>
        <w:spacing w:after="0" w:line="276" w:lineRule="auto"/>
        <w:ind w:right="120"/>
        <w:rPr>
          <w:rFonts w:ascii="Times New Roman" w:hAnsi="Times New Roman"/>
          <w:szCs w:val="24"/>
        </w:rPr>
      </w:pPr>
      <w:r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1.3.18. </w:t>
      </w:r>
      <w:r w:rsidRPr="009B0E21">
        <w:rPr>
          <w:rStyle w:val="Exact"/>
          <w:rFonts w:ascii="Times New Roman" w:hAnsi="Times New Roman" w:cs="Times New Roman"/>
          <w:color w:val="000000"/>
          <w:sz w:val="24"/>
          <w:szCs w:val="24"/>
        </w:rPr>
        <w:t>В случае применения нескольких сроков (периодов) поставки предложениям в заявках с суммарным сроком (периодом) поставки по всем срокам</w:t>
      </w:r>
      <w:r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 1.3.16. </w:t>
      </w:r>
      <w:r w:rsidRPr="009B0E21">
        <w:rPr>
          <w:rStyle w:val="Exact"/>
          <w:rFonts w:ascii="Times New Roman" w:hAnsi="Times New Roman" w:cs="Times New Roman"/>
          <w:color w:val="000000"/>
          <w:sz w:val="24"/>
          <w:szCs w:val="24"/>
        </w:rPr>
        <w:t>В случае применения нескольких сроков (периодов) поставки предложениям в заявках с суммарным сроком (периодом) поставки по всем срокам</w:t>
      </w:r>
      <w:r>
        <w:rPr>
          <w:rStyle w:val="Exact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0E21">
        <w:rPr>
          <w:rStyle w:val="13"/>
          <w:rFonts w:ascii="Times New Roman" w:eastAsia="Calibri" w:hAnsi="Times New Roman"/>
          <w:color w:val="000000"/>
          <w:szCs w:val="24"/>
        </w:rPr>
        <w:t>(периодам) поставки, равным менее половины суммарного срока (периода) поставки по всем срокам (периодам) поставки, установленным в закупочной документации, присваивается рейтинг по данному критерию, равный 50.</w:t>
      </w:r>
    </w:p>
    <w:p w:rsidR="00A52DB7" w:rsidRPr="00F5287C" w:rsidRDefault="00A52DB7" w:rsidP="00A52DB7">
      <w:pPr>
        <w:pStyle w:val="af"/>
        <w:spacing w:after="116" w:line="276" w:lineRule="auto"/>
        <w:ind w:left="20" w:right="20"/>
        <w:rPr>
          <w:rFonts w:ascii="Times New Roman" w:hAnsi="Times New Roman"/>
          <w:szCs w:val="24"/>
        </w:rPr>
      </w:pPr>
    </w:p>
    <w:p w:rsidR="00A52DB7" w:rsidRPr="00F5287C" w:rsidRDefault="003D73BB" w:rsidP="00A52DB7">
      <w:pPr>
        <w:spacing w:line="276" w:lineRule="auto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56.9pt;margin-top:71.05pt;width:3.55pt;height:37pt;z-index:-1;mso-wrap-distance-left:5pt;mso-wrap-distance-right:5pt;mso-position-horizontal-relative:margin" filled="f" stroked="f">
            <v:textbox inset="0,0,0,0">
              <w:txbxContent>
                <w:p w:rsidR="00A52DB7" w:rsidRDefault="00A52DB7" w:rsidP="00A52DB7">
                  <w:pPr>
                    <w:pStyle w:val="af"/>
                    <w:spacing w:after="1260" w:line="130" w:lineRule="exact"/>
                    <w:jc w:val="left"/>
                  </w:pPr>
                </w:p>
              </w:txbxContent>
            </v:textbox>
            <w10:wrap type="square" anchorx="margin"/>
          </v:shape>
        </w:pict>
      </w:r>
    </w:p>
    <w:p w:rsidR="00A52DB7" w:rsidRPr="0014238F" w:rsidRDefault="00A52DB7" w:rsidP="00A52DB7">
      <w:pPr>
        <w:pStyle w:val="af"/>
        <w:tabs>
          <w:tab w:val="left" w:pos="812"/>
        </w:tabs>
        <w:spacing w:after="525" w:line="276" w:lineRule="auto"/>
        <w:ind w:right="40"/>
        <w:rPr>
          <w:rFonts w:ascii="Times New Roman" w:hAnsi="Times New Roman"/>
          <w:szCs w:val="24"/>
        </w:rPr>
      </w:pPr>
    </w:p>
    <w:p w:rsidR="00A52DB7" w:rsidRDefault="00A52DB7" w:rsidP="00A52DB7"/>
    <w:p w:rsidR="00A52DB7" w:rsidRDefault="00A52DB7" w:rsidP="00A52DB7">
      <w:pPr>
        <w:pStyle w:val="af"/>
        <w:keepNext/>
        <w:keepLines/>
        <w:widowControl w:val="0"/>
        <w:tabs>
          <w:tab w:val="left" w:pos="332"/>
        </w:tabs>
        <w:spacing w:after="116" w:line="276" w:lineRule="auto"/>
        <w:ind w:left="709" w:right="141" w:hanging="283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Default="00A52DB7" w:rsidP="00A52DB7">
      <w:pPr>
        <w:pStyle w:val="af"/>
        <w:keepNext/>
        <w:keepLines/>
        <w:widowControl w:val="0"/>
        <w:tabs>
          <w:tab w:val="left" w:pos="332"/>
        </w:tabs>
        <w:spacing w:after="116" w:line="276" w:lineRule="auto"/>
        <w:ind w:left="709" w:right="141" w:hanging="283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Default="00A52DB7" w:rsidP="00A52DB7">
      <w:pPr>
        <w:pStyle w:val="af"/>
        <w:keepNext/>
        <w:keepLines/>
        <w:widowControl w:val="0"/>
        <w:tabs>
          <w:tab w:val="left" w:pos="332"/>
        </w:tabs>
        <w:spacing w:after="116" w:line="276" w:lineRule="auto"/>
        <w:ind w:left="709" w:right="141" w:hanging="283"/>
        <w:rPr>
          <w:rStyle w:val="13"/>
          <w:rFonts w:ascii="Times New Roman" w:eastAsia="Calibri" w:hAnsi="Times New Roman"/>
          <w:color w:val="000000"/>
          <w:szCs w:val="24"/>
        </w:rPr>
      </w:pPr>
    </w:p>
    <w:p w:rsidR="00A52DB7" w:rsidRDefault="00A52DB7" w:rsidP="00A52DB7">
      <w:pPr>
        <w:ind w:left="284" w:firstLine="425"/>
        <w:jc w:val="both"/>
      </w:pPr>
    </w:p>
    <w:p w:rsidR="00A52DB7" w:rsidRDefault="00A52DB7" w:rsidP="00A52DB7">
      <w:pPr>
        <w:jc w:val="both"/>
      </w:pPr>
    </w:p>
    <w:p w:rsidR="00A52DB7" w:rsidRDefault="00A52DB7" w:rsidP="00A52DB7">
      <w:pPr>
        <w:ind w:left="284" w:firstLine="425"/>
        <w:jc w:val="both"/>
      </w:pPr>
    </w:p>
    <w:p w:rsidR="00A52DB7" w:rsidRDefault="00A52DB7" w:rsidP="00A52DB7">
      <w:pPr>
        <w:ind w:left="284" w:firstLine="425"/>
      </w:pPr>
    </w:p>
    <w:p w:rsidR="000C64DF" w:rsidRPr="005D0F68" w:rsidRDefault="000C64DF" w:rsidP="005D0F68">
      <w:pPr>
        <w:pStyle w:val="a7"/>
        <w:spacing w:before="120" w:after="60"/>
        <w:ind w:left="0"/>
        <w:contextualSpacing w:val="0"/>
        <w:outlineLvl w:val="0"/>
        <w:rPr>
          <w:b/>
        </w:rPr>
      </w:pPr>
    </w:p>
    <w:sectPr w:rsidR="000C64DF" w:rsidRPr="005D0F68" w:rsidSect="00F30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57F" w:rsidRDefault="00CD157F" w:rsidP="00384424">
      <w:r>
        <w:separator/>
      </w:r>
    </w:p>
  </w:endnote>
  <w:endnote w:type="continuationSeparator" w:id="0">
    <w:p w:rsidR="00CD157F" w:rsidRDefault="00CD157F" w:rsidP="00384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57F" w:rsidRDefault="00CD157F" w:rsidP="00384424">
      <w:r>
        <w:separator/>
      </w:r>
    </w:p>
  </w:footnote>
  <w:footnote w:type="continuationSeparator" w:id="0">
    <w:p w:rsidR="00CD157F" w:rsidRDefault="00CD157F" w:rsidP="00384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4DF" w:rsidRDefault="003D73BB">
    <w:pPr>
      <w:pStyle w:val="a8"/>
      <w:jc w:val="right"/>
    </w:pPr>
    <w:fldSimple w:instr="PAGE   \* MERGEFORMAT">
      <w:r w:rsidR="00DA745D">
        <w:rPr>
          <w:noProof/>
        </w:rPr>
        <w:t>2</w:t>
      </w:r>
    </w:fldSimple>
  </w:p>
  <w:p w:rsidR="000C64DF" w:rsidRDefault="000C64D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EC7CD4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86A857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FFFFFF89"/>
    <w:multiLevelType w:val="singleLevel"/>
    <w:tmpl w:val="A2C4B5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2A23E59"/>
    <w:multiLevelType w:val="multilevel"/>
    <w:tmpl w:val="6024B39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1AEF01A0"/>
    <w:multiLevelType w:val="hybridMultilevel"/>
    <w:tmpl w:val="1EA06BFA"/>
    <w:lvl w:ilvl="0" w:tplc="E5DCE614">
      <w:start w:val="1"/>
      <w:numFmt w:val="bullet"/>
      <w:lvlText w:val=""/>
      <w:lvlJc w:val="left"/>
      <w:pPr>
        <w:tabs>
          <w:tab w:val="num" w:pos="1211"/>
        </w:tabs>
        <w:ind w:left="360" w:firstLine="49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3BA5B58"/>
    <w:multiLevelType w:val="multilevel"/>
    <w:tmpl w:val="09509BB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color w:val="000000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color w:val="000000"/>
      </w:rPr>
    </w:lvl>
  </w:abstractNum>
  <w:abstractNum w:abstractNumId="6">
    <w:nsid w:val="2B1340E3"/>
    <w:multiLevelType w:val="multilevel"/>
    <w:tmpl w:val="212015E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>
    <w:nsid w:val="44D43BA0"/>
    <w:multiLevelType w:val="multilevel"/>
    <w:tmpl w:val="5AE0A7A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46C535E8"/>
    <w:multiLevelType w:val="hybridMultilevel"/>
    <w:tmpl w:val="6A76BD0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0BA477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746CBC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F1F6F2D4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cs="Times New Roman" w:hint="default"/>
        <w:b w:val="0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0ED5B3D"/>
    <w:multiLevelType w:val="multilevel"/>
    <w:tmpl w:val="37728F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8D96047"/>
    <w:multiLevelType w:val="multilevel"/>
    <w:tmpl w:val="8696A7E8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12">
    <w:nsid w:val="7C4A7D81"/>
    <w:multiLevelType w:val="hybridMultilevel"/>
    <w:tmpl w:val="3A16AD0E"/>
    <w:lvl w:ilvl="0" w:tplc="04190001">
      <w:start w:val="1"/>
      <w:numFmt w:val="bullet"/>
      <w:pStyle w:val="1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pStyle w:val="a0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C633912"/>
    <w:multiLevelType w:val="multilevel"/>
    <w:tmpl w:val="696E21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2"/>
  </w:num>
  <w:num w:numId="6">
    <w:abstractNumId w:val="0"/>
  </w:num>
  <w:num w:numId="7">
    <w:abstractNumId w:val="1"/>
  </w:num>
  <w:num w:numId="8">
    <w:abstractNumId w:val="2"/>
  </w:num>
  <w:num w:numId="9">
    <w:abstractNumId w:val="0"/>
  </w:num>
  <w:num w:numId="10">
    <w:abstractNumId w:val="7"/>
  </w:num>
  <w:num w:numId="11">
    <w:abstractNumId w:val="4"/>
  </w:num>
  <w:num w:numId="12">
    <w:abstractNumId w:val="8"/>
  </w:num>
  <w:num w:numId="13">
    <w:abstractNumId w:val="12"/>
  </w:num>
  <w:num w:numId="14">
    <w:abstractNumId w:val="9"/>
  </w:num>
  <w:num w:numId="15">
    <w:abstractNumId w:val="13"/>
  </w:num>
  <w:num w:numId="16">
    <w:abstractNumId w:val="3"/>
  </w:num>
  <w:num w:numId="17">
    <w:abstractNumId w:val="6"/>
  </w:num>
  <w:num w:numId="18">
    <w:abstractNumId w:val="11"/>
  </w:num>
  <w:num w:numId="19">
    <w:abstractNumId w:val="10"/>
  </w:num>
  <w:num w:numId="20">
    <w:abstractNumId w:val="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3BF"/>
    <w:rsid w:val="00010665"/>
    <w:rsid w:val="000130BF"/>
    <w:rsid w:val="00014FAD"/>
    <w:rsid w:val="00052A39"/>
    <w:rsid w:val="000565C3"/>
    <w:rsid w:val="00074D36"/>
    <w:rsid w:val="000815DA"/>
    <w:rsid w:val="000A2D9F"/>
    <w:rsid w:val="000C64DF"/>
    <w:rsid w:val="000F265F"/>
    <w:rsid w:val="000F59D3"/>
    <w:rsid w:val="00150590"/>
    <w:rsid w:val="001946A8"/>
    <w:rsid w:val="001A678A"/>
    <w:rsid w:val="001C59E5"/>
    <w:rsid w:val="001D7F77"/>
    <w:rsid w:val="001E5F16"/>
    <w:rsid w:val="00272FD4"/>
    <w:rsid w:val="0028024A"/>
    <w:rsid w:val="002B0A06"/>
    <w:rsid w:val="002C097A"/>
    <w:rsid w:val="002D4CF7"/>
    <w:rsid w:val="002D6B2A"/>
    <w:rsid w:val="002E53B9"/>
    <w:rsid w:val="003204E1"/>
    <w:rsid w:val="00355D9D"/>
    <w:rsid w:val="00357E1D"/>
    <w:rsid w:val="003715C3"/>
    <w:rsid w:val="00377AB2"/>
    <w:rsid w:val="00384424"/>
    <w:rsid w:val="003C66B5"/>
    <w:rsid w:val="003D73BB"/>
    <w:rsid w:val="003F5DC7"/>
    <w:rsid w:val="004C692F"/>
    <w:rsid w:val="004D050C"/>
    <w:rsid w:val="004D201E"/>
    <w:rsid w:val="004F03D2"/>
    <w:rsid w:val="004F1058"/>
    <w:rsid w:val="00526C0C"/>
    <w:rsid w:val="0053720B"/>
    <w:rsid w:val="005634EB"/>
    <w:rsid w:val="0056628D"/>
    <w:rsid w:val="005B1066"/>
    <w:rsid w:val="005B63BF"/>
    <w:rsid w:val="005D09ED"/>
    <w:rsid w:val="005D0F68"/>
    <w:rsid w:val="005E2246"/>
    <w:rsid w:val="005E3219"/>
    <w:rsid w:val="005F0177"/>
    <w:rsid w:val="00622E71"/>
    <w:rsid w:val="00630269"/>
    <w:rsid w:val="006C2794"/>
    <w:rsid w:val="006E27D5"/>
    <w:rsid w:val="00706092"/>
    <w:rsid w:val="00714710"/>
    <w:rsid w:val="00714C88"/>
    <w:rsid w:val="00776164"/>
    <w:rsid w:val="007A060B"/>
    <w:rsid w:val="007B2340"/>
    <w:rsid w:val="007C3FE7"/>
    <w:rsid w:val="007C704D"/>
    <w:rsid w:val="00811688"/>
    <w:rsid w:val="00814D84"/>
    <w:rsid w:val="008700FD"/>
    <w:rsid w:val="008836FA"/>
    <w:rsid w:val="00883BCA"/>
    <w:rsid w:val="008D3992"/>
    <w:rsid w:val="009307E4"/>
    <w:rsid w:val="0094112A"/>
    <w:rsid w:val="00981B84"/>
    <w:rsid w:val="009F3AD3"/>
    <w:rsid w:val="009F7215"/>
    <w:rsid w:val="00A27E08"/>
    <w:rsid w:val="00A37575"/>
    <w:rsid w:val="00A52DB7"/>
    <w:rsid w:val="00A87406"/>
    <w:rsid w:val="00B06DA1"/>
    <w:rsid w:val="00B22FD9"/>
    <w:rsid w:val="00B32644"/>
    <w:rsid w:val="00B41815"/>
    <w:rsid w:val="00B44820"/>
    <w:rsid w:val="00B45D0B"/>
    <w:rsid w:val="00B75AB2"/>
    <w:rsid w:val="00B93511"/>
    <w:rsid w:val="00BA55D7"/>
    <w:rsid w:val="00BB303B"/>
    <w:rsid w:val="00BF1ABF"/>
    <w:rsid w:val="00C30F4B"/>
    <w:rsid w:val="00C3134E"/>
    <w:rsid w:val="00C50C33"/>
    <w:rsid w:val="00C66E91"/>
    <w:rsid w:val="00C74B5F"/>
    <w:rsid w:val="00C81560"/>
    <w:rsid w:val="00CB5525"/>
    <w:rsid w:val="00CC1405"/>
    <w:rsid w:val="00CD157F"/>
    <w:rsid w:val="00CD362A"/>
    <w:rsid w:val="00CF37A3"/>
    <w:rsid w:val="00D40F12"/>
    <w:rsid w:val="00D63D20"/>
    <w:rsid w:val="00D71F76"/>
    <w:rsid w:val="00D75803"/>
    <w:rsid w:val="00D75FB4"/>
    <w:rsid w:val="00D84155"/>
    <w:rsid w:val="00D864FD"/>
    <w:rsid w:val="00DA745D"/>
    <w:rsid w:val="00DB566D"/>
    <w:rsid w:val="00DF0E27"/>
    <w:rsid w:val="00E06A9C"/>
    <w:rsid w:val="00E57603"/>
    <w:rsid w:val="00EB0347"/>
    <w:rsid w:val="00EB18F6"/>
    <w:rsid w:val="00EB2ADD"/>
    <w:rsid w:val="00EF342B"/>
    <w:rsid w:val="00F12744"/>
    <w:rsid w:val="00F12EEA"/>
    <w:rsid w:val="00F460CC"/>
    <w:rsid w:val="00F53CF0"/>
    <w:rsid w:val="00F93335"/>
    <w:rsid w:val="00FC5E60"/>
    <w:rsid w:val="00FE1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B63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Отчет ГОСТ Заг1,H11,H"/>
    <w:basedOn w:val="a1"/>
    <w:next w:val="a1"/>
    <w:link w:val="11"/>
    <w:uiPriority w:val="99"/>
    <w:qFormat/>
    <w:locked/>
    <w:rsid w:val="005D0F68"/>
    <w:pPr>
      <w:keepNext/>
      <w:keepLines/>
      <w:pageBreakBefore/>
      <w:widowControl/>
      <w:numPr>
        <w:numId w:val="13"/>
      </w:numPr>
      <w:tabs>
        <w:tab w:val="num" w:pos="1134"/>
      </w:tabs>
      <w:suppressAutoHyphens/>
      <w:autoSpaceDE/>
      <w:autoSpaceDN/>
      <w:adjustRightInd/>
      <w:spacing w:before="480" w:after="240"/>
      <w:ind w:left="1134" w:hanging="1134"/>
      <w:outlineLvl w:val="0"/>
    </w:pPr>
    <w:rPr>
      <w:rFonts w:ascii="Arial" w:eastAsia="Calibri" w:hAnsi="Arial"/>
      <w:b/>
      <w:kern w:val="28"/>
      <w:sz w:val="40"/>
      <w:szCs w:val="20"/>
      <w:lang/>
    </w:rPr>
  </w:style>
  <w:style w:type="paragraph" w:styleId="2">
    <w:name w:val="heading 2"/>
    <w:aliases w:val="H2,Заголовок 2 Знак,H2 Знак,Заголовок 21,Заголовок 2 Знак1,h2,h21,5,Заголовок пункта (1.1),222,Reset numbering,Numbered text 3,21,22,23,24,25,211,221,231,26,212,232,27,213,223,233,28,214,224,234,241,251,2111,2211,2311,261,2121,2221,2321,271"/>
    <w:basedOn w:val="a1"/>
    <w:next w:val="a1"/>
    <w:link w:val="22"/>
    <w:uiPriority w:val="99"/>
    <w:qFormat/>
    <w:locked/>
    <w:rsid w:val="005D0F68"/>
    <w:pPr>
      <w:keepNext/>
      <w:widowControl/>
      <w:numPr>
        <w:ilvl w:val="1"/>
        <w:numId w:val="13"/>
      </w:numPr>
      <w:tabs>
        <w:tab w:val="num" w:pos="1134"/>
      </w:tabs>
      <w:suppressAutoHyphens/>
      <w:autoSpaceDE/>
      <w:autoSpaceDN/>
      <w:adjustRightInd/>
      <w:spacing w:before="360" w:after="120"/>
      <w:ind w:left="1134" w:hanging="1134"/>
      <w:outlineLvl w:val="1"/>
    </w:pPr>
    <w:rPr>
      <w:rFonts w:eastAsia="Calibri"/>
      <w:b/>
      <w:sz w:val="32"/>
      <w:szCs w:val="20"/>
      <w:lang/>
    </w:rPr>
  </w:style>
  <w:style w:type="paragraph" w:styleId="3">
    <w:name w:val="heading 3"/>
    <w:aliases w:val="H3"/>
    <w:basedOn w:val="a1"/>
    <w:next w:val="a1"/>
    <w:link w:val="30"/>
    <w:uiPriority w:val="99"/>
    <w:qFormat/>
    <w:locked/>
    <w:rsid w:val="005D0F68"/>
    <w:pPr>
      <w:keepNext/>
      <w:widowControl/>
      <w:numPr>
        <w:ilvl w:val="2"/>
        <w:numId w:val="12"/>
      </w:numPr>
      <w:suppressAutoHyphens/>
      <w:autoSpaceDE/>
      <w:autoSpaceDN/>
      <w:adjustRightInd/>
      <w:spacing w:before="120" w:after="120"/>
      <w:outlineLvl w:val="2"/>
    </w:pPr>
    <w:rPr>
      <w:rFonts w:eastAsia="Calibri"/>
      <w:b/>
      <w:sz w:val="28"/>
      <w:szCs w:val="20"/>
      <w:lang/>
    </w:rPr>
  </w:style>
  <w:style w:type="paragraph" w:styleId="4">
    <w:name w:val="heading 4"/>
    <w:aliases w:val="H4"/>
    <w:basedOn w:val="a1"/>
    <w:next w:val="a1"/>
    <w:link w:val="40"/>
    <w:uiPriority w:val="99"/>
    <w:qFormat/>
    <w:locked/>
    <w:rsid w:val="005D0F68"/>
    <w:pPr>
      <w:keepNext/>
      <w:widowControl/>
      <w:numPr>
        <w:ilvl w:val="3"/>
        <w:numId w:val="12"/>
      </w:numPr>
      <w:tabs>
        <w:tab w:val="clear" w:pos="1701"/>
        <w:tab w:val="num" w:pos="1134"/>
      </w:tabs>
      <w:suppressAutoHyphens/>
      <w:autoSpaceDE/>
      <w:autoSpaceDN/>
      <w:adjustRightInd/>
      <w:spacing w:before="240" w:after="120"/>
      <w:ind w:left="1134"/>
      <w:jc w:val="both"/>
      <w:outlineLvl w:val="3"/>
    </w:pPr>
    <w:rPr>
      <w:rFonts w:eastAsia="Calibri"/>
      <w:b/>
      <w:i/>
      <w:sz w:val="28"/>
      <w:szCs w:val="20"/>
      <w:lang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Заголовок параграфа (1.) Char,111 Char,Section Char,Section Heading Char,level2 hdg Char,Заголовок 1 Знак Знак Знак Знак Знак Char,Заголовок 1 Знак Знак Знак Знак Знак Знак Знак Знак Char,Отчет ГОСТ Заг1 Char"/>
    <w:basedOn w:val="a2"/>
    <w:link w:val="10"/>
    <w:uiPriority w:val="9"/>
    <w:rsid w:val="00DA32C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Заголовок 2 Знак Char,H2 Знак Char,Заголовок 21 Char,Заголовок 2 Знак1 Char,h2 Char,h21 Char,5 Char,Заголовок пункта (1.1) Char,222 Char,Reset numbering Char,Numbered text 3 Char,21 Char,22 Char,23 Char,24 Char,25 Char,211 Char"/>
    <w:basedOn w:val="a2"/>
    <w:link w:val="2"/>
    <w:uiPriority w:val="99"/>
    <w:semiHidden/>
    <w:locked/>
    <w:rsid w:val="00D864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a2"/>
    <w:link w:val="3"/>
    <w:uiPriority w:val="99"/>
    <w:semiHidden/>
    <w:locked/>
    <w:rsid w:val="00D864F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H4 Char"/>
    <w:basedOn w:val="a2"/>
    <w:link w:val="4"/>
    <w:uiPriority w:val="99"/>
    <w:semiHidden/>
    <w:locked/>
    <w:rsid w:val="00D864FD"/>
    <w:rPr>
      <w:rFonts w:ascii="Calibri" w:hAnsi="Calibri" w:cs="Times New Roman"/>
      <w:b/>
      <w:bCs/>
      <w:sz w:val="28"/>
      <w:szCs w:val="28"/>
    </w:rPr>
  </w:style>
  <w:style w:type="character" w:customStyle="1" w:styleId="Heading1Char9">
    <w:name w:val="Heading 1 Char9"/>
    <w:aliases w:val="Document Header1 Char9,H1 Char9,Заголовок параграфа (1.) Char9,111 Char9,Section Char9,Section Heading Char9,level2 hdg Char9,Заголовок 1 Знак Знак Знак Знак Знак Char9,Заголовок 1 Знак Знак Знак Знак Знак Знак Знак Знак Char9"/>
    <w:basedOn w:val="a2"/>
    <w:link w:val="10"/>
    <w:uiPriority w:val="99"/>
    <w:locked/>
    <w:rsid w:val="00DF0E2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Document Header1 Char8,H1 Char8,Заголовок параграфа (1.) Char8,111 Char8,Section Char8,Section Heading Char8,level2 hdg Char8,Заголовок 1 Знак Знак Знак Знак Знак Char8,Заголовок 1 Знак Знак Знак Знак Знак Знак Знак Знак Char8"/>
    <w:basedOn w:val="a2"/>
    <w:link w:val="10"/>
    <w:uiPriority w:val="99"/>
    <w:locked/>
    <w:rsid w:val="00CF37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Document Header1 Char7,H1 Char7,Заголовок параграфа (1.) Char7,111 Char7,Section Char7,Section Heading Char7,level2 hdg Char7,Заголовок 1 Знак Знак Знак Знак Знак Char7,Заголовок 1 Знак Знак Знак Знак Знак Знак Знак Знак Char7"/>
    <w:basedOn w:val="a2"/>
    <w:link w:val="10"/>
    <w:uiPriority w:val="99"/>
    <w:locked/>
    <w:rsid w:val="001946A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Document Header1 Char6,H1 Char6,Заголовок параграфа (1.) Char6,111 Char6,Section Char6,Section Heading Char6,level2 hdg Char6,Заголовок 1 Знак Знак Знак Знак Знак Char6,Заголовок 1 Знак Знак Знак Знак Знак Знак Знак Знак Char6"/>
    <w:basedOn w:val="a2"/>
    <w:link w:val="10"/>
    <w:uiPriority w:val="99"/>
    <w:locked/>
    <w:rsid w:val="00BA55D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Document Header1 Char5,H1 Char5,Заголовок параграфа (1.) Char5,111 Char5,Section Char5,Section Heading Char5,level2 hdg Char5,Заголовок 1 Знак Знак Знак Знак Знак Char5,Заголовок 1 Знак Знак Знак Знак Знак Знак Знак Знак Char5"/>
    <w:basedOn w:val="a2"/>
    <w:link w:val="10"/>
    <w:uiPriority w:val="99"/>
    <w:locked/>
    <w:rsid w:val="00F12EE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Document Header1 Char4,H1 Char4,Заголовок параграфа (1.) Char4,111 Char4,Section Char4,Section Heading Char4,level2 hdg Char4,Заголовок 1 Знак Знак Знак Знак Знак Char4,Заголовок 1 Знак Знак Знак Знак Знак Знак Знак Знак Char4"/>
    <w:basedOn w:val="a2"/>
    <w:link w:val="10"/>
    <w:uiPriority w:val="99"/>
    <w:locked/>
    <w:rsid w:val="007B234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Document Header1 Char3,H1 Char3,Заголовок параграфа (1.) Char3,111 Char3,Section Char3,Section Heading Char3,level2 hdg Char3,Заголовок 1 Знак Знак Знак Знак Знак Char3,Заголовок 1 Знак Знак Знак Знак Знак Знак Знак Знак Char3"/>
    <w:basedOn w:val="a2"/>
    <w:link w:val="10"/>
    <w:uiPriority w:val="99"/>
    <w:locked/>
    <w:rsid w:val="00981B8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Document Header1 Char2,H1 Char2,Заголовок параграфа (1.) Char2,111 Char2,Section Char2,Section Heading Char2,level2 hdg Char2,Заголовок 1 Знак Знак Знак Знак Знак Char2,Заголовок 1 Знак Знак Знак Знак Знак Знак Знак Знак Char2"/>
    <w:basedOn w:val="a2"/>
    <w:link w:val="10"/>
    <w:uiPriority w:val="99"/>
    <w:locked/>
    <w:rsid w:val="00D864FD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Style1">
    <w:name w:val="Style1"/>
    <w:basedOn w:val="a1"/>
    <w:uiPriority w:val="99"/>
    <w:rsid w:val="005B63BF"/>
    <w:pPr>
      <w:spacing w:line="324" w:lineRule="exact"/>
      <w:jc w:val="both"/>
    </w:pPr>
  </w:style>
  <w:style w:type="character" w:customStyle="1" w:styleId="FontStyle128">
    <w:name w:val="Font Style128"/>
    <w:uiPriority w:val="99"/>
    <w:rsid w:val="005B63BF"/>
    <w:rPr>
      <w:rFonts w:ascii="Times New Roman" w:hAnsi="Times New Roman"/>
      <w:color w:val="000000"/>
      <w:sz w:val="26"/>
    </w:rPr>
  </w:style>
  <w:style w:type="paragraph" w:styleId="a">
    <w:name w:val="List Number"/>
    <w:basedOn w:val="a1"/>
    <w:uiPriority w:val="99"/>
    <w:rsid w:val="005B63BF"/>
    <w:pPr>
      <w:widowControl/>
      <w:numPr>
        <w:numId w:val="10"/>
      </w:numPr>
      <w:adjustRightInd/>
      <w:spacing w:before="60" w:line="360" w:lineRule="auto"/>
      <w:jc w:val="both"/>
    </w:pPr>
    <w:rPr>
      <w:sz w:val="28"/>
    </w:rPr>
  </w:style>
  <w:style w:type="paragraph" w:styleId="a5">
    <w:name w:val="Balloon Text"/>
    <w:basedOn w:val="a1"/>
    <w:link w:val="a6"/>
    <w:uiPriority w:val="99"/>
    <w:semiHidden/>
    <w:rsid w:val="005B63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semiHidden/>
    <w:locked/>
    <w:rsid w:val="005B63BF"/>
    <w:rPr>
      <w:rFonts w:ascii="Tahoma" w:hAnsi="Tahoma" w:cs="Tahoma"/>
      <w:sz w:val="16"/>
      <w:szCs w:val="16"/>
      <w:lang w:eastAsia="ru-RU"/>
    </w:rPr>
  </w:style>
  <w:style w:type="paragraph" w:customStyle="1" w:styleId="Style12">
    <w:name w:val="Style12"/>
    <w:basedOn w:val="a1"/>
    <w:uiPriority w:val="99"/>
    <w:rsid w:val="005B1066"/>
    <w:pPr>
      <w:spacing w:line="317" w:lineRule="exact"/>
      <w:ind w:firstLine="691"/>
      <w:jc w:val="both"/>
    </w:pPr>
  </w:style>
  <w:style w:type="paragraph" w:styleId="a7">
    <w:name w:val="List Paragraph"/>
    <w:basedOn w:val="a1"/>
    <w:uiPriority w:val="99"/>
    <w:qFormat/>
    <w:rsid w:val="00150590"/>
    <w:pPr>
      <w:ind w:left="720"/>
      <w:contextualSpacing/>
    </w:pPr>
  </w:style>
  <w:style w:type="paragraph" w:styleId="a8">
    <w:name w:val="header"/>
    <w:basedOn w:val="a1"/>
    <w:link w:val="a9"/>
    <w:uiPriority w:val="99"/>
    <w:rsid w:val="0038442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2"/>
    <w:link w:val="a8"/>
    <w:uiPriority w:val="99"/>
    <w:locked/>
    <w:rsid w:val="00384424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1"/>
    <w:link w:val="ab"/>
    <w:uiPriority w:val="99"/>
    <w:rsid w:val="003844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locked/>
    <w:rsid w:val="00384424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33E5CD5853943F4BD7E8C4B124C0E1D">
    <w:name w:val="233E5CD5853943F4BD7E8C4B124C0E1D"/>
    <w:uiPriority w:val="99"/>
    <w:rsid w:val="0028024A"/>
    <w:pPr>
      <w:spacing w:after="200" w:line="276" w:lineRule="auto"/>
    </w:pPr>
    <w:rPr>
      <w:rFonts w:eastAsia="Times New Roman"/>
      <w:sz w:val="22"/>
      <w:szCs w:val="22"/>
    </w:rPr>
  </w:style>
  <w:style w:type="paragraph" w:styleId="ac">
    <w:name w:val="List"/>
    <w:basedOn w:val="a1"/>
    <w:uiPriority w:val="99"/>
    <w:rsid w:val="005D0F68"/>
    <w:pPr>
      <w:ind w:left="283" w:hanging="283"/>
    </w:pPr>
  </w:style>
  <w:style w:type="paragraph" w:styleId="20">
    <w:name w:val="List 2"/>
    <w:basedOn w:val="a1"/>
    <w:uiPriority w:val="99"/>
    <w:rsid w:val="005D0F68"/>
    <w:pPr>
      <w:ind w:left="566" w:hanging="283"/>
    </w:pPr>
  </w:style>
  <w:style w:type="paragraph" w:styleId="31">
    <w:name w:val="List 3"/>
    <w:basedOn w:val="a1"/>
    <w:uiPriority w:val="99"/>
    <w:rsid w:val="005D0F68"/>
    <w:pPr>
      <w:ind w:left="849" w:hanging="283"/>
    </w:pPr>
  </w:style>
  <w:style w:type="character" w:customStyle="1" w:styleId="22">
    <w:name w:val="Заголовок 2 Знак2"/>
    <w:aliases w:val="H2 Знак1,Заголовок 2 Знак Знак,H2 Знак Знак,Заголовок 21 Знак,Заголовок 2 Знак1 Знак,h2 Знак,h21 Знак,5 Знак,Заголовок пункта (1.1) Знак,222 Знак,Reset numbering Знак,Numbered text 3 Знак,21 Знак,22 Знак,23 Знак,24 Знак,25 Знак,26 Знак"/>
    <w:link w:val="2"/>
    <w:uiPriority w:val="99"/>
    <w:locked/>
    <w:rsid w:val="005D0F68"/>
    <w:rPr>
      <w:rFonts w:ascii="Times New Roman" w:hAnsi="Times New Roman"/>
      <w:b/>
      <w:sz w:val="32"/>
      <w:szCs w:val="20"/>
    </w:rPr>
  </w:style>
  <w:style w:type="character" w:customStyle="1" w:styleId="30">
    <w:name w:val="Заголовок 3 Знак"/>
    <w:aliases w:val="H3 Знак"/>
    <w:link w:val="3"/>
    <w:uiPriority w:val="99"/>
    <w:locked/>
    <w:rsid w:val="005D0F68"/>
    <w:rPr>
      <w:rFonts w:ascii="Times New Roman" w:hAnsi="Times New Roman"/>
      <w:b/>
      <w:sz w:val="28"/>
      <w:szCs w:val="20"/>
    </w:rPr>
  </w:style>
  <w:style w:type="character" w:customStyle="1" w:styleId="40">
    <w:name w:val="Заголовок 4 Знак"/>
    <w:aliases w:val="H4 Знак"/>
    <w:link w:val="4"/>
    <w:uiPriority w:val="99"/>
    <w:locked/>
    <w:rsid w:val="005D0F68"/>
    <w:rPr>
      <w:rFonts w:ascii="Times New Roman" w:hAnsi="Times New Roman"/>
      <w:b/>
      <w:i/>
      <w:sz w:val="28"/>
      <w:szCs w:val="20"/>
    </w:rPr>
  </w:style>
  <w:style w:type="character" w:customStyle="1" w:styleId="11">
    <w:name w:val="Заголовок 1 Знак"/>
    <w:aliases w:val="Document Header1 Знак,H1 Знак,Заголовок параграфа (1.) Знак,111 Знак,Section Знак,Section Heading Знак,level2 hdg Знак,Заголовок 1 Знак Знак Знак Знак Знак Знак,Заголовок 1 Знак Знак Знак Знак Знак Знак Знак Знак Знак,H11 Знак,H Знак"/>
    <w:link w:val="10"/>
    <w:uiPriority w:val="99"/>
    <w:locked/>
    <w:rsid w:val="005D0F68"/>
    <w:rPr>
      <w:rFonts w:ascii="Arial" w:hAnsi="Arial"/>
      <w:b/>
      <w:kern w:val="28"/>
      <w:sz w:val="40"/>
      <w:szCs w:val="20"/>
    </w:rPr>
  </w:style>
  <w:style w:type="paragraph" w:customStyle="1" w:styleId="a0">
    <w:name w:val="Пункт"/>
    <w:basedOn w:val="a1"/>
    <w:uiPriority w:val="99"/>
    <w:rsid w:val="005D0F68"/>
    <w:pPr>
      <w:widowControl/>
      <w:numPr>
        <w:ilvl w:val="2"/>
        <w:numId w:val="13"/>
      </w:numPr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rFonts w:eastAsia="Calibri"/>
      <w:sz w:val="28"/>
      <w:szCs w:val="20"/>
    </w:rPr>
  </w:style>
  <w:style w:type="paragraph" w:customStyle="1" w:styleId="ad">
    <w:name w:val="Пункт б/н"/>
    <w:basedOn w:val="a1"/>
    <w:uiPriority w:val="99"/>
    <w:rsid w:val="005D0F68"/>
    <w:pPr>
      <w:widowControl/>
      <w:tabs>
        <w:tab w:val="left" w:pos="1134"/>
      </w:tabs>
      <w:autoSpaceDE/>
      <w:autoSpaceDN/>
      <w:adjustRightInd/>
      <w:spacing w:line="360" w:lineRule="auto"/>
      <w:ind w:firstLine="567"/>
      <w:jc w:val="both"/>
    </w:pPr>
    <w:rPr>
      <w:rFonts w:eastAsia="Calibri"/>
      <w:sz w:val="28"/>
      <w:szCs w:val="20"/>
    </w:rPr>
  </w:style>
  <w:style w:type="paragraph" w:styleId="ae">
    <w:name w:val="List Bullet"/>
    <w:basedOn w:val="a1"/>
    <w:autoRedefine/>
    <w:uiPriority w:val="99"/>
    <w:rsid w:val="005D0F68"/>
    <w:pPr>
      <w:pageBreakBefore/>
      <w:widowControl/>
      <w:tabs>
        <w:tab w:val="left" w:pos="11700"/>
      </w:tabs>
      <w:autoSpaceDE/>
      <w:autoSpaceDN/>
      <w:adjustRightInd/>
      <w:spacing w:after="120"/>
      <w:ind w:left="142"/>
      <w:jc w:val="center"/>
    </w:pPr>
    <w:rPr>
      <w:rFonts w:eastAsia="Calibri"/>
      <w:b/>
    </w:rPr>
  </w:style>
  <w:style w:type="paragraph" w:customStyle="1" w:styleId="1">
    <w:name w:val="Стиль Заголовок 1 + по ширине"/>
    <w:basedOn w:val="10"/>
    <w:uiPriority w:val="99"/>
    <w:rsid w:val="005D0F68"/>
    <w:pPr>
      <w:pageBreakBefore w:val="0"/>
      <w:numPr>
        <w:numId w:val="12"/>
      </w:numPr>
      <w:tabs>
        <w:tab w:val="clear" w:pos="567"/>
        <w:tab w:val="num" w:pos="360"/>
        <w:tab w:val="num" w:pos="720"/>
      </w:tabs>
      <w:ind w:left="1134" w:hanging="1134"/>
      <w:jc w:val="both"/>
    </w:pPr>
    <w:rPr>
      <w:bCs/>
    </w:rPr>
  </w:style>
  <w:style w:type="paragraph" w:styleId="af">
    <w:name w:val="Body Text"/>
    <w:basedOn w:val="a1"/>
    <w:link w:val="af0"/>
    <w:uiPriority w:val="99"/>
    <w:rsid w:val="005D0F68"/>
    <w:pPr>
      <w:widowControl/>
      <w:autoSpaceDE/>
      <w:autoSpaceDN/>
      <w:adjustRightInd/>
      <w:spacing w:after="120" w:line="360" w:lineRule="auto"/>
      <w:ind w:firstLine="567"/>
      <w:jc w:val="both"/>
    </w:pPr>
    <w:rPr>
      <w:rFonts w:ascii="Calibri" w:eastAsia="Calibri" w:hAnsi="Calibri"/>
      <w:sz w:val="28"/>
      <w:szCs w:val="20"/>
    </w:rPr>
  </w:style>
  <w:style w:type="character" w:customStyle="1" w:styleId="BodyTextChar">
    <w:name w:val="Body Text Char"/>
    <w:basedOn w:val="a2"/>
    <w:link w:val="af"/>
    <w:uiPriority w:val="99"/>
    <w:semiHidden/>
    <w:locked/>
    <w:rsid w:val="00D864FD"/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link w:val="af"/>
    <w:uiPriority w:val="99"/>
    <w:locked/>
    <w:rsid w:val="005D0F68"/>
    <w:rPr>
      <w:sz w:val="28"/>
      <w:lang w:val="ru-RU" w:eastAsia="ru-RU"/>
    </w:rPr>
  </w:style>
  <w:style w:type="character" w:customStyle="1" w:styleId="41">
    <w:name w:val="Знак Знак4"/>
    <w:uiPriority w:val="99"/>
    <w:locked/>
    <w:rsid w:val="005D0F68"/>
    <w:rPr>
      <w:sz w:val="28"/>
      <w:lang w:val="ru-RU" w:eastAsia="ru-RU"/>
    </w:rPr>
  </w:style>
  <w:style w:type="paragraph" w:styleId="af1">
    <w:name w:val="annotation text"/>
    <w:basedOn w:val="a1"/>
    <w:link w:val="af2"/>
    <w:uiPriority w:val="99"/>
    <w:semiHidden/>
    <w:rsid w:val="005D0F68"/>
    <w:pPr>
      <w:widowControl/>
      <w:autoSpaceDE/>
      <w:autoSpaceDN/>
      <w:adjustRightInd/>
      <w:spacing w:line="360" w:lineRule="auto"/>
      <w:ind w:firstLine="567"/>
      <w:jc w:val="both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a2"/>
    <w:link w:val="af1"/>
    <w:uiPriority w:val="99"/>
    <w:semiHidden/>
    <w:locked/>
    <w:rsid w:val="00D864FD"/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locked/>
    <w:rsid w:val="005D0F68"/>
    <w:rPr>
      <w:lang w:val="ru-RU" w:eastAsia="ru-RU"/>
    </w:rPr>
  </w:style>
  <w:style w:type="paragraph" w:customStyle="1" w:styleId="af3">
    <w:name w:val="Таблица шапка"/>
    <w:basedOn w:val="a1"/>
    <w:uiPriority w:val="99"/>
    <w:rsid w:val="005D0F68"/>
    <w:pPr>
      <w:keepNext/>
      <w:widowControl/>
      <w:suppressAutoHyphens/>
      <w:autoSpaceDE/>
      <w:autoSpaceDN/>
      <w:adjustRightInd/>
      <w:spacing w:before="40" w:after="40" w:line="360" w:lineRule="auto"/>
      <w:ind w:left="57" w:right="57"/>
    </w:pPr>
    <w:rPr>
      <w:rFonts w:eastAsia="Calibri"/>
      <w:szCs w:val="20"/>
    </w:rPr>
  </w:style>
  <w:style w:type="paragraph" w:customStyle="1" w:styleId="af4">
    <w:name w:val="Таблица текст"/>
    <w:basedOn w:val="a1"/>
    <w:uiPriority w:val="99"/>
    <w:rsid w:val="005D0F68"/>
    <w:pPr>
      <w:widowControl/>
      <w:autoSpaceDE/>
      <w:autoSpaceDN/>
      <w:adjustRightInd/>
      <w:spacing w:before="40" w:after="40"/>
      <w:ind w:left="57" w:right="57"/>
    </w:pPr>
    <w:rPr>
      <w:rFonts w:eastAsia="Calibri"/>
      <w:szCs w:val="20"/>
    </w:rPr>
  </w:style>
  <w:style w:type="paragraph" w:styleId="af5">
    <w:name w:val="caption"/>
    <w:basedOn w:val="a1"/>
    <w:next w:val="a1"/>
    <w:uiPriority w:val="99"/>
    <w:qFormat/>
    <w:locked/>
    <w:rsid w:val="005D0F68"/>
    <w:pPr>
      <w:pageBreakBefore/>
      <w:widowControl/>
      <w:suppressAutoHyphens/>
      <w:autoSpaceDE/>
      <w:autoSpaceDN/>
      <w:adjustRightInd/>
      <w:spacing w:before="120" w:after="120"/>
      <w:jc w:val="both"/>
    </w:pPr>
    <w:rPr>
      <w:rFonts w:eastAsia="Calibri"/>
      <w:bCs/>
      <w:i/>
      <w:szCs w:val="20"/>
    </w:rPr>
  </w:style>
  <w:style w:type="character" w:customStyle="1" w:styleId="af6">
    <w:name w:val="Подподпункт Знак"/>
    <w:link w:val="af7"/>
    <w:uiPriority w:val="99"/>
    <w:locked/>
    <w:rsid w:val="005D0F68"/>
    <w:rPr>
      <w:sz w:val="28"/>
    </w:rPr>
  </w:style>
  <w:style w:type="paragraph" w:customStyle="1" w:styleId="af7">
    <w:name w:val="Подподпункт"/>
    <w:basedOn w:val="a1"/>
    <w:link w:val="af6"/>
    <w:uiPriority w:val="99"/>
    <w:rsid w:val="005D0F68"/>
    <w:pPr>
      <w:widowControl/>
      <w:tabs>
        <w:tab w:val="num" w:pos="1701"/>
      </w:tabs>
      <w:autoSpaceDE/>
      <w:autoSpaceDN/>
      <w:adjustRightInd/>
      <w:snapToGrid w:val="0"/>
      <w:spacing w:line="360" w:lineRule="auto"/>
      <w:ind w:left="1701" w:hanging="567"/>
      <w:jc w:val="both"/>
    </w:pPr>
    <w:rPr>
      <w:rFonts w:ascii="Calibri" w:eastAsia="Calibri" w:hAnsi="Calibri"/>
      <w:sz w:val="28"/>
      <w:szCs w:val="20"/>
      <w:lang/>
    </w:rPr>
  </w:style>
  <w:style w:type="paragraph" w:customStyle="1" w:styleId="12">
    <w:name w:val="Стиль1"/>
    <w:basedOn w:val="10"/>
    <w:uiPriority w:val="99"/>
    <w:rsid w:val="005D0F68"/>
    <w:pPr>
      <w:keepLines w:val="0"/>
      <w:pageBreakBefore w:val="0"/>
      <w:numPr>
        <w:numId w:val="0"/>
      </w:numPr>
      <w:tabs>
        <w:tab w:val="num" w:pos="0"/>
        <w:tab w:val="num" w:pos="360"/>
        <w:tab w:val="num" w:pos="432"/>
        <w:tab w:val="left" w:pos="540"/>
      </w:tabs>
      <w:suppressAutoHyphens w:val="0"/>
      <w:spacing w:before="240" w:after="60"/>
      <w:ind w:left="432" w:hanging="432"/>
    </w:pPr>
    <w:rPr>
      <w:bCs/>
      <w:kern w:val="32"/>
      <w:sz w:val="24"/>
      <w:szCs w:val="24"/>
    </w:rPr>
  </w:style>
  <w:style w:type="paragraph" w:customStyle="1" w:styleId="21">
    <w:name w:val="Стиль2"/>
    <w:basedOn w:val="2"/>
    <w:uiPriority w:val="99"/>
    <w:rsid w:val="005D0F68"/>
    <w:pPr>
      <w:numPr>
        <w:ilvl w:val="0"/>
        <w:numId w:val="0"/>
      </w:numPr>
      <w:tabs>
        <w:tab w:val="clear" w:pos="1440"/>
        <w:tab w:val="num" w:pos="0"/>
        <w:tab w:val="num" w:pos="360"/>
        <w:tab w:val="num" w:pos="1286"/>
      </w:tabs>
      <w:suppressAutoHyphens w:val="0"/>
      <w:spacing w:before="240" w:after="60"/>
      <w:ind w:left="1286" w:hanging="576"/>
    </w:pPr>
    <w:rPr>
      <w:rFonts w:ascii="Arial" w:hAnsi="Arial"/>
      <w:b w:val="0"/>
      <w:sz w:val="28"/>
      <w:szCs w:val="28"/>
    </w:rPr>
  </w:style>
  <w:style w:type="paragraph" w:styleId="23">
    <w:name w:val="List Bullet 2"/>
    <w:basedOn w:val="a1"/>
    <w:uiPriority w:val="99"/>
    <w:rsid w:val="005D0F68"/>
    <w:pPr>
      <w:widowControl/>
      <w:tabs>
        <w:tab w:val="num" w:pos="360"/>
        <w:tab w:val="num" w:pos="643"/>
      </w:tabs>
      <w:autoSpaceDE/>
      <w:autoSpaceDN/>
      <w:adjustRightInd/>
      <w:spacing w:line="360" w:lineRule="auto"/>
      <w:ind w:left="643" w:firstLine="567"/>
      <w:contextualSpacing/>
      <w:jc w:val="both"/>
    </w:pPr>
    <w:rPr>
      <w:rFonts w:eastAsia="Calibri"/>
      <w:sz w:val="28"/>
      <w:szCs w:val="20"/>
    </w:rPr>
  </w:style>
  <w:style w:type="paragraph" w:styleId="af8">
    <w:name w:val="Body Text Indent"/>
    <w:basedOn w:val="a1"/>
    <w:link w:val="af9"/>
    <w:uiPriority w:val="99"/>
    <w:rsid w:val="005D0F68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rFonts w:ascii="Calibri" w:eastAsia="Calibri" w:hAnsi="Calibri"/>
      <w:sz w:val="28"/>
      <w:szCs w:val="20"/>
    </w:rPr>
  </w:style>
  <w:style w:type="character" w:customStyle="1" w:styleId="BodyTextIndentChar">
    <w:name w:val="Body Text Indent Char"/>
    <w:basedOn w:val="a2"/>
    <w:link w:val="af8"/>
    <w:uiPriority w:val="99"/>
    <w:semiHidden/>
    <w:locked/>
    <w:rsid w:val="00D864FD"/>
    <w:rPr>
      <w:rFonts w:ascii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link w:val="af8"/>
    <w:uiPriority w:val="99"/>
    <w:locked/>
    <w:rsid w:val="005D0F68"/>
    <w:rPr>
      <w:sz w:val="28"/>
      <w:lang w:val="ru-RU" w:eastAsia="ru-RU"/>
    </w:rPr>
  </w:style>
  <w:style w:type="paragraph" w:styleId="afa">
    <w:name w:val="Body Text First Indent"/>
    <w:basedOn w:val="af"/>
    <w:link w:val="afb"/>
    <w:uiPriority w:val="99"/>
    <w:rsid w:val="005D0F68"/>
    <w:pPr>
      <w:spacing w:after="0"/>
      <w:ind w:firstLine="360"/>
    </w:pPr>
  </w:style>
  <w:style w:type="character" w:customStyle="1" w:styleId="BodyTextFirstIndentChar">
    <w:name w:val="Body Text First Indent Char"/>
    <w:basedOn w:val="af0"/>
    <w:link w:val="afa"/>
    <w:uiPriority w:val="99"/>
    <w:semiHidden/>
    <w:locked/>
    <w:rsid w:val="00D864FD"/>
    <w:rPr>
      <w:rFonts w:ascii="Times New Roman" w:hAnsi="Times New Roman" w:cs="Times New Roman"/>
      <w:sz w:val="24"/>
      <w:szCs w:val="24"/>
    </w:rPr>
  </w:style>
  <w:style w:type="character" w:customStyle="1" w:styleId="afb">
    <w:name w:val="Красная строка Знак"/>
    <w:basedOn w:val="af0"/>
    <w:link w:val="afa"/>
    <w:uiPriority w:val="99"/>
    <w:locked/>
    <w:rsid w:val="005D0F68"/>
    <w:rPr>
      <w:rFonts w:cs="Times New Roman"/>
      <w:lang w:bidi="ar-SA"/>
    </w:rPr>
  </w:style>
  <w:style w:type="paragraph" w:styleId="24">
    <w:name w:val="Body Text First Indent 2"/>
    <w:basedOn w:val="af8"/>
    <w:link w:val="25"/>
    <w:uiPriority w:val="99"/>
    <w:rsid w:val="005D0F68"/>
    <w:pPr>
      <w:spacing w:after="0"/>
      <w:ind w:left="360" w:firstLine="360"/>
    </w:pPr>
  </w:style>
  <w:style w:type="character" w:customStyle="1" w:styleId="BodyTextFirstIndent2Char">
    <w:name w:val="Body Text First Indent 2 Char"/>
    <w:basedOn w:val="af9"/>
    <w:link w:val="24"/>
    <w:uiPriority w:val="99"/>
    <w:semiHidden/>
    <w:locked/>
    <w:rsid w:val="00D864FD"/>
    <w:rPr>
      <w:rFonts w:ascii="Times New Roman" w:hAnsi="Times New Roman" w:cs="Times New Roman"/>
      <w:sz w:val="24"/>
      <w:szCs w:val="24"/>
    </w:rPr>
  </w:style>
  <w:style w:type="character" w:customStyle="1" w:styleId="25">
    <w:name w:val="Красная строка 2 Знак"/>
    <w:basedOn w:val="af9"/>
    <w:link w:val="24"/>
    <w:uiPriority w:val="99"/>
    <w:locked/>
    <w:rsid w:val="005D0F68"/>
    <w:rPr>
      <w:rFonts w:cs="Times New Roman"/>
      <w:lang w:bidi="ar-SA"/>
    </w:rPr>
  </w:style>
  <w:style w:type="character" w:customStyle="1" w:styleId="13">
    <w:name w:val="Основной текст Знак1"/>
    <w:aliases w:val="Основной текст Знак Знак Знак,Основной-Центр Знак"/>
    <w:basedOn w:val="a2"/>
    <w:uiPriority w:val="99"/>
    <w:locked/>
    <w:rsid w:val="00A52DB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4">
    <w:name w:val="Заголовок №14_"/>
    <w:basedOn w:val="a2"/>
    <w:link w:val="140"/>
    <w:uiPriority w:val="99"/>
    <w:rsid w:val="00A52DB7"/>
    <w:rPr>
      <w:rFonts w:ascii="Arial" w:hAnsi="Arial" w:cs="Arial"/>
      <w:b/>
      <w:bCs/>
      <w:sz w:val="15"/>
      <w:szCs w:val="15"/>
      <w:shd w:val="clear" w:color="auto" w:fill="FFFFFF"/>
    </w:rPr>
  </w:style>
  <w:style w:type="character" w:customStyle="1" w:styleId="59Exact">
    <w:name w:val="Основной текст (59) Exact"/>
    <w:basedOn w:val="a2"/>
    <w:link w:val="59"/>
    <w:uiPriority w:val="99"/>
    <w:rsid w:val="00A52DB7"/>
    <w:rPr>
      <w:rFonts w:ascii="Arial" w:hAnsi="Arial" w:cs="Arial"/>
      <w:spacing w:val="11"/>
      <w:sz w:val="13"/>
      <w:szCs w:val="13"/>
      <w:shd w:val="clear" w:color="auto" w:fill="FFFFFF"/>
    </w:rPr>
  </w:style>
  <w:style w:type="character" w:customStyle="1" w:styleId="161pt">
    <w:name w:val="Основной текст (16) + Интервал 1 pt"/>
    <w:basedOn w:val="a2"/>
    <w:uiPriority w:val="99"/>
    <w:rsid w:val="00A52DB7"/>
    <w:rPr>
      <w:rFonts w:ascii="Arial" w:hAnsi="Arial" w:cs="Arial"/>
      <w:i/>
      <w:iCs/>
      <w:spacing w:val="20"/>
      <w:sz w:val="15"/>
      <w:szCs w:val="15"/>
      <w:u w:val="none"/>
    </w:rPr>
  </w:style>
  <w:style w:type="character" w:customStyle="1" w:styleId="1615pt">
    <w:name w:val="Основной текст (16) + 15 pt"/>
    <w:aliases w:val="Не курсив5"/>
    <w:basedOn w:val="a2"/>
    <w:uiPriority w:val="99"/>
    <w:rsid w:val="00A52DB7"/>
    <w:rPr>
      <w:rFonts w:ascii="Arial" w:hAnsi="Arial" w:cs="Arial"/>
      <w:sz w:val="30"/>
      <w:szCs w:val="30"/>
      <w:u w:val="none"/>
    </w:rPr>
  </w:style>
  <w:style w:type="character" w:customStyle="1" w:styleId="16">
    <w:name w:val="Основной текст (16)"/>
    <w:basedOn w:val="a2"/>
    <w:uiPriority w:val="99"/>
    <w:rsid w:val="00A52DB7"/>
    <w:rPr>
      <w:rFonts w:ascii="Arial" w:hAnsi="Arial" w:cs="Arial"/>
      <w:i/>
      <w:iCs/>
      <w:noProof/>
      <w:sz w:val="15"/>
      <w:szCs w:val="15"/>
      <w:u w:val="none"/>
    </w:rPr>
  </w:style>
  <w:style w:type="character" w:customStyle="1" w:styleId="1615pt1">
    <w:name w:val="Основной текст (16) + 15 pt1"/>
    <w:aliases w:val="Не курсив4"/>
    <w:basedOn w:val="a2"/>
    <w:uiPriority w:val="99"/>
    <w:rsid w:val="00A52DB7"/>
    <w:rPr>
      <w:rFonts w:ascii="Arial" w:hAnsi="Arial" w:cs="Arial"/>
      <w:sz w:val="30"/>
      <w:szCs w:val="30"/>
      <w:u w:val="none"/>
    </w:rPr>
  </w:style>
  <w:style w:type="character" w:customStyle="1" w:styleId="160">
    <w:name w:val="Основной текст (16) + Не курсив"/>
    <w:basedOn w:val="a2"/>
    <w:uiPriority w:val="99"/>
    <w:rsid w:val="00A52DB7"/>
    <w:rPr>
      <w:rFonts w:ascii="Arial" w:hAnsi="Arial" w:cs="Arial"/>
      <w:sz w:val="15"/>
      <w:szCs w:val="15"/>
      <w:u w:val="none"/>
    </w:rPr>
  </w:style>
  <w:style w:type="paragraph" w:customStyle="1" w:styleId="140">
    <w:name w:val="Заголовок №14"/>
    <w:basedOn w:val="a1"/>
    <w:link w:val="14"/>
    <w:uiPriority w:val="99"/>
    <w:rsid w:val="00A52DB7"/>
    <w:pPr>
      <w:shd w:val="clear" w:color="auto" w:fill="FFFFFF"/>
      <w:autoSpaceDE/>
      <w:autoSpaceDN/>
      <w:adjustRightInd/>
      <w:spacing w:before="120" w:after="120" w:line="206" w:lineRule="exact"/>
      <w:ind w:hanging="1080"/>
    </w:pPr>
    <w:rPr>
      <w:rFonts w:ascii="Arial" w:eastAsia="Calibri" w:hAnsi="Arial" w:cs="Arial"/>
      <w:b/>
      <w:bCs/>
      <w:sz w:val="15"/>
      <w:szCs w:val="15"/>
    </w:rPr>
  </w:style>
  <w:style w:type="paragraph" w:customStyle="1" w:styleId="59">
    <w:name w:val="Основной текст (59)"/>
    <w:basedOn w:val="a1"/>
    <w:link w:val="59Exact"/>
    <w:uiPriority w:val="99"/>
    <w:rsid w:val="00A52DB7"/>
    <w:pPr>
      <w:shd w:val="clear" w:color="auto" w:fill="FFFFFF"/>
      <w:autoSpaceDE/>
      <w:autoSpaceDN/>
      <w:adjustRightInd/>
      <w:spacing w:after="780" w:line="240" w:lineRule="atLeast"/>
    </w:pPr>
    <w:rPr>
      <w:rFonts w:ascii="Arial" w:eastAsia="Calibri" w:hAnsi="Arial" w:cs="Arial"/>
      <w:spacing w:val="11"/>
      <w:sz w:val="13"/>
      <w:szCs w:val="13"/>
    </w:rPr>
  </w:style>
  <w:style w:type="table" w:styleId="afc">
    <w:name w:val="Table Grid"/>
    <w:basedOn w:val="a3"/>
    <w:uiPriority w:val="59"/>
    <w:locked/>
    <w:rsid w:val="00A52DB7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0">
    <w:name w:val="Заголовок №13_"/>
    <w:basedOn w:val="a2"/>
    <w:link w:val="131"/>
    <w:uiPriority w:val="99"/>
    <w:rsid w:val="00A52DB7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131">
    <w:name w:val="Заголовок №13"/>
    <w:basedOn w:val="a1"/>
    <w:link w:val="130"/>
    <w:uiPriority w:val="99"/>
    <w:rsid w:val="00A52DB7"/>
    <w:pPr>
      <w:shd w:val="clear" w:color="auto" w:fill="FFFFFF"/>
      <w:autoSpaceDE/>
      <w:autoSpaceDN/>
      <w:adjustRightInd/>
      <w:spacing w:before="120" w:after="120" w:line="240" w:lineRule="atLeast"/>
      <w:ind w:hanging="800"/>
      <w:jc w:val="both"/>
    </w:pPr>
    <w:rPr>
      <w:rFonts w:ascii="Arial" w:eastAsia="Calibri" w:hAnsi="Arial" w:cs="Arial"/>
      <w:b/>
      <w:bCs/>
      <w:sz w:val="15"/>
      <w:szCs w:val="15"/>
    </w:rPr>
  </w:style>
  <w:style w:type="character" w:customStyle="1" w:styleId="Exact">
    <w:name w:val="Основной текст Exact"/>
    <w:basedOn w:val="a2"/>
    <w:uiPriority w:val="99"/>
    <w:rsid w:val="00A52DB7"/>
    <w:rPr>
      <w:rFonts w:ascii="Arial" w:hAnsi="Arial" w:cs="Arial"/>
      <w:spacing w:val="3"/>
      <w:sz w:val="13"/>
      <w:szCs w:val="13"/>
      <w:u w:val="none"/>
    </w:rPr>
  </w:style>
  <w:style w:type="paragraph" w:styleId="afd">
    <w:name w:val="Normal (Web)"/>
    <w:basedOn w:val="a1"/>
    <w:rsid w:val="00A52DB7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679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1506</Words>
  <Characters>8587</Characters>
  <Application>Microsoft Office Word</Application>
  <DocSecurity>0</DocSecurity>
  <Lines>71</Lines>
  <Paragraphs>20</Paragraphs>
  <ScaleCrop>false</ScaleCrop>
  <Company>Inter RAO UES</Company>
  <LinksUpToDate>false</LinksUpToDate>
  <CharactersWithSpaces>10073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Закупочная документация (Том III) по открытому запросу предложений на право заключения договора на поставку товара по [наименование лота] для нужд [наименование организации]</dc:creator>
  <cp:keywords/>
  <dc:description/>
  <cp:lastModifiedBy>Басков</cp:lastModifiedBy>
  <cp:revision>38</cp:revision>
  <cp:lastPrinted>2013-07-08T13:29:00Z</cp:lastPrinted>
  <dcterms:created xsi:type="dcterms:W3CDTF">2012-02-17T05:32:00Z</dcterms:created>
  <dcterms:modified xsi:type="dcterms:W3CDTF">2014-03-31T07:06:00Z</dcterms:modified>
</cp:coreProperties>
</file>