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0B2" w:rsidRPr="007E3B2D" w:rsidRDefault="00E5701A" w:rsidP="00C000B2">
      <w:pPr>
        <w:rPr>
          <w:sz w:val="32"/>
        </w:rPr>
      </w:pPr>
      <w:r w:rsidRPr="007E3B2D">
        <w:br w:type="column"/>
      </w:r>
    </w:p>
    <w:p w:rsidR="00E5701A" w:rsidRDefault="00E5701A">
      <w:pPr>
        <w:pStyle w:val="a6"/>
      </w:pPr>
    </w:p>
    <w:p w:rsidR="00E5701A" w:rsidRDefault="00E5701A">
      <w:pPr>
        <w:pStyle w:val="a3"/>
        <w:tabs>
          <w:tab w:val="clear" w:pos="4153"/>
          <w:tab w:val="clear" w:pos="8306"/>
        </w:tabs>
        <w:sectPr w:rsidR="00E5701A" w:rsidSect="007B7A0E">
          <w:pgSz w:w="11907" w:h="16840" w:code="9"/>
          <w:pgMar w:top="568" w:right="567" w:bottom="1134" w:left="1134" w:header="709" w:footer="709" w:gutter="0"/>
          <w:cols w:num="2" w:space="737" w:equalWidth="0">
            <w:col w:w="5047" w:space="737"/>
            <w:col w:w="4422"/>
          </w:cols>
        </w:sectPr>
      </w:pPr>
    </w:p>
    <w:p w:rsidR="003E3DC9" w:rsidRPr="00014886" w:rsidRDefault="00014886" w:rsidP="003E3DC9">
      <w:pPr>
        <w:pStyle w:val="a9"/>
        <w:rPr>
          <w:szCs w:val="28"/>
        </w:rPr>
      </w:pPr>
      <w:r w:rsidRPr="00014886">
        <w:rPr>
          <w:szCs w:val="28"/>
        </w:rPr>
        <w:lastRenderedPageBreak/>
        <w:t>Разъясняя положения документации по открытому запросу предложений в электронной форме «Выполнение комплексных инженерных изысканий на площадке комплекса по хранению и переработке РАО Ленинградской АЭС</w:t>
      </w:r>
      <w:r w:rsidRPr="00014886">
        <w:rPr>
          <w:rStyle w:val="6"/>
          <w:sz w:val="28"/>
          <w:szCs w:val="28"/>
        </w:rPr>
        <w:t xml:space="preserve"> </w:t>
      </w:r>
      <w:r w:rsidRPr="00014886">
        <w:rPr>
          <w:rStyle w:val="6"/>
          <w:b w:val="0"/>
          <w:sz w:val="28"/>
          <w:szCs w:val="28"/>
        </w:rPr>
        <w:t>(III</w:t>
      </w:r>
      <w:r w:rsidRPr="00014886">
        <w:rPr>
          <w:szCs w:val="28"/>
        </w:rPr>
        <w:t xml:space="preserve"> пусковой комплекс)» (№</w:t>
      </w:r>
      <w:r w:rsidRPr="00014886">
        <w:rPr>
          <w:rStyle w:val="6"/>
          <w:sz w:val="28"/>
          <w:szCs w:val="28"/>
        </w:rPr>
        <w:t xml:space="preserve"> </w:t>
      </w:r>
      <w:r w:rsidRPr="00014886">
        <w:rPr>
          <w:rStyle w:val="6"/>
          <w:b w:val="0"/>
          <w:sz w:val="28"/>
          <w:szCs w:val="28"/>
        </w:rPr>
        <w:t>13/501-210; 3332/51)</w:t>
      </w:r>
      <w:r w:rsidRPr="00014886">
        <w:rPr>
          <w:szCs w:val="28"/>
        </w:rPr>
        <w:t xml:space="preserve"> (номер закупки на официальном сайте</w:t>
      </w:r>
      <w:r w:rsidRPr="00014886">
        <w:rPr>
          <w:rStyle w:val="6"/>
          <w:sz w:val="28"/>
          <w:szCs w:val="28"/>
        </w:rPr>
        <w:t xml:space="preserve"> </w:t>
      </w:r>
      <w:r w:rsidRPr="00014886">
        <w:rPr>
          <w:rStyle w:val="6"/>
          <w:b w:val="0"/>
          <w:sz w:val="28"/>
          <w:szCs w:val="28"/>
        </w:rPr>
        <w:t>130923/0523/199) сообщаем</w:t>
      </w:r>
      <w:r w:rsidRPr="00014886">
        <w:rPr>
          <w:rStyle w:val="6"/>
          <w:sz w:val="28"/>
          <w:szCs w:val="28"/>
        </w:rPr>
        <w:t xml:space="preserve"> </w:t>
      </w:r>
      <w:r w:rsidRPr="00014886">
        <w:rPr>
          <w:szCs w:val="28"/>
        </w:rPr>
        <w:t>следующее</w:t>
      </w:r>
      <w:r w:rsidRPr="00014886">
        <w:rPr>
          <w:rStyle w:val="6"/>
          <w:sz w:val="28"/>
          <w:szCs w:val="28"/>
        </w:rPr>
        <w:t>:</w:t>
      </w:r>
      <w:r w:rsidRPr="00014886">
        <w:rPr>
          <w:szCs w:val="28"/>
        </w:rPr>
        <w:t xml:space="preserve"> </w:t>
      </w:r>
    </w:p>
    <w:tbl>
      <w:tblPr>
        <w:tblStyle w:val="ae"/>
        <w:tblW w:w="0" w:type="auto"/>
        <w:tblLook w:val="04A0"/>
      </w:tblPr>
      <w:tblGrid>
        <w:gridCol w:w="3474"/>
        <w:gridCol w:w="3474"/>
        <w:gridCol w:w="3474"/>
      </w:tblGrid>
      <w:tr w:rsidR="00014886" w:rsidTr="00014886">
        <w:tc>
          <w:tcPr>
            <w:tcW w:w="3474" w:type="dxa"/>
          </w:tcPr>
          <w:p w:rsidR="00014886" w:rsidRDefault="00014886" w:rsidP="00014886">
            <w:pPr>
              <w:pStyle w:val="a9"/>
              <w:spacing w:line="240" w:lineRule="auto"/>
              <w:ind w:firstLine="0"/>
              <w:jc w:val="center"/>
            </w:pPr>
            <w:r w:rsidRPr="00014886">
              <w:rPr>
                <w:sz w:val="24"/>
              </w:rPr>
              <w:t>Раздел документации по запросу предложений</w:t>
            </w:r>
          </w:p>
        </w:tc>
        <w:tc>
          <w:tcPr>
            <w:tcW w:w="3474" w:type="dxa"/>
          </w:tcPr>
          <w:p w:rsidR="00014886" w:rsidRDefault="00014886" w:rsidP="00014886">
            <w:pPr>
              <w:pStyle w:val="a9"/>
              <w:spacing w:line="240" w:lineRule="auto"/>
              <w:ind w:firstLine="0"/>
              <w:jc w:val="center"/>
            </w:pPr>
            <w:r w:rsidRPr="00014886">
              <w:rPr>
                <w:sz w:val="24"/>
              </w:rPr>
              <w:t>Ссылка на пункт документации по запросу предложений, положения которого следует разъяснить</w:t>
            </w:r>
          </w:p>
        </w:tc>
        <w:tc>
          <w:tcPr>
            <w:tcW w:w="3474" w:type="dxa"/>
          </w:tcPr>
          <w:p w:rsidR="00014886" w:rsidRDefault="00ED70C8" w:rsidP="00ED70C8">
            <w:pPr>
              <w:pStyle w:val="a9"/>
              <w:spacing w:line="240" w:lineRule="auto"/>
              <w:ind w:firstLine="0"/>
              <w:jc w:val="center"/>
            </w:pPr>
            <w:r w:rsidRPr="00ED70C8">
              <w:rPr>
                <w:sz w:val="24"/>
              </w:rPr>
              <w:t>Ответ на запрос о разъяснении положений документации по запросу предложений</w:t>
            </w:r>
          </w:p>
        </w:tc>
      </w:tr>
      <w:tr w:rsidR="00ED70C8" w:rsidTr="00014886">
        <w:tc>
          <w:tcPr>
            <w:tcW w:w="3474" w:type="dxa"/>
          </w:tcPr>
          <w:p w:rsidR="00ED70C8" w:rsidRPr="00014886" w:rsidRDefault="00ED70C8" w:rsidP="00ED70C8">
            <w:pPr>
              <w:pStyle w:val="a9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014886">
              <w:rPr>
                <w:sz w:val="24"/>
                <w:szCs w:val="24"/>
              </w:rPr>
              <w:t>Часть 2 «Проект Договора» Том 2 «Техническое задание» (Приложение №1 к Договору)</w:t>
            </w:r>
          </w:p>
        </w:tc>
        <w:tc>
          <w:tcPr>
            <w:tcW w:w="3474" w:type="dxa"/>
          </w:tcPr>
          <w:p w:rsidR="00ED70C8" w:rsidRPr="00ED70C8" w:rsidRDefault="00ED70C8" w:rsidP="001C4569">
            <w:pPr>
              <w:pStyle w:val="1"/>
              <w:shd w:val="clear" w:color="auto" w:fill="auto"/>
              <w:spacing w:line="230" w:lineRule="exact"/>
              <w:rPr>
                <w:sz w:val="24"/>
                <w:szCs w:val="24"/>
              </w:rPr>
            </w:pPr>
            <w:r w:rsidRPr="00ED70C8">
              <w:rPr>
                <w:sz w:val="24"/>
                <w:szCs w:val="24"/>
              </w:rPr>
              <w:t>Пункт 8. Виды и объемы</w:t>
            </w:r>
          </w:p>
          <w:p w:rsidR="00ED70C8" w:rsidRPr="00ED70C8" w:rsidRDefault="00ED70C8" w:rsidP="001C4569">
            <w:pPr>
              <w:pStyle w:val="1"/>
              <w:shd w:val="clear" w:color="auto" w:fill="auto"/>
              <w:spacing w:line="230" w:lineRule="exact"/>
              <w:rPr>
                <w:sz w:val="24"/>
                <w:szCs w:val="24"/>
              </w:rPr>
            </w:pPr>
            <w:r w:rsidRPr="00ED70C8">
              <w:rPr>
                <w:sz w:val="24"/>
                <w:szCs w:val="24"/>
              </w:rPr>
              <w:t>инженерно-геодезических</w:t>
            </w:r>
          </w:p>
          <w:p w:rsidR="00ED70C8" w:rsidRPr="00ED70C8" w:rsidRDefault="00ED70C8" w:rsidP="001C4569">
            <w:pPr>
              <w:pStyle w:val="1"/>
              <w:shd w:val="clear" w:color="auto" w:fill="auto"/>
              <w:spacing w:line="230" w:lineRule="exact"/>
              <w:rPr>
                <w:sz w:val="24"/>
                <w:szCs w:val="24"/>
              </w:rPr>
            </w:pPr>
            <w:r w:rsidRPr="00ED70C8">
              <w:rPr>
                <w:sz w:val="24"/>
                <w:szCs w:val="24"/>
              </w:rPr>
              <w:t>изысканий</w:t>
            </w:r>
          </w:p>
        </w:tc>
        <w:tc>
          <w:tcPr>
            <w:tcW w:w="3474" w:type="dxa"/>
          </w:tcPr>
          <w:p w:rsidR="00ED70C8" w:rsidRPr="00892037" w:rsidRDefault="00ED70C8" w:rsidP="001A7C85">
            <w:pPr>
              <w:rPr>
                <w:sz w:val="24"/>
                <w:szCs w:val="24"/>
              </w:rPr>
            </w:pPr>
            <w:r w:rsidRPr="00892037">
              <w:rPr>
                <w:sz w:val="24"/>
                <w:szCs w:val="24"/>
              </w:rPr>
              <w:t>Работы по созданию разбивочной сети нужны для ведения геотехнического мониторинга в процессе строительства и эксплуатации зданий</w:t>
            </w:r>
          </w:p>
        </w:tc>
      </w:tr>
      <w:tr w:rsidR="00ED70C8" w:rsidTr="00014886">
        <w:tc>
          <w:tcPr>
            <w:tcW w:w="3474" w:type="dxa"/>
          </w:tcPr>
          <w:p w:rsidR="00ED70C8" w:rsidRPr="00014886" w:rsidRDefault="00ED70C8" w:rsidP="00ED70C8">
            <w:pPr>
              <w:rPr>
                <w:sz w:val="24"/>
                <w:szCs w:val="24"/>
              </w:rPr>
            </w:pPr>
            <w:r w:rsidRPr="00014886">
              <w:rPr>
                <w:sz w:val="24"/>
                <w:szCs w:val="24"/>
              </w:rPr>
              <w:t>Часть 2 «Проект Договора» Том 2 «Техническое задание» (Приложение №1 к Договору)</w:t>
            </w:r>
          </w:p>
        </w:tc>
        <w:tc>
          <w:tcPr>
            <w:tcW w:w="3474" w:type="dxa"/>
          </w:tcPr>
          <w:p w:rsidR="00ED70C8" w:rsidRPr="00ED70C8" w:rsidRDefault="00ED70C8" w:rsidP="001C4569">
            <w:pPr>
              <w:pStyle w:val="1"/>
              <w:shd w:val="clear" w:color="auto" w:fill="auto"/>
              <w:spacing w:line="230" w:lineRule="exact"/>
              <w:rPr>
                <w:sz w:val="24"/>
                <w:szCs w:val="24"/>
              </w:rPr>
            </w:pPr>
            <w:r w:rsidRPr="00ED70C8">
              <w:rPr>
                <w:sz w:val="24"/>
                <w:szCs w:val="24"/>
              </w:rPr>
              <w:t>Пункт 9. Виды и объемы инженерно-</w:t>
            </w:r>
          </w:p>
          <w:p w:rsidR="00ED70C8" w:rsidRPr="00ED70C8" w:rsidRDefault="00ED70C8" w:rsidP="001C4569">
            <w:pPr>
              <w:pStyle w:val="1"/>
              <w:shd w:val="clear" w:color="auto" w:fill="auto"/>
              <w:spacing w:line="230" w:lineRule="exact"/>
              <w:rPr>
                <w:sz w:val="24"/>
                <w:szCs w:val="24"/>
              </w:rPr>
            </w:pPr>
            <w:r w:rsidRPr="00ED70C8">
              <w:rPr>
                <w:sz w:val="24"/>
                <w:szCs w:val="24"/>
              </w:rPr>
              <w:t>гидрометеорологических изысканий</w:t>
            </w:r>
          </w:p>
        </w:tc>
        <w:tc>
          <w:tcPr>
            <w:tcW w:w="3474" w:type="dxa"/>
          </w:tcPr>
          <w:p w:rsidR="00ED70C8" w:rsidRDefault="00ED70C8" w:rsidP="001A7C85">
            <w:pPr>
              <w:rPr>
                <w:sz w:val="24"/>
                <w:szCs w:val="24"/>
              </w:rPr>
            </w:pPr>
            <w:r w:rsidRPr="00892037">
              <w:rPr>
                <w:sz w:val="24"/>
                <w:szCs w:val="24"/>
              </w:rPr>
              <w:t>Требований по созданию сети в этом пункте нет</w:t>
            </w:r>
            <w:r>
              <w:rPr>
                <w:sz w:val="24"/>
                <w:szCs w:val="24"/>
              </w:rPr>
              <w:t>.</w:t>
            </w:r>
          </w:p>
          <w:p w:rsidR="00ED70C8" w:rsidRPr="001F4147" w:rsidRDefault="00ED70C8" w:rsidP="001A7C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Отраслевой нормативный документ РБ-022-01 предполагает использование в пересчёте </w:t>
            </w:r>
            <w:proofErr w:type="spellStart"/>
            <w:r>
              <w:rPr>
                <w:sz w:val="24"/>
                <w:szCs w:val="24"/>
              </w:rPr>
              <w:t>смерчеопасности</w:t>
            </w:r>
            <w:proofErr w:type="spellEnd"/>
            <w:r>
              <w:rPr>
                <w:sz w:val="24"/>
                <w:szCs w:val="24"/>
              </w:rPr>
              <w:t xml:space="preserve"> территории учёт смерчей и их класс интенсивности по шкале </w:t>
            </w:r>
            <w:proofErr w:type="spellStart"/>
            <w:r>
              <w:rPr>
                <w:sz w:val="24"/>
                <w:szCs w:val="24"/>
              </w:rPr>
              <w:t>Фуджиты</w:t>
            </w:r>
            <w:proofErr w:type="spellEnd"/>
            <w:r>
              <w:rPr>
                <w:sz w:val="24"/>
                <w:szCs w:val="24"/>
              </w:rPr>
              <w:t xml:space="preserve">. Данные о прохождении смерче в районе в период с 2001 года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 xml:space="preserve"> н.в. запрашиваются например, в региональном управлении </w:t>
            </w:r>
            <w:proofErr w:type="spellStart"/>
            <w:r>
              <w:rPr>
                <w:sz w:val="24"/>
                <w:szCs w:val="24"/>
              </w:rPr>
              <w:t>гидрометслужбы</w:t>
            </w:r>
            <w:proofErr w:type="spellEnd"/>
            <w:r>
              <w:rPr>
                <w:sz w:val="24"/>
                <w:szCs w:val="24"/>
              </w:rPr>
              <w:t xml:space="preserve">. При этом могут быть приведены качественные (характер разрушений) и/или количественные (скорость вращательного движения, длина и ширина пути и т.д.) характеристики смерча или его классификация по шкале </w:t>
            </w:r>
            <w:proofErr w:type="spellStart"/>
            <w:r>
              <w:rPr>
                <w:sz w:val="24"/>
                <w:szCs w:val="24"/>
              </w:rPr>
              <w:t>Фуджиты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ED70C8" w:rsidTr="00014886">
        <w:tc>
          <w:tcPr>
            <w:tcW w:w="3474" w:type="dxa"/>
          </w:tcPr>
          <w:p w:rsidR="00ED70C8" w:rsidRPr="00014886" w:rsidRDefault="00ED70C8" w:rsidP="00ED70C8">
            <w:pPr>
              <w:rPr>
                <w:sz w:val="24"/>
                <w:szCs w:val="24"/>
              </w:rPr>
            </w:pPr>
            <w:r w:rsidRPr="00014886">
              <w:rPr>
                <w:sz w:val="24"/>
                <w:szCs w:val="24"/>
              </w:rPr>
              <w:t>Часть 2 «Проект Договора» Том 2 «Техническое задание» (Приложение №1 к Договору)</w:t>
            </w:r>
          </w:p>
        </w:tc>
        <w:tc>
          <w:tcPr>
            <w:tcW w:w="3474" w:type="dxa"/>
          </w:tcPr>
          <w:p w:rsidR="00ED70C8" w:rsidRPr="00ED70C8" w:rsidRDefault="00ED70C8" w:rsidP="001C4569">
            <w:pPr>
              <w:pStyle w:val="1"/>
              <w:shd w:val="clear" w:color="auto" w:fill="auto"/>
              <w:rPr>
                <w:sz w:val="24"/>
                <w:szCs w:val="24"/>
              </w:rPr>
            </w:pPr>
            <w:r w:rsidRPr="00ED70C8">
              <w:rPr>
                <w:sz w:val="24"/>
                <w:szCs w:val="24"/>
              </w:rPr>
              <w:t>Пункт 10. Виды и объемы инженерно-геологических изысканий</w:t>
            </w:r>
          </w:p>
        </w:tc>
        <w:tc>
          <w:tcPr>
            <w:tcW w:w="3474" w:type="dxa"/>
          </w:tcPr>
          <w:p w:rsidR="00ED70C8" w:rsidRPr="00892037" w:rsidRDefault="00ED70C8" w:rsidP="001A7C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Опытно- фильтрационные работы необходимы (откачки для ВГ, наливы для зоны аэрации)</w:t>
            </w:r>
          </w:p>
        </w:tc>
      </w:tr>
      <w:tr w:rsidR="00ED70C8" w:rsidTr="00014886">
        <w:tc>
          <w:tcPr>
            <w:tcW w:w="3474" w:type="dxa"/>
          </w:tcPr>
          <w:p w:rsidR="00ED70C8" w:rsidRPr="00014886" w:rsidRDefault="00ED70C8" w:rsidP="00ED70C8">
            <w:pPr>
              <w:rPr>
                <w:sz w:val="24"/>
                <w:szCs w:val="24"/>
              </w:rPr>
            </w:pPr>
            <w:r w:rsidRPr="00014886">
              <w:rPr>
                <w:sz w:val="24"/>
                <w:szCs w:val="24"/>
              </w:rPr>
              <w:t>Часть 2 «Проект Договора» Том 2 «Техническое задание» (Приложение №1 к Договору)</w:t>
            </w:r>
          </w:p>
        </w:tc>
        <w:tc>
          <w:tcPr>
            <w:tcW w:w="3474" w:type="dxa"/>
          </w:tcPr>
          <w:p w:rsidR="00ED70C8" w:rsidRPr="00ED70C8" w:rsidRDefault="00ED70C8" w:rsidP="001C4569">
            <w:pPr>
              <w:pStyle w:val="1"/>
              <w:shd w:val="clear" w:color="auto" w:fill="auto"/>
              <w:rPr>
                <w:sz w:val="24"/>
                <w:szCs w:val="24"/>
              </w:rPr>
            </w:pPr>
            <w:r w:rsidRPr="00ED70C8">
              <w:rPr>
                <w:sz w:val="24"/>
                <w:szCs w:val="24"/>
              </w:rPr>
              <w:t>Пункт 10. Виды и объемы инженерно-геологических изысканий</w:t>
            </w:r>
          </w:p>
        </w:tc>
        <w:tc>
          <w:tcPr>
            <w:tcW w:w="3474" w:type="dxa"/>
          </w:tcPr>
          <w:p w:rsidR="00ED70C8" w:rsidRPr="00892037" w:rsidRDefault="00ED70C8" w:rsidP="001A7C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Штамповые испытания выполняются не только для </w:t>
            </w:r>
            <w:proofErr w:type="spellStart"/>
            <w:r>
              <w:rPr>
                <w:sz w:val="24"/>
                <w:szCs w:val="24"/>
              </w:rPr>
              <w:t>просадочных</w:t>
            </w:r>
            <w:proofErr w:type="spellEnd"/>
            <w:r>
              <w:rPr>
                <w:sz w:val="24"/>
                <w:szCs w:val="24"/>
              </w:rPr>
              <w:t xml:space="preserve"> грунтов. Нужны </w:t>
            </w:r>
            <w:proofErr w:type="spellStart"/>
            <w:r>
              <w:rPr>
                <w:sz w:val="24"/>
                <w:szCs w:val="24"/>
              </w:rPr>
              <w:t>физ-мех</w:t>
            </w:r>
            <w:proofErr w:type="spellEnd"/>
            <w:r>
              <w:rPr>
                <w:sz w:val="24"/>
                <w:szCs w:val="24"/>
              </w:rPr>
              <w:t xml:space="preserve"> характеристики грунтов в целике.</w:t>
            </w:r>
          </w:p>
        </w:tc>
      </w:tr>
      <w:tr w:rsidR="00ED70C8" w:rsidTr="00014886">
        <w:tc>
          <w:tcPr>
            <w:tcW w:w="3474" w:type="dxa"/>
          </w:tcPr>
          <w:p w:rsidR="00ED70C8" w:rsidRPr="00014886" w:rsidRDefault="00ED70C8" w:rsidP="00ED70C8">
            <w:pPr>
              <w:rPr>
                <w:sz w:val="24"/>
                <w:szCs w:val="24"/>
              </w:rPr>
            </w:pPr>
            <w:r w:rsidRPr="00014886">
              <w:rPr>
                <w:sz w:val="24"/>
                <w:szCs w:val="24"/>
              </w:rPr>
              <w:t>Часть 2 «Проект Договора» Том 2 «Техническое задание» (Приложение №1 к Договору)</w:t>
            </w:r>
          </w:p>
        </w:tc>
        <w:tc>
          <w:tcPr>
            <w:tcW w:w="3474" w:type="dxa"/>
          </w:tcPr>
          <w:p w:rsidR="00ED70C8" w:rsidRPr="00ED70C8" w:rsidRDefault="00ED70C8" w:rsidP="001C4569">
            <w:pPr>
              <w:pStyle w:val="1"/>
              <w:shd w:val="clear" w:color="auto" w:fill="auto"/>
              <w:spacing w:line="230" w:lineRule="exact"/>
              <w:rPr>
                <w:sz w:val="24"/>
                <w:szCs w:val="24"/>
              </w:rPr>
            </w:pPr>
            <w:r w:rsidRPr="00ED70C8">
              <w:rPr>
                <w:sz w:val="24"/>
                <w:szCs w:val="24"/>
              </w:rPr>
              <w:t>Пункт 10. Виды и объемы инженерно-геологических изысканий</w:t>
            </w:r>
          </w:p>
        </w:tc>
        <w:tc>
          <w:tcPr>
            <w:tcW w:w="3474" w:type="dxa"/>
          </w:tcPr>
          <w:p w:rsidR="00ED70C8" w:rsidRDefault="00ED70C8" w:rsidP="001A7C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Объемы и виды геофизических работ показывают в Программе работ по </w:t>
            </w:r>
            <w:proofErr w:type="gramStart"/>
            <w:r>
              <w:rPr>
                <w:sz w:val="24"/>
                <w:szCs w:val="24"/>
              </w:rPr>
              <w:t>действующим</w:t>
            </w:r>
            <w:proofErr w:type="gramEnd"/>
            <w:r>
              <w:rPr>
                <w:sz w:val="24"/>
                <w:szCs w:val="24"/>
              </w:rPr>
              <w:t xml:space="preserve"> НД. 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lastRenderedPageBreak/>
              <w:t>Вы ее создадите, мы – согласуем.</w:t>
            </w:r>
          </w:p>
          <w:p w:rsidR="00ED70C8" w:rsidRPr="00892037" w:rsidRDefault="00ED70C8" w:rsidP="001A7C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ТЗ перечень и объёмы работ не устанавливаются.</w:t>
            </w:r>
          </w:p>
        </w:tc>
      </w:tr>
      <w:tr w:rsidR="00ED70C8" w:rsidTr="00014886">
        <w:tc>
          <w:tcPr>
            <w:tcW w:w="3474" w:type="dxa"/>
          </w:tcPr>
          <w:p w:rsidR="00ED70C8" w:rsidRPr="00014886" w:rsidRDefault="00ED70C8" w:rsidP="00ED70C8">
            <w:pPr>
              <w:rPr>
                <w:sz w:val="24"/>
                <w:szCs w:val="24"/>
              </w:rPr>
            </w:pPr>
            <w:r w:rsidRPr="00014886">
              <w:rPr>
                <w:sz w:val="24"/>
                <w:szCs w:val="24"/>
              </w:rPr>
              <w:lastRenderedPageBreak/>
              <w:t>Часть 2 «Проект Договора» Том 2 «Техническое задание» (Приложение №1 к Договору)</w:t>
            </w:r>
          </w:p>
        </w:tc>
        <w:tc>
          <w:tcPr>
            <w:tcW w:w="3474" w:type="dxa"/>
          </w:tcPr>
          <w:p w:rsidR="00ED70C8" w:rsidRPr="00ED70C8" w:rsidRDefault="00ED70C8" w:rsidP="001C4569">
            <w:pPr>
              <w:pStyle w:val="1"/>
              <w:shd w:val="clear" w:color="auto" w:fill="auto"/>
              <w:rPr>
                <w:sz w:val="24"/>
                <w:szCs w:val="24"/>
              </w:rPr>
            </w:pPr>
            <w:r w:rsidRPr="00ED70C8">
              <w:rPr>
                <w:sz w:val="24"/>
                <w:szCs w:val="24"/>
              </w:rPr>
              <w:t>Пункт 12. Обследование грунтов оснований фундаментов</w:t>
            </w:r>
          </w:p>
        </w:tc>
        <w:tc>
          <w:tcPr>
            <w:tcW w:w="3474" w:type="dxa"/>
          </w:tcPr>
          <w:p w:rsidR="00ED70C8" w:rsidRPr="00892037" w:rsidRDefault="00ED70C8" w:rsidP="001A7C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Обследование грунтов оснований фундаментов необходимо провести в соответствии с положениями ГОСТ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53778-2010 «Здания и сооружения. Правила обследования и мониторинга технического состояния. Общие требования</w:t>
            </w:r>
            <w:proofErr w:type="gramStart"/>
            <w:r>
              <w:rPr>
                <w:sz w:val="24"/>
                <w:szCs w:val="24"/>
              </w:rPr>
              <w:t xml:space="preserve">»., </w:t>
            </w:r>
            <w:proofErr w:type="gramEnd"/>
            <w:r>
              <w:rPr>
                <w:sz w:val="24"/>
                <w:szCs w:val="24"/>
              </w:rPr>
              <w:t xml:space="preserve">с определением категории технического состояния зданий и сооружений, с учётом сейсмических воздействий и реконструкции </w:t>
            </w:r>
            <w:proofErr w:type="spellStart"/>
            <w:r>
              <w:rPr>
                <w:sz w:val="24"/>
                <w:szCs w:val="24"/>
              </w:rPr>
              <w:t>зд</w:t>
            </w:r>
            <w:proofErr w:type="spellEnd"/>
            <w:r>
              <w:rPr>
                <w:sz w:val="24"/>
                <w:szCs w:val="24"/>
              </w:rPr>
              <w:t>. 460.</w:t>
            </w:r>
          </w:p>
        </w:tc>
      </w:tr>
      <w:tr w:rsidR="00ED70C8" w:rsidTr="00014886">
        <w:tc>
          <w:tcPr>
            <w:tcW w:w="3474" w:type="dxa"/>
          </w:tcPr>
          <w:p w:rsidR="00ED70C8" w:rsidRPr="00014886" w:rsidRDefault="00ED70C8">
            <w:pPr>
              <w:rPr>
                <w:sz w:val="24"/>
                <w:szCs w:val="24"/>
              </w:rPr>
            </w:pPr>
            <w:r w:rsidRPr="00014886">
              <w:rPr>
                <w:sz w:val="24"/>
                <w:szCs w:val="24"/>
              </w:rPr>
              <w:t>Часть 2 «Проект Договора» Том 2 «Техническое задание» (Приложение №1 к Договору)</w:t>
            </w:r>
          </w:p>
        </w:tc>
        <w:tc>
          <w:tcPr>
            <w:tcW w:w="3474" w:type="dxa"/>
          </w:tcPr>
          <w:p w:rsidR="00ED70C8" w:rsidRPr="00ED70C8" w:rsidRDefault="00ED70C8" w:rsidP="001C4569">
            <w:pPr>
              <w:pStyle w:val="a9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ED70C8">
              <w:rPr>
                <w:sz w:val="24"/>
                <w:szCs w:val="24"/>
              </w:rPr>
              <w:t>Пункт 13. Виды и объемы инженерно-экологических изысканий</w:t>
            </w:r>
          </w:p>
        </w:tc>
        <w:tc>
          <w:tcPr>
            <w:tcW w:w="3474" w:type="dxa"/>
          </w:tcPr>
          <w:p w:rsidR="00ED70C8" w:rsidRPr="00892037" w:rsidRDefault="00ED70C8" w:rsidP="001A7C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Есть подземный сток, есть ливневая канализация, есть водоотводные канавы вокруг площадки.</w:t>
            </w:r>
          </w:p>
        </w:tc>
      </w:tr>
    </w:tbl>
    <w:p w:rsidR="00E27B6C" w:rsidRDefault="00E27B6C" w:rsidP="00094775">
      <w:pPr>
        <w:pStyle w:val="a9"/>
        <w:spacing w:line="240" w:lineRule="auto"/>
      </w:pPr>
    </w:p>
    <w:p w:rsidR="00E3375E" w:rsidRDefault="00E3375E" w:rsidP="00ED70C8">
      <w:pPr>
        <w:pStyle w:val="a9"/>
        <w:spacing w:line="240" w:lineRule="auto"/>
        <w:ind w:firstLine="0"/>
        <w:jc w:val="left"/>
      </w:pPr>
    </w:p>
    <w:p w:rsidR="009E3FF0" w:rsidRDefault="009E3FF0" w:rsidP="008C0DC0">
      <w:pPr>
        <w:pStyle w:val="a9"/>
        <w:spacing w:line="240" w:lineRule="auto"/>
        <w:ind w:firstLine="0"/>
        <w:jc w:val="left"/>
      </w:pPr>
    </w:p>
    <w:p w:rsidR="00DC740B" w:rsidRPr="00DC740B" w:rsidRDefault="00DC740B" w:rsidP="00C000B2">
      <w:pPr>
        <w:tabs>
          <w:tab w:val="left" w:pos="1620"/>
        </w:tabs>
        <w:jc w:val="right"/>
        <w:rPr>
          <w:sz w:val="28"/>
          <w:szCs w:val="28"/>
        </w:rPr>
      </w:pPr>
    </w:p>
    <w:sectPr w:rsidR="00DC740B" w:rsidRPr="00DC740B" w:rsidSect="00E3375E">
      <w:headerReference w:type="default" r:id="rId8"/>
      <w:type w:val="continuous"/>
      <w:pgSz w:w="11907" w:h="16840" w:code="9"/>
      <w:pgMar w:top="1134" w:right="567" w:bottom="851" w:left="1134" w:header="567" w:footer="0" w:gutter="0"/>
      <w:cols w:space="56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47B" w:rsidRDefault="007C447B">
      <w:r>
        <w:separator/>
      </w:r>
    </w:p>
  </w:endnote>
  <w:endnote w:type="continuationSeparator" w:id="0">
    <w:p w:rsidR="007C447B" w:rsidRDefault="007C44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47B" w:rsidRDefault="007C447B">
      <w:r>
        <w:separator/>
      </w:r>
    </w:p>
  </w:footnote>
  <w:footnote w:type="continuationSeparator" w:id="0">
    <w:p w:rsidR="007C447B" w:rsidRDefault="007C44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814" w:rsidRPr="00557A1A" w:rsidRDefault="0052418C">
    <w:pPr>
      <w:pStyle w:val="a3"/>
      <w:jc w:val="center"/>
      <w:rPr>
        <w:sz w:val="28"/>
        <w:szCs w:val="28"/>
      </w:rPr>
    </w:pPr>
    <w:r w:rsidRPr="00557A1A">
      <w:rPr>
        <w:rStyle w:val="aa"/>
        <w:sz w:val="28"/>
        <w:szCs w:val="28"/>
      </w:rPr>
      <w:fldChar w:fldCharType="begin"/>
    </w:r>
    <w:r w:rsidR="00894814" w:rsidRPr="00557A1A">
      <w:rPr>
        <w:rStyle w:val="aa"/>
        <w:sz w:val="28"/>
        <w:szCs w:val="28"/>
      </w:rPr>
      <w:instrText xml:space="preserve"> PAGE </w:instrText>
    </w:r>
    <w:r w:rsidRPr="00557A1A">
      <w:rPr>
        <w:rStyle w:val="aa"/>
        <w:sz w:val="28"/>
        <w:szCs w:val="28"/>
      </w:rPr>
      <w:fldChar w:fldCharType="separate"/>
    </w:r>
    <w:r w:rsidR="00772EEF">
      <w:rPr>
        <w:rStyle w:val="aa"/>
        <w:noProof/>
        <w:sz w:val="28"/>
        <w:szCs w:val="28"/>
      </w:rPr>
      <w:t>2</w:t>
    </w:r>
    <w:r w:rsidRPr="00557A1A">
      <w:rPr>
        <w:rStyle w:val="aa"/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86732"/>
    <w:multiLevelType w:val="hybridMultilevel"/>
    <w:tmpl w:val="81CAA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11F29"/>
    <w:multiLevelType w:val="hybridMultilevel"/>
    <w:tmpl w:val="7D78DF02"/>
    <w:lvl w:ilvl="0" w:tplc="05CCA6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AF73C5"/>
    <w:multiLevelType w:val="hybridMultilevel"/>
    <w:tmpl w:val="B568FD72"/>
    <w:lvl w:ilvl="0" w:tplc="9C306B00">
      <w:start w:val="1"/>
      <w:numFmt w:val="decimal"/>
      <w:lvlText w:val="%1."/>
      <w:lvlJc w:val="left"/>
      <w:pPr>
        <w:ind w:left="720" w:hanging="360"/>
      </w:pPr>
      <w:rPr>
        <w:rFonts w:hint="default"/>
        <w:color w:val="80808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804489"/>
    <w:multiLevelType w:val="hybridMultilevel"/>
    <w:tmpl w:val="15525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1429D2"/>
    <w:multiLevelType w:val="hybridMultilevel"/>
    <w:tmpl w:val="D7FA1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C92A32"/>
    <w:multiLevelType w:val="hybridMultilevel"/>
    <w:tmpl w:val="7C9E3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17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AB2274"/>
    <w:rsid w:val="00005629"/>
    <w:rsid w:val="000061B0"/>
    <w:rsid w:val="0001230B"/>
    <w:rsid w:val="00014886"/>
    <w:rsid w:val="00041B87"/>
    <w:rsid w:val="00041EFF"/>
    <w:rsid w:val="00094775"/>
    <w:rsid w:val="000A1AAD"/>
    <w:rsid w:val="000A595E"/>
    <w:rsid w:val="000C16FB"/>
    <w:rsid w:val="000D128C"/>
    <w:rsid w:val="000D51A0"/>
    <w:rsid w:val="000D71B2"/>
    <w:rsid w:val="000E5BBA"/>
    <w:rsid w:val="00101214"/>
    <w:rsid w:val="001204BD"/>
    <w:rsid w:val="00123FCE"/>
    <w:rsid w:val="00185605"/>
    <w:rsid w:val="001A7742"/>
    <w:rsid w:val="001A7D99"/>
    <w:rsid w:val="001C4569"/>
    <w:rsid w:val="001D3F62"/>
    <w:rsid w:val="001D6AB8"/>
    <w:rsid w:val="001D7B53"/>
    <w:rsid w:val="001E366A"/>
    <w:rsid w:val="00206BF7"/>
    <w:rsid w:val="00210377"/>
    <w:rsid w:val="00222201"/>
    <w:rsid w:val="002634D6"/>
    <w:rsid w:val="0029133C"/>
    <w:rsid w:val="00297D46"/>
    <w:rsid w:val="002A4AA3"/>
    <w:rsid w:val="002D0AD5"/>
    <w:rsid w:val="002D52E3"/>
    <w:rsid w:val="00331EE7"/>
    <w:rsid w:val="00335C06"/>
    <w:rsid w:val="00344C30"/>
    <w:rsid w:val="003522A8"/>
    <w:rsid w:val="00357BE2"/>
    <w:rsid w:val="00383E96"/>
    <w:rsid w:val="00392D44"/>
    <w:rsid w:val="003E0B30"/>
    <w:rsid w:val="003E3DC9"/>
    <w:rsid w:val="00404B8F"/>
    <w:rsid w:val="00410D10"/>
    <w:rsid w:val="00412222"/>
    <w:rsid w:val="00434BBD"/>
    <w:rsid w:val="00437F58"/>
    <w:rsid w:val="00440259"/>
    <w:rsid w:val="00441DF8"/>
    <w:rsid w:val="00447894"/>
    <w:rsid w:val="00464AE7"/>
    <w:rsid w:val="004D7A1F"/>
    <w:rsid w:val="004E29F5"/>
    <w:rsid w:val="00506617"/>
    <w:rsid w:val="005105A9"/>
    <w:rsid w:val="0051548C"/>
    <w:rsid w:val="00515F19"/>
    <w:rsid w:val="005215EA"/>
    <w:rsid w:val="00523D1D"/>
    <w:rsid w:val="0052418C"/>
    <w:rsid w:val="005277D7"/>
    <w:rsid w:val="005316DD"/>
    <w:rsid w:val="00536B5D"/>
    <w:rsid w:val="005425D4"/>
    <w:rsid w:val="00557A1A"/>
    <w:rsid w:val="00571359"/>
    <w:rsid w:val="00582659"/>
    <w:rsid w:val="005964C6"/>
    <w:rsid w:val="005A0CDB"/>
    <w:rsid w:val="005A303C"/>
    <w:rsid w:val="005A573D"/>
    <w:rsid w:val="005B5015"/>
    <w:rsid w:val="005B5329"/>
    <w:rsid w:val="005C732B"/>
    <w:rsid w:val="005D6A2E"/>
    <w:rsid w:val="005E168D"/>
    <w:rsid w:val="005F1C4B"/>
    <w:rsid w:val="00600A3E"/>
    <w:rsid w:val="006027F7"/>
    <w:rsid w:val="00634D7B"/>
    <w:rsid w:val="006422BB"/>
    <w:rsid w:val="00672B58"/>
    <w:rsid w:val="00676453"/>
    <w:rsid w:val="00687BF4"/>
    <w:rsid w:val="0069255E"/>
    <w:rsid w:val="0069620A"/>
    <w:rsid w:val="006D4D32"/>
    <w:rsid w:val="006E02F8"/>
    <w:rsid w:val="006E0FA6"/>
    <w:rsid w:val="006E6CB2"/>
    <w:rsid w:val="006F2967"/>
    <w:rsid w:val="007036E0"/>
    <w:rsid w:val="0071180E"/>
    <w:rsid w:val="00727F96"/>
    <w:rsid w:val="0073174F"/>
    <w:rsid w:val="007437C2"/>
    <w:rsid w:val="007502F6"/>
    <w:rsid w:val="00751120"/>
    <w:rsid w:val="007708FD"/>
    <w:rsid w:val="00771120"/>
    <w:rsid w:val="00772EEF"/>
    <w:rsid w:val="007843F6"/>
    <w:rsid w:val="007948A4"/>
    <w:rsid w:val="007974F2"/>
    <w:rsid w:val="007A27A6"/>
    <w:rsid w:val="007A7C14"/>
    <w:rsid w:val="007B7A0E"/>
    <w:rsid w:val="007C447B"/>
    <w:rsid w:val="007D287A"/>
    <w:rsid w:val="007D3290"/>
    <w:rsid w:val="007D7AC9"/>
    <w:rsid w:val="007E3B2D"/>
    <w:rsid w:val="007F40DF"/>
    <w:rsid w:val="008156F5"/>
    <w:rsid w:val="0082072D"/>
    <w:rsid w:val="00842CFD"/>
    <w:rsid w:val="0088706F"/>
    <w:rsid w:val="00894814"/>
    <w:rsid w:val="008B6B96"/>
    <w:rsid w:val="008C0DC0"/>
    <w:rsid w:val="008E16AA"/>
    <w:rsid w:val="00920D67"/>
    <w:rsid w:val="00932943"/>
    <w:rsid w:val="00951F7C"/>
    <w:rsid w:val="00954735"/>
    <w:rsid w:val="0096580F"/>
    <w:rsid w:val="00991DC8"/>
    <w:rsid w:val="00994875"/>
    <w:rsid w:val="009A1DD8"/>
    <w:rsid w:val="009C7C67"/>
    <w:rsid w:val="009D0F6A"/>
    <w:rsid w:val="009E3FF0"/>
    <w:rsid w:val="00A112C5"/>
    <w:rsid w:val="00A314CA"/>
    <w:rsid w:val="00A34F99"/>
    <w:rsid w:val="00A41F4E"/>
    <w:rsid w:val="00A431EB"/>
    <w:rsid w:val="00A440A5"/>
    <w:rsid w:val="00A5644B"/>
    <w:rsid w:val="00A968DB"/>
    <w:rsid w:val="00AA01F2"/>
    <w:rsid w:val="00AB1030"/>
    <w:rsid w:val="00AB2274"/>
    <w:rsid w:val="00AC4882"/>
    <w:rsid w:val="00AD5938"/>
    <w:rsid w:val="00AD7F06"/>
    <w:rsid w:val="00AE4F7F"/>
    <w:rsid w:val="00AF3FDA"/>
    <w:rsid w:val="00B0245E"/>
    <w:rsid w:val="00B038F0"/>
    <w:rsid w:val="00B04894"/>
    <w:rsid w:val="00B05BDE"/>
    <w:rsid w:val="00B13A8C"/>
    <w:rsid w:val="00B22556"/>
    <w:rsid w:val="00B22A0F"/>
    <w:rsid w:val="00B24FD5"/>
    <w:rsid w:val="00B400BA"/>
    <w:rsid w:val="00B43E8E"/>
    <w:rsid w:val="00B44122"/>
    <w:rsid w:val="00B65D05"/>
    <w:rsid w:val="00B71369"/>
    <w:rsid w:val="00B752F0"/>
    <w:rsid w:val="00B808A9"/>
    <w:rsid w:val="00BA3054"/>
    <w:rsid w:val="00BA5DBA"/>
    <w:rsid w:val="00BD341C"/>
    <w:rsid w:val="00BD5772"/>
    <w:rsid w:val="00BD6351"/>
    <w:rsid w:val="00C000B2"/>
    <w:rsid w:val="00C14901"/>
    <w:rsid w:val="00C415EE"/>
    <w:rsid w:val="00C429C1"/>
    <w:rsid w:val="00C575F2"/>
    <w:rsid w:val="00C94335"/>
    <w:rsid w:val="00CA14D8"/>
    <w:rsid w:val="00CC0610"/>
    <w:rsid w:val="00CC5F89"/>
    <w:rsid w:val="00CF5555"/>
    <w:rsid w:val="00D208E3"/>
    <w:rsid w:val="00D623D0"/>
    <w:rsid w:val="00D62A44"/>
    <w:rsid w:val="00D71E91"/>
    <w:rsid w:val="00DA17BE"/>
    <w:rsid w:val="00DA56F5"/>
    <w:rsid w:val="00DB07F7"/>
    <w:rsid w:val="00DB55E1"/>
    <w:rsid w:val="00DB745A"/>
    <w:rsid w:val="00DC740B"/>
    <w:rsid w:val="00DD0750"/>
    <w:rsid w:val="00DE57F8"/>
    <w:rsid w:val="00E032E5"/>
    <w:rsid w:val="00E06F48"/>
    <w:rsid w:val="00E17644"/>
    <w:rsid w:val="00E20F04"/>
    <w:rsid w:val="00E27B6C"/>
    <w:rsid w:val="00E3375E"/>
    <w:rsid w:val="00E34BD0"/>
    <w:rsid w:val="00E5701A"/>
    <w:rsid w:val="00E7463E"/>
    <w:rsid w:val="00E81BFF"/>
    <w:rsid w:val="00E87010"/>
    <w:rsid w:val="00EA0E32"/>
    <w:rsid w:val="00ED70C8"/>
    <w:rsid w:val="00EE07C3"/>
    <w:rsid w:val="00F027A4"/>
    <w:rsid w:val="00F02FCE"/>
    <w:rsid w:val="00F268D6"/>
    <w:rsid w:val="00F35E40"/>
    <w:rsid w:val="00F37F7A"/>
    <w:rsid w:val="00F62CD9"/>
    <w:rsid w:val="00F73F80"/>
    <w:rsid w:val="00F809D3"/>
    <w:rsid w:val="00F859CC"/>
    <w:rsid w:val="00F87FFB"/>
    <w:rsid w:val="00FA047C"/>
    <w:rsid w:val="00FB1A5A"/>
    <w:rsid w:val="00FD273C"/>
    <w:rsid w:val="00FD3A78"/>
    <w:rsid w:val="00FE0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273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D273C"/>
    <w:pPr>
      <w:tabs>
        <w:tab w:val="center" w:pos="4153"/>
        <w:tab w:val="right" w:pos="8306"/>
      </w:tabs>
    </w:pPr>
  </w:style>
  <w:style w:type="paragraph" w:customStyle="1" w:styleId="a4">
    <w:name w:val="МаркСписокК"/>
    <w:rsid w:val="00FD273C"/>
    <w:pPr>
      <w:spacing w:line="360" w:lineRule="exact"/>
      <w:ind w:firstLine="720"/>
    </w:pPr>
    <w:rPr>
      <w:sz w:val="28"/>
    </w:rPr>
  </w:style>
  <w:style w:type="paragraph" w:customStyle="1" w:styleId="a5">
    <w:name w:val="НумСписокК"/>
    <w:rsid w:val="00FD273C"/>
    <w:pPr>
      <w:spacing w:line="360" w:lineRule="exact"/>
      <w:ind w:firstLine="720"/>
    </w:pPr>
    <w:rPr>
      <w:sz w:val="28"/>
    </w:rPr>
  </w:style>
  <w:style w:type="paragraph" w:customStyle="1" w:styleId="a6">
    <w:name w:val="Бланк"/>
    <w:rsid w:val="00FD273C"/>
    <w:rPr>
      <w:sz w:val="24"/>
    </w:rPr>
  </w:style>
  <w:style w:type="paragraph" w:customStyle="1" w:styleId="a7">
    <w:name w:val="ТаблК"/>
    <w:rsid w:val="00FD273C"/>
    <w:pPr>
      <w:spacing w:before="120" w:after="120"/>
    </w:pPr>
    <w:rPr>
      <w:sz w:val="28"/>
    </w:rPr>
  </w:style>
  <w:style w:type="paragraph" w:styleId="a8">
    <w:name w:val="footer"/>
    <w:basedOn w:val="a"/>
    <w:rsid w:val="00FD273C"/>
    <w:pPr>
      <w:tabs>
        <w:tab w:val="center" w:pos="4153"/>
        <w:tab w:val="right" w:pos="8306"/>
      </w:tabs>
    </w:pPr>
  </w:style>
  <w:style w:type="paragraph" w:styleId="a9">
    <w:name w:val="Plain Text"/>
    <w:rsid w:val="00FD273C"/>
    <w:pPr>
      <w:spacing w:line="360" w:lineRule="exact"/>
      <w:ind w:firstLine="720"/>
      <w:jc w:val="both"/>
    </w:pPr>
    <w:rPr>
      <w:sz w:val="28"/>
    </w:rPr>
  </w:style>
  <w:style w:type="character" w:styleId="aa">
    <w:name w:val="page number"/>
    <w:basedOn w:val="a0"/>
    <w:rsid w:val="00FD273C"/>
  </w:style>
  <w:style w:type="character" w:styleId="ab">
    <w:name w:val="Hyperlink"/>
    <w:basedOn w:val="a0"/>
    <w:uiPriority w:val="99"/>
    <w:rsid w:val="00FD273C"/>
    <w:rPr>
      <w:color w:val="0000FF"/>
      <w:u w:val="single"/>
    </w:rPr>
  </w:style>
  <w:style w:type="character" w:styleId="ac">
    <w:name w:val="FollowedHyperlink"/>
    <w:basedOn w:val="a0"/>
    <w:rsid w:val="00FD273C"/>
    <w:rPr>
      <w:color w:val="800080"/>
      <w:u w:val="single"/>
    </w:rPr>
  </w:style>
  <w:style w:type="paragraph" w:styleId="ad">
    <w:name w:val="Balloon Text"/>
    <w:basedOn w:val="a"/>
    <w:semiHidden/>
    <w:rsid w:val="00D62A44"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8B6B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laceholder Text"/>
    <w:basedOn w:val="a0"/>
    <w:uiPriority w:val="99"/>
    <w:unhideWhenUsed/>
    <w:qFormat/>
    <w:rsid w:val="00AB2274"/>
    <w:rPr>
      <w:color w:val="808080"/>
    </w:rPr>
  </w:style>
  <w:style w:type="paragraph" w:styleId="af0">
    <w:name w:val="No Spacing"/>
    <w:uiPriority w:val="1"/>
    <w:qFormat/>
    <w:rsid w:val="005316DD"/>
    <w:rPr>
      <w:rFonts w:ascii="Calibri" w:eastAsia="Calibri" w:hAnsi="Calibri"/>
      <w:sz w:val="22"/>
      <w:szCs w:val="22"/>
      <w:lang w:eastAsia="en-US"/>
    </w:rPr>
  </w:style>
  <w:style w:type="character" w:customStyle="1" w:styleId="4">
    <w:name w:val="Основной текст (4)"/>
    <w:basedOn w:val="a0"/>
    <w:rsid w:val="0001488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5"/>
      <w:szCs w:val="15"/>
      <w:u w:val="single"/>
      <w:lang w:val="en-US"/>
    </w:rPr>
  </w:style>
  <w:style w:type="character" w:customStyle="1" w:styleId="6">
    <w:name w:val="Основной текст (6) + Полужирный"/>
    <w:basedOn w:val="a0"/>
    <w:rsid w:val="000148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af1">
    <w:name w:val="Основной текст_"/>
    <w:basedOn w:val="a0"/>
    <w:link w:val="1"/>
    <w:rsid w:val="00014886"/>
    <w:rPr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f1"/>
    <w:rsid w:val="00014886"/>
    <w:pPr>
      <w:widowControl/>
      <w:shd w:val="clear" w:color="auto" w:fill="FFFFFF"/>
      <w:spacing w:line="226" w:lineRule="exact"/>
    </w:pPr>
    <w:rPr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3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F1B71-80E4-4595-86EF-F923AAAE1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387</Words>
  <Characters>2612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Письмо</vt:lpstr>
    </vt:vector>
  </TitlesOfParts>
  <Manager>Давиденко</Manager>
  <Company>ВНИПИЭТ</Company>
  <LinksUpToDate>false</LinksUpToDate>
  <CharactersWithSpaces>2994</CharactersWithSpaces>
  <SharedDoc>false</SharedDoc>
  <HLinks>
    <vt:vector size="6" baseType="variant">
      <vt:variant>
        <vt:i4>1638455</vt:i4>
      </vt:variant>
      <vt:variant>
        <vt:i4>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</dc:title>
  <dc:subject>Шаблон,v. 1.0</dc:subject>
  <dc:creator>Пользователь Windows</dc:creator>
  <cp:keywords>Письмо</cp:keywords>
  <cp:lastModifiedBy>Пользователь Windows</cp:lastModifiedBy>
  <cp:revision>2</cp:revision>
  <cp:lastPrinted>2013-10-09T05:04:00Z</cp:lastPrinted>
  <dcterms:created xsi:type="dcterms:W3CDTF">2013-10-09T09:26:00Z</dcterms:created>
  <dcterms:modified xsi:type="dcterms:W3CDTF">2013-10-09T09:26:00Z</dcterms:modified>
  <cp:category>0807</cp:category>
</cp:coreProperties>
</file>