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969" w:rsidRDefault="001E52CE" w:rsidP="001C00F3">
      <w:pPr>
        <w:pStyle w:val="a3"/>
        <w:spacing w:before="120"/>
        <w:ind w:left="5940"/>
      </w:pPr>
      <w:r>
        <w:t xml:space="preserve">                                                                                                    </w:t>
      </w:r>
      <w:r w:rsidR="00E02B26">
        <w:t xml:space="preserve"> </w:t>
      </w:r>
    </w:p>
    <w:p w:rsidR="007D3969" w:rsidRDefault="007D3969" w:rsidP="007D3969">
      <w:pPr>
        <w:pStyle w:val="a3"/>
        <w:spacing w:before="120" w:after="0"/>
        <w:jc w:val="right"/>
      </w:pPr>
    </w:p>
    <w:p w:rsidR="007D3969" w:rsidRDefault="007D3969" w:rsidP="007D3969">
      <w:pPr>
        <w:pStyle w:val="a3"/>
        <w:spacing w:before="120" w:after="0"/>
        <w:jc w:val="right"/>
      </w:pPr>
    </w:p>
    <w:p w:rsidR="007D3969" w:rsidRDefault="007D3969" w:rsidP="007D3969">
      <w:pPr>
        <w:pStyle w:val="a3"/>
        <w:spacing w:before="120" w:after="0"/>
        <w:jc w:val="right"/>
      </w:pPr>
    </w:p>
    <w:p w:rsidR="007D3969" w:rsidRDefault="007D3969" w:rsidP="007D3969">
      <w:pPr>
        <w:pStyle w:val="a3"/>
        <w:spacing w:before="120" w:after="0"/>
        <w:jc w:val="right"/>
      </w:pPr>
    </w:p>
    <w:p w:rsidR="007D3969" w:rsidRDefault="007D3969" w:rsidP="007D3969">
      <w:pPr>
        <w:pStyle w:val="a3"/>
        <w:spacing w:before="120" w:after="0"/>
        <w:jc w:val="right"/>
      </w:pPr>
    </w:p>
    <w:p w:rsidR="007D3969" w:rsidRDefault="007D3969" w:rsidP="007D3969">
      <w:pPr>
        <w:pStyle w:val="a3"/>
        <w:spacing w:before="120" w:after="0"/>
        <w:jc w:val="right"/>
      </w:pPr>
    </w:p>
    <w:p w:rsidR="003A6142" w:rsidRPr="002B1B37" w:rsidRDefault="003A6142" w:rsidP="00BD2CEE">
      <w:pPr>
        <w:pStyle w:val="a3"/>
        <w:spacing w:before="120"/>
        <w:jc w:val="left"/>
      </w:pPr>
    </w:p>
    <w:p w:rsidR="003A6142" w:rsidRDefault="003A6142" w:rsidP="00C028E8">
      <w:pPr>
        <w:pStyle w:val="a3"/>
        <w:spacing w:before="120"/>
      </w:pPr>
    </w:p>
    <w:p w:rsidR="003A6142" w:rsidRDefault="003A6142" w:rsidP="00C028E8">
      <w:pPr>
        <w:pStyle w:val="a3"/>
        <w:spacing w:before="120"/>
      </w:pPr>
    </w:p>
    <w:p w:rsidR="001E52CE" w:rsidRPr="00D532F5" w:rsidRDefault="001E52CE" w:rsidP="00C028E8">
      <w:pPr>
        <w:pStyle w:val="a3"/>
        <w:spacing w:before="120"/>
        <w:rPr>
          <w:sz w:val="28"/>
          <w:szCs w:val="28"/>
        </w:rPr>
      </w:pPr>
    </w:p>
    <w:p w:rsidR="001E52CE" w:rsidRPr="00D532F5" w:rsidRDefault="001E52CE" w:rsidP="00C028E8">
      <w:pPr>
        <w:pStyle w:val="a3"/>
        <w:spacing w:before="120"/>
        <w:rPr>
          <w:sz w:val="28"/>
          <w:szCs w:val="28"/>
        </w:rPr>
      </w:pPr>
      <w:r w:rsidRPr="00D532F5">
        <w:rPr>
          <w:sz w:val="28"/>
          <w:szCs w:val="28"/>
        </w:rPr>
        <w:t>Требования заказчика</w:t>
      </w:r>
    </w:p>
    <w:p w:rsidR="006B7982" w:rsidRDefault="001E52CE" w:rsidP="00C028E8">
      <w:pPr>
        <w:pStyle w:val="a3"/>
        <w:spacing w:before="120"/>
        <w:rPr>
          <w:sz w:val="28"/>
          <w:szCs w:val="28"/>
        </w:rPr>
      </w:pPr>
      <w:r w:rsidRPr="00D532F5">
        <w:rPr>
          <w:sz w:val="28"/>
          <w:szCs w:val="28"/>
        </w:rPr>
        <w:t xml:space="preserve">на </w:t>
      </w:r>
      <w:r w:rsidR="006B7982">
        <w:rPr>
          <w:sz w:val="28"/>
          <w:szCs w:val="28"/>
        </w:rPr>
        <w:t xml:space="preserve">интеграцию СЛО Выходов на посадку и бизнес - залов МВЛ </w:t>
      </w:r>
    </w:p>
    <w:p w:rsidR="001E52CE" w:rsidRPr="00D532F5" w:rsidRDefault="006B7982" w:rsidP="00C028E8">
      <w:pPr>
        <w:pStyle w:val="a3"/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в составе СО здания </w:t>
      </w:r>
      <w:r w:rsidR="00B932A0">
        <w:rPr>
          <w:sz w:val="28"/>
          <w:szCs w:val="28"/>
        </w:rPr>
        <w:t>ДПТ</w:t>
      </w:r>
      <w:r>
        <w:rPr>
          <w:sz w:val="28"/>
          <w:szCs w:val="28"/>
        </w:rPr>
        <w:t xml:space="preserve">  </w:t>
      </w:r>
      <w:r w:rsidR="00E02B26">
        <w:rPr>
          <w:sz w:val="28"/>
          <w:szCs w:val="28"/>
        </w:rPr>
        <w:t xml:space="preserve"> </w:t>
      </w: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76034C" w:rsidRDefault="0076034C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066F96" w:rsidRDefault="00066F96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C00F3" w:rsidRPr="001C00F3" w:rsidRDefault="001C00F3" w:rsidP="00C028E8">
      <w:pPr>
        <w:pStyle w:val="3"/>
        <w:spacing w:before="120"/>
        <w:ind w:right="-180"/>
        <w:jc w:val="both"/>
        <w:rPr>
          <w:b/>
          <w:bCs/>
          <w:lang w:val="en-US"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1E52CE" w:rsidRDefault="001E52CE" w:rsidP="00C028E8">
      <w:pPr>
        <w:pStyle w:val="3"/>
        <w:spacing w:before="120"/>
        <w:ind w:right="-180"/>
        <w:jc w:val="both"/>
        <w:rPr>
          <w:b/>
          <w:bCs/>
        </w:rPr>
      </w:pPr>
    </w:p>
    <w:p w:rsidR="002B1B37" w:rsidRDefault="002B1B37" w:rsidP="00C028E8">
      <w:pPr>
        <w:pStyle w:val="3"/>
        <w:spacing w:before="120"/>
        <w:ind w:right="-180"/>
        <w:jc w:val="both"/>
        <w:rPr>
          <w:b/>
          <w:bCs/>
        </w:rPr>
      </w:pPr>
    </w:p>
    <w:p w:rsidR="002B1B37" w:rsidRDefault="002B1B37" w:rsidP="00C028E8">
      <w:pPr>
        <w:pStyle w:val="3"/>
        <w:spacing w:before="120"/>
        <w:ind w:right="-180"/>
        <w:jc w:val="both"/>
        <w:rPr>
          <w:b/>
          <w:bCs/>
        </w:rPr>
      </w:pPr>
    </w:p>
    <w:p w:rsidR="00085742" w:rsidRDefault="00085742" w:rsidP="00C028E8">
      <w:pPr>
        <w:pStyle w:val="3"/>
        <w:spacing w:before="120"/>
        <w:ind w:right="-180"/>
        <w:jc w:val="both"/>
        <w:rPr>
          <w:b/>
          <w:bCs/>
        </w:rPr>
      </w:pPr>
    </w:p>
    <w:p w:rsidR="002B1B37" w:rsidRDefault="002B1B37" w:rsidP="00C028E8">
      <w:pPr>
        <w:pStyle w:val="3"/>
        <w:spacing w:before="120"/>
        <w:ind w:right="-180"/>
        <w:jc w:val="both"/>
        <w:rPr>
          <w:b/>
          <w:bCs/>
        </w:rPr>
      </w:pPr>
    </w:p>
    <w:p w:rsidR="00302169" w:rsidRDefault="00302169" w:rsidP="00C028E8">
      <w:pPr>
        <w:pStyle w:val="3"/>
        <w:spacing w:before="120"/>
        <w:ind w:right="-180"/>
        <w:jc w:val="both"/>
        <w:rPr>
          <w:b/>
          <w:bCs/>
        </w:rPr>
      </w:pPr>
    </w:p>
    <w:p w:rsidR="00BA2CCD" w:rsidRPr="00BA2CCD" w:rsidRDefault="00BA2CCD" w:rsidP="00BA2CCD">
      <w:pPr>
        <w:pStyle w:val="3"/>
        <w:spacing w:before="120"/>
        <w:ind w:right="-180"/>
        <w:jc w:val="both"/>
        <w:rPr>
          <w:b/>
          <w:bCs/>
        </w:rPr>
      </w:pPr>
      <w:r w:rsidRPr="00BA2CCD">
        <w:rPr>
          <w:b/>
          <w:bCs/>
        </w:rPr>
        <w:lastRenderedPageBreak/>
        <w:t>Термины и сокращения</w:t>
      </w:r>
    </w:p>
    <w:p w:rsidR="00D77725" w:rsidRPr="0052173C" w:rsidRDefault="00D77725" w:rsidP="00D77725">
      <w:pPr>
        <w:spacing w:before="60" w:after="60"/>
        <w:ind w:left="480"/>
        <w:jc w:val="both"/>
      </w:pPr>
      <w:r w:rsidRPr="00D77725">
        <w:rPr>
          <w:b/>
          <w:lang w:val="ru-RU"/>
        </w:rPr>
        <w:t>ДПТ</w:t>
      </w:r>
      <w:r w:rsidR="006B7982" w:rsidRPr="00D77725">
        <w:rPr>
          <w:b/>
          <w:lang w:val="ru-RU"/>
        </w:rPr>
        <w:t xml:space="preserve"> </w:t>
      </w:r>
      <w:r w:rsidR="006B7982" w:rsidRPr="00D77725">
        <w:rPr>
          <w:lang w:val="ru-RU"/>
        </w:rPr>
        <w:t xml:space="preserve">– </w:t>
      </w:r>
      <w:r w:rsidR="00EE6ACD" w:rsidRPr="00D77725">
        <w:rPr>
          <w:lang w:val="ru-RU"/>
        </w:rPr>
        <w:t xml:space="preserve">здание </w:t>
      </w:r>
      <w:r w:rsidR="0052173C">
        <w:rPr>
          <w:lang w:val="ru-RU"/>
        </w:rPr>
        <w:t>ДОМОДЕДОВО ПЭССЕНДЖЕР ТЕРМИНАЛ</w:t>
      </w:r>
    </w:p>
    <w:p w:rsidR="0092511C" w:rsidRPr="0092511C" w:rsidRDefault="0092511C" w:rsidP="006B7982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ЗДРО </w:t>
      </w:r>
      <w:r>
        <w:rPr>
          <w:lang w:val="ru-RU"/>
        </w:rPr>
        <w:t>– Зоны дополнительных режимных ограничений</w:t>
      </w:r>
    </w:p>
    <w:p w:rsidR="00226DA3" w:rsidRDefault="00226DA3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ИБП </w:t>
      </w:r>
      <w:r>
        <w:rPr>
          <w:lang w:val="ru-RU"/>
        </w:rPr>
        <w:t>– Источни</w:t>
      </w:r>
      <w:r w:rsidR="0092511C">
        <w:rPr>
          <w:lang w:val="ru-RU"/>
        </w:rPr>
        <w:t>к</w:t>
      </w:r>
      <w:r>
        <w:rPr>
          <w:lang w:val="ru-RU"/>
        </w:rPr>
        <w:t xml:space="preserve"> бесперебойного питания</w:t>
      </w:r>
    </w:p>
    <w:p w:rsidR="00226DA3" w:rsidRPr="006B7982" w:rsidRDefault="00226DA3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МВЛ </w:t>
      </w:r>
      <w:r>
        <w:rPr>
          <w:lang w:val="ru-RU"/>
        </w:rPr>
        <w:t>– Международные воздушные линии</w:t>
      </w:r>
    </w:p>
    <w:p w:rsidR="00226DA3" w:rsidRPr="006B7982" w:rsidRDefault="00226DA3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САО </w:t>
      </w:r>
      <w:r>
        <w:rPr>
          <w:lang w:val="ru-RU"/>
        </w:rPr>
        <w:t>– Система автоматических объявлений</w:t>
      </w:r>
    </w:p>
    <w:p w:rsidR="00226DA3" w:rsidRPr="00BA2CCD" w:rsidRDefault="00226DA3" w:rsidP="00226DA3">
      <w:pPr>
        <w:spacing w:before="60" w:after="60"/>
        <w:ind w:left="480"/>
        <w:jc w:val="both"/>
        <w:rPr>
          <w:lang w:val="ru-RU"/>
        </w:rPr>
      </w:pPr>
      <w:r w:rsidRPr="006B7982">
        <w:rPr>
          <w:b/>
          <w:lang w:val="ru-RU"/>
        </w:rPr>
        <w:t>С</w:t>
      </w:r>
      <w:r>
        <w:rPr>
          <w:b/>
          <w:lang w:val="ru-RU"/>
        </w:rPr>
        <w:t>ЛО</w:t>
      </w:r>
      <w:r w:rsidRPr="006B7982">
        <w:rPr>
          <w:b/>
          <w:lang w:val="ru-RU"/>
        </w:rPr>
        <w:t xml:space="preserve"> </w:t>
      </w:r>
      <w:r w:rsidRPr="006B7982">
        <w:rPr>
          <w:lang w:val="ru-RU"/>
        </w:rPr>
        <w:t xml:space="preserve">– Система </w:t>
      </w:r>
      <w:r>
        <w:rPr>
          <w:lang w:val="ru-RU"/>
        </w:rPr>
        <w:t>локального оповещения. Предназначена</w:t>
      </w:r>
      <w:r w:rsidRPr="00B449F4">
        <w:rPr>
          <w:lang w:val="ru-RU"/>
        </w:rPr>
        <w:t xml:space="preserve"> </w:t>
      </w:r>
      <w:r>
        <w:rPr>
          <w:lang w:val="ru-RU"/>
        </w:rPr>
        <w:t>для</w:t>
      </w:r>
      <w:r w:rsidRPr="00B449F4">
        <w:rPr>
          <w:lang w:val="ru-RU"/>
        </w:rPr>
        <w:t xml:space="preserve"> обеспечения возможности подачи </w:t>
      </w:r>
      <w:r>
        <w:rPr>
          <w:lang w:val="ru-RU"/>
        </w:rPr>
        <w:t xml:space="preserve">с локальных микрофонов </w:t>
      </w:r>
      <w:r w:rsidRPr="00B449F4">
        <w:rPr>
          <w:lang w:val="ru-RU"/>
        </w:rPr>
        <w:t>голосовых объявлений в</w:t>
      </w:r>
      <w:r>
        <w:rPr>
          <w:lang w:val="ru-RU"/>
        </w:rPr>
        <w:t xml:space="preserve"> </w:t>
      </w:r>
      <w:r>
        <w:t>VIP</w:t>
      </w:r>
      <w:r w:rsidRPr="00B449F4">
        <w:rPr>
          <w:lang w:val="ru-RU"/>
        </w:rPr>
        <w:t xml:space="preserve"> </w:t>
      </w:r>
      <w:r>
        <w:rPr>
          <w:lang w:val="ru-RU"/>
        </w:rPr>
        <w:t>и Бизнес залах, а также</w:t>
      </w:r>
      <w:r w:rsidRPr="00B449F4">
        <w:rPr>
          <w:lang w:val="ru-RU"/>
        </w:rPr>
        <w:t xml:space="preserve"> зон</w:t>
      </w:r>
      <w:r>
        <w:rPr>
          <w:lang w:val="ru-RU"/>
        </w:rPr>
        <w:t>ах В</w:t>
      </w:r>
      <w:r w:rsidRPr="00B449F4">
        <w:rPr>
          <w:lang w:val="ru-RU"/>
        </w:rPr>
        <w:t>ыходов на посадку</w:t>
      </w:r>
      <w:r>
        <w:rPr>
          <w:lang w:val="ru-RU"/>
        </w:rPr>
        <w:t>, при этом, каждому локальному микрофону соответствует своя зона вещания</w:t>
      </w:r>
    </w:p>
    <w:p w:rsidR="00226DA3" w:rsidRDefault="00226DA3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СО </w:t>
      </w:r>
      <w:r>
        <w:rPr>
          <w:lang w:val="ru-RU"/>
        </w:rPr>
        <w:t>– Система оповещения. Предназначена для информирования</w:t>
      </w:r>
      <w:r w:rsidRPr="00A706EB">
        <w:rPr>
          <w:lang w:val="ru-RU"/>
        </w:rPr>
        <w:t xml:space="preserve"> пассажиров о событиях, связанных с работой аэропорта</w:t>
      </w:r>
      <w:r>
        <w:rPr>
          <w:lang w:val="ru-RU"/>
        </w:rPr>
        <w:t xml:space="preserve">, а также </w:t>
      </w:r>
      <w:r w:rsidRPr="00A706EB">
        <w:rPr>
          <w:lang w:val="ru-RU"/>
        </w:rPr>
        <w:t>оповещения при чрезвычай</w:t>
      </w:r>
      <w:r>
        <w:rPr>
          <w:lang w:val="ru-RU"/>
        </w:rPr>
        <w:t>ных ситуациях и обстоятельствах</w:t>
      </w:r>
    </w:p>
    <w:p w:rsidR="00226DA3" w:rsidRDefault="00226DA3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СПС </w:t>
      </w:r>
      <w:r>
        <w:rPr>
          <w:lang w:val="ru-RU"/>
        </w:rPr>
        <w:t>– Система пожарной сигнализации АВК</w:t>
      </w:r>
    </w:p>
    <w:p w:rsidR="003A0BB7" w:rsidRDefault="003A0BB7" w:rsidP="00226DA3">
      <w:pPr>
        <w:spacing w:before="60" w:after="60"/>
        <w:ind w:left="480"/>
        <w:jc w:val="both"/>
        <w:rPr>
          <w:lang w:val="ru-RU"/>
        </w:rPr>
      </w:pPr>
      <w:r>
        <w:rPr>
          <w:b/>
          <w:lang w:val="ru-RU"/>
        </w:rPr>
        <w:t xml:space="preserve">ТЗ </w:t>
      </w:r>
      <w:r>
        <w:rPr>
          <w:lang w:val="ru-RU"/>
        </w:rPr>
        <w:t>– Техническое задание</w:t>
      </w:r>
    </w:p>
    <w:p w:rsidR="006B7982" w:rsidRDefault="006B7982" w:rsidP="006B7982">
      <w:pPr>
        <w:spacing w:before="60" w:after="60"/>
        <w:ind w:left="480"/>
        <w:jc w:val="both"/>
        <w:rPr>
          <w:lang w:val="ru-RU"/>
        </w:rPr>
      </w:pPr>
      <w:r w:rsidRPr="006B7982">
        <w:rPr>
          <w:b/>
          <w:lang w:val="ru-RU"/>
        </w:rPr>
        <w:t>ТрЗ</w:t>
      </w:r>
      <w:r w:rsidRPr="006B7982">
        <w:rPr>
          <w:lang w:val="ru-RU"/>
        </w:rPr>
        <w:t xml:space="preserve"> – Требования заказчика</w:t>
      </w:r>
    </w:p>
    <w:p w:rsidR="001E52CE" w:rsidRDefault="00BA2CCD" w:rsidP="00C028E8">
      <w:pPr>
        <w:pStyle w:val="3"/>
        <w:spacing w:before="120"/>
        <w:ind w:right="-180"/>
        <w:jc w:val="both"/>
        <w:rPr>
          <w:b/>
          <w:bCs/>
        </w:rPr>
      </w:pPr>
      <w:r>
        <w:rPr>
          <w:b/>
          <w:bCs/>
        </w:rPr>
        <w:t>1. Общие положения</w:t>
      </w:r>
    </w:p>
    <w:p w:rsidR="00BA2CCD" w:rsidRDefault="00301888" w:rsidP="00BA2CCD">
      <w:pPr>
        <w:pStyle w:val="3"/>
        <w:spacing w:before="120"/>
        <w:ind w:left="360" w:right="-180"/>
      </w:pPr>
      <w:r>
        <w:rPr>
          <w:b/>
          <w:bCs/>
        </w:rPr>
        <w:t>1.</w:t>
      </w:r>
      <w:r w:rsidR="00A66AE2">
        <w:rPr>
          <w:b/>
          <w:bCs/>
        </w:rPr>
        <w:t>1</w:t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Адрес объекта</w:t>
      </w:r>
      <w:r>
        <w:t xml:space="preserve"> – </w:t>
      </w:r>
      <w:r w:rsidR="00BA2CCD" w:rsidRPr="00D52AFF">
        <w:t>142015, М</w:t>
      </w:r>
      <w:r w:rsidR="00BA2CCD">
        <w:t>осковская</w:t>
      </w:r>
      <w:r w:rsidR="00BA2CCD" w:rsidRPr="00D52AFF">
        <w:t xml:space="preserve"> </w:t>
      </w:r>
      <w:r w:rsidR="00BA2CCD">
        <w:t>обл</w:t>
      </w:r>
      <w:r w:rsidR="00BA2CCD" w:rsidRPr="00D52AFF">
        <w:t>., Д</w:t>
      </w:r>
      <w:r w:rsidR="00BA2CCD">
        <w:t>омодедовский</w:t>
      </w:r>
      <w:r w:rsidR="00BA2CCD" w:rsidRPr="00D52AFF">
        <w:t xml:space="preserve"> </w:t>
      </w:r>
      <w:r w:rsidR="00BA2CCD">
        <w:t>р.</w:t>
      </w:r>
      <w:r w:rsidR="00BA2CCD" w:rsidRPr="00D52AFF">
        <w:t>-</w:t>
      </w:r>
      <w:r w:rsidR="00BA2CCD">
        <w:t>он</w:t>
      </w:r>
      <w:r w:rsidR="00BA2CCD" w:rsidRPr="00D52AFF">
        <w:t xml:space="preserve">, </w:t>
      </w:r>
      <w:r w:rsidR="00BA2CCD">
        <w:t>территория аэропорта</w:t>
      </w:r>
      <w:r w:rsidR="00BA2CCD" w:rsidRPr="00D52AFF">
        <w:t xml:space="preserve"> «Д</w:t>
      </w:r>
      <w:r w:rsidR="00BA2CCD">
        <w:t>омодедово</w:t>
      </w:r>
      <w:r w:rsidR="00BA2CCD" w:rsidRPr="00D52AFF">
        <w:t>»,</w:t>
      </w:r>
      <w:r w:rsidR="00BA2CCD">
        <w:t xml:space="preserve"> стр.</w:t>
      </w:r>
      <w:r w:rsidR="00BA2CCD" w:rsidRPr="00D52AFF">
        <w:t>1</w:t>
      </w:r>
      <w:r w:rsidR="00BA2CCD">
        <w:t xml:space="preserve"> </w:t>
      </w:r>
    </w:p>
    <w:p w:rsidR="00DB6141" w:rsidRDefault="00DB6141" w:rsidP="00DB6141">
      <w:pPr>
        <w:pStyle w:val="3"/>
        <w:spacing w:before="120"/>
        <w:ind w:left="360" w:right="-180"/>
        <w:jc w:val="both"/>
        <w:rPr>
          <w:b/>
          <w:bCs/>
        </w:rPr>
      </w:pPr>
      <w:r>
        <w:rPr>
          <w:b/>
          <w:bCs/>
        </w:rPr>
        <w:t>1.</w:t>
      </w:r>
      <w:r w:rsidR="00A66AE2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/>
        </w:rPr>
        <w:t xml:space="preserve">Цель работ </w:t>
      </w:r>
      <w:r w:rsidR="006A069A">
        <w:t>–</w:t>
      </w:r>
      <w:r>
        <w:rPr>
          <w:b/>
        </w:rPr>
        <w:t xml:space="preserve"> </w:t>
      </w:r>
      <w:r w:rsidR="00BA2CCD">
        <w:t>повышение</w:t>
      </w:r>
      <w:r w:rsidR="00BA2CCD" w:rsidRPr="00467B25">
        <w:t xml:space="preserve"> уровня </w:t>
      </w:r>
      <w:r w:rsidR="00B85DDC">
        <w:t>обслуживания</w:t>
      </w:r>
      <w:r w:rsidR="00BA2CCD" w:rsidRPr="00467B25">
        <w:t xml:space="preserve"> пассажиров </w:t>
      </w:r>
      <w:r w:rsidR="00D86256">
        <w:t>в зон</w:t>
      </w:r>
      <w:r w:rsidR="00B85DDC">
        <w:t>ах</w:t>
      </w:r>
      <w:r w:rsidR="00D86256">
        <w:t xml:space="preserve"> </w:t>
      </w:r>
      <w:r w:rsidR="00BA2CCD">
        <w:t>Выход</w:t>
      </w:r>
      <w:r w:rsidR="00D86256">
        <w:t>ов</w:t>
      </w:r>
      <w:r w:rsidR="00BA2CCD">
        <w:t xml:space="preserve"> на посадку и </w:t>
      </w:r>
      <w:r w:rsidR="00BA2CCD" w:rsidRPr="00467B25">
        <w:t>бизнес</w:t>
      </w:r>
      <w:r w:rsidR="00BA2CCD">
        <w:t xml:space="preserve"> – </w:t>
      </w:r>
      <w:r w:rsidR="00BA2CCD" w:rsidRPr="00467B25">
        <w:t>зал</w:t>
      </w:r>
      <w:r w:rsidR="00BA2CCD">
        <w:t>ах</w:t>
      </w:r>
      <w:r w:rsidR="00B85DDC">
        <w:t xml:space="preserve"> МВЛ</w:t>
      </w:r>
      <w:r w:rsidR="00BA2CCD">
        <w:t xml:space="preserve">. </w:t>
      </w:r>
    </w:p>
    <w:p w:rsidR="002259AC" w:rsidRPr="00F42B4B" w:rsidRDefault="00A53B30" w:rsidP="00F42B4B">
      <w:pPr>
        <w:pStyle w:val="3"/>
        <w:spacing w:before="120"/>
        <w:ind w:right="-180"/>
        <w:jc w:val="both"/>
        <w:rPr>
          <w:b/>
          <w:bCs/>
        </w:rPr>
      </w:pPr>
      <w:r>
        <w:rPr>
          <w:b/>
          <w:bCs/>
        </w:rPr>
        <w:t>2</w:t>
      </w:r>
      <w:r w:rsidR="00F42B4B">
        <w:rPr>
          <w:b/>
          <w:bCs/>
        </w:rPr>
        <w:t xml:space="preserve">. </w:t>
      </w:r>
      <w:r w:rsidR="00345242">
        <w:rPr>
          <w:b/>
          <w:bCs/>
        </w:rPr>
        <w:t>Объект расширения</w:t>
      </w:r>
      <w:r w:rsidR="00073D9F">
        <w:rPr>
          <w:b/>
          <w:bCs/>
        </w:rPr>
        <w:t xml:space="preserve"> и состав работ</w:t>
      </w:r>
    </w:p>
    <w:p w:rsidR="00057F0E" w:rsidRPr="00F42B4B" w:rsidRDefault="00A53B30" w:rsidP="00057F0E">
      <w:pPr>
        <w:spacing w:before="120"/>
        <w:ind w:left="360"/>
        <w:rPr>
          <w:b/>
          <w:lang w:val="ru-RU"/>
        </w:rPr>
      </w:pPr>
      <w:r>
        <w:rPr>
          <w:b/>
          <w:lang w:val="ru-RU"/>
        </w:rPr>
        <w:t>2</w:t>
      </w:r>
      <w:r w:rsidR="00057F0E" w:rsidRPr="00F67D9A">
        <w:rPr>
          <w:b/>
          <w:lang w:val="ru-RU"/>
        </w:rPr>
        <w:t xml:space="preserve">.1. </w:t>
      </w:r>
      <w:r w:rsidR="00050410">
        <w:rPr>
          <w:b/>
          <w:lang w:val="ru-RU"/>
        </w:rPr>
        <w:t>Система оповещения</w:t>
      </w:r>
      <w:r w:rsidR="005F2442">
        <w:rPr>
          <w:b/>
          <w:lang w:val="ru-RU"/>
        </w:rPr>
        <w:t xml:space="preserve"> </w:t>
      </w:r>
    </w:p>
    <w:p w:rsidR="002870C8" w:rsidRDefault="00A53B30" w:rsidP="0069599C">
      <w:pPr>
        <w:spacing w:before="120"/>
        <w:ind w:left="720"/>
        <w:rPr>
          <w:b/>
          <w:lang w:val="ru-RU"/>
        </w:rPr>
      </w:pPr>
      <w:r>
        <w:rPr>
          <w:b/>
          <w:lang w:val="ru-RU"/>
        </w:rPr>
        <w:t>2</w:t>
      </w:r>
      <w:r w:rsidR="002870C8" w:rsidRPr="00C1076C">
        <w:rPr>
          <w:b/>
          <w:lang w:val="ru-RU"/>
        </w:rPr>
        <w:t>.</w:t>
      </w:r>
      <w:r w:rsidR="002870C8" w:rsidRPr="008C384F">
        <w:rPr>
          <w:b/>
          <w:lang w:val="ru-RU"/>
        </w:rPr>
        <w:t>1</w:t>
      </w:r>
      <w:r w:rsidR="002870C8" w:rsidRPr="00C1076C">
        <w:rPr>
          <w:b/>
          <w:lang w:val="ru-RU"/>
        </w:rPr>
        <w:t>.</w:t>
      </w:r>
      <w:r w:rsidR="000F3E27">
        <w:rPr>
          <w:b/>
          <w:lang w:val="ru-RU"/>
        </w:rPr>
        <w:t>1</w:t>
      </w:r>
      <w:r w:rsidR="002870C8" w:rsidRPr="00C1076C">
        <w:rPr>
          <w:b/>
          <w:lang w:val="ru-RU"/>
        </w:rPr>
        <w:t>.</w:t>
      </w:r>
      <w:r w:rsidR="002870C8" w:rsidRPr="00F67D9A">
        <w:rPr>
          <w:b/>
          <w:lang w:val="ru-RU"/>
        </w:rPr>
        <w:t xml:space="preserve"> Требования к </w:t>
      </w:r>
      <w:r w:rsidR="003405DD">
        <w:rPr>
          <w:b/>
          <w:lang w:val="ru-RU"/>
        </w:rPr>
        <w:t>составу работ</w:t>
      </w:r>
    </w:p>
    <w:p w:rsidR="00F3340B" w:rsidRPr="001B433E" w:rsidRDefault="00F3340B" w:rsidP="00B85DDC">
      <w:pPr>
        <w:pStyle w:val="3"/>
        <w:numPr>
          <w:ilvl w:val="3"/>
          <w:numId w:val="10"/>
        </w:numPr>
        <w:spacing w:before="120"/>
        <w:ind w:right="76"/>
        <w:jc w:val="both"/>
      </w:pPr>
      <w:r w:rsidRPr="001B433E">
        <w:t>Подрядчик за свой счет оформляет пропуска, а также предпринимает все необходимые действия для обеспечения допуска своих сотрудников в ЗДРО.</w:t>
      </w:r>
    </w:p>
    <w:p w:rsidR="00F3340B" w:rsidRPr="00610713" w:rsidRDefault="00F3340B" w:rsidP="00B85DDC">
      <w:pPr>
        <w:pStyle w:val="3"/>
        <w:numPr>
          <w:ilvl w:val="3"/>
          <w:numId w:val="10"/>
        </w:numPr>
        <w:spacing w:before="120"/>
        <w:ind w:right="76"/>
        <w:jc w:val="both"/>
      </w:pPr>
      <w:r w:rsidRPr="001B433E">
        <w:t xml:space="preserve">Время и порядок выполнения работ в ЗДРО согласовывается с представителем Заказчика. </w:t>
      </w:r>
    </w:p>
    <w:p w:rsidR="00610713" w:rsidRDefault="00610713" w:rsidP="00610713">
      <w:pPr>
        <w:pStyle w:val="a5"/>
        <w:numPr>
          <w:ilvl w:val="3"/>
          <w:numId w:val="10"/>
        </w:numPr>
        <w:spacing w:after="0"/>
        <w:jc w:val="both"/>
      </w:pPr>
      <w:r>
        <w:t>Комплекс работ по интеграции</w:t>
      </w:r>
      <w:r w:rsidRPr="004050DB">
        <w:t xml:space="preserve"> СЛО Выходов на посадку и бизнес - залов МВЛ</w:t>
      </w:r>
      <w:r>
        <w:t xml:space="preserve"> </w:t>
      </w:r>
      <w:r w:rsidRPr="004050DB">
        <w:t xml:space="preserve">в составе СО здания </w:t>
      </w:r>
      <w:r w:rsidR="00D77725">
        <w:t>ДПТ</w:t>
      </w:r>
      <w:r w:rsidRPr="004050DB">
        <w:t xml:space="preserve"> </w:t>
      </w:r>
      <w:r>
        <w:t>должен включать в себя следующие этапы: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Предпроектное обследование СО, результаты предоставить Заказчику в виде соответствующего Протокола.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Заключение Договора на выполнение работ по шаблону Заказчика.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 xml:space="preserve">Подготовка и согласование с Заказчиком ТЗ – основного документа, определяющего объем и состав работ. 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Подготовка и согласование с Заказчиком Рабочего проекта.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Поставка и монтаж оборудования.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Модернизация СО, сохраняя полный функционал существующей системы.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Пуско – наладка.</w:t>
      </w:r>
    </w:p>
    <w:p w:rsid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>Сдача – приемка в опытную и промышленную эксплуатацию.</w:t>
      </w:r>
    </w:p>
    <w:p w:rsidR="00610713" w:rsidRPr="00610713" w:rsidRDefault="00610713" w:rsidP="00610713">
      <w:pPr>
        <w:pStyle w:val="a5"/>
        <w:numPr>
          <w:ilvl w:val="4"/>
          <w:numId w:val="10"/>
        </w:numPr>
        <w:spacing w:after="0"/>
        <w:jc w:val="both"/>
      </w:pPr>
      <w:r>
        <w:t xml:space="preserve">Документирование работ по согласованию с Заказчиком (Исполнительная документация, Программа и методика испытаний, Инструкция пользователя, Инструкция администратора, др. документы, необходимые при контрактовании, выполнении и сдаче – приемке работ, в соответствии с </w:t>
      </w:r>
      <w:r w:rsidRPr="00CB178F">
        <w:t>действующи</w:t>
      </w:r>
      <w:r>
        <w:t>ми</w:t>
      </w:r>
      <w:r w:rsidRPr="00CB178F">
        <w:t xml:space="preserve"> в Российской федерации норм</w:t>
      </w:r>
      <w:r>
        <w:t>ами</w:t>
      </w:r>
      <w:r w:rsidRPr="00CB178F">
        <w:t xml:space="preserve"> и правил</w:t>
      </w:r>
      <w:r>
        <w:t>ами</w:t>
      </w:r>
      <w:r w:rsidRPr="00CB178F">
        <w:t>, руководящ</w:t>
      </w:r>
      <w:r>
        <w:t>ими</w:t>
      </w:r>
      <w:r w:rsidRPr="00CB178F">
        <w:t xml:space="preserve"> документа</w:t>
      </w:r>
      <w:r>
        <w:t>м</w:t>
      </w:r>
      <w:r w:rsidRPr="00CB178F">
        <w:t>и.</w:t>
      </w:r>
      <w:r>
        <w:t>).</w:t>
      </w:r>
    </w:p>
    <w:p w:rsidR="00B85DDC" w:rsidRDefault="003A0BB7" w:rsidP="00B85DDC">
      <w:pPr>
        <w:pStyle w:val="3"/>
        <w:numPr>
          <w:ilvl w:val="3"/>
          <w:numId w:val="10"/>
        </w:numPr>
        <w:spacing w:before="120"/>
        <w:ind w:right="76"/>
        <w:jc w:val="both"/>
      </w:pPr>
      <w:r>
        <w:t>Для</w:t>
      </w:r>
      <w:r w:rsidR="00B85DDC" w:rsidRPr="00CB178F">
        <w:t xml:space="preserve"> СЛО необходимо предусматривать один локальный микрофон для каждой зон</w:t>
      </w:r>
      <w:r w:rsidR="00B85DDC">
        <w:t>ы</w:t>
      </w:r>
      <w:r w:rsidR="00B85DDC" w:rsidRPr="00CB178F">
        <w:t xml:space="preserve"> локального оповещения.  </w:t>
      </w:r>
    </w:p>
    <w:p w:rsidR="00B85DDC" w:rsidRDefault="00B85DDC" w:rsidP="00B85DDC">
      <w:pPr>
        <w:pStyle w:val="3"/>
        <w:numPr>
          <w:ilvl w:val="3"/>
          <w:numId w:val="10"/>
        </w:numPr>
        <w:spacing w:before="120"/>
        <w:ind w:right="76"/>
        <w:jc w:val="both"/>
      </w:pPr>
      <w:r w:rsidRPr="00CB178F">
        <w:t xml:space="preserve">Точную конфигурацию независимых зон оповещения </w:t>
      </w:r>
      <w:r>
        <w:t xml:space="preserve">СЛО </w:t>
      </w:r>
      <w:r w:rsidRPr="00CB178F">
        <w:t xml:space="preserve">определить на этапе проектирования с учетом архитектурных и акустических особенностей </w:t>
      </w:r>
      <w:r>
        <w:t>п</w:t>
      </w:r>
      <w:r w:rsidRPr="00CB178F">
        <w:t xml:space="preserve">омещений. </w:t>
      </w:r>
    </w:p>
    <w:p w:rsidR="00B85DDC" w:rsidRPr="00583FCD" w:rsidRDefault="00B85DDC" w:rsidP="00B85DDC">
      <w:pPr>
        <w:pStyle w:val="3"/>
        <w:numPr>
          <w:ilvl w:val="3"/>
          <w:numId w:val="10"/>
        </w:numPr>
        <w:spacing w:before="120"/>
        <w:ind w:right="76"/>
        <w:jc w:val="both"/>
      </w:pPr>
      <w:r w:rsidRPr="00CB178F">
        <w:lastRenderedPageBreak/>
        <w:t xml:space="preserve">Конфигурацию зон пожарного оповещения определить на этапе проектирования с учетом действующих в Российской федерации норм и правил, руководящей документации. </w:t>
      </w:r>
    </w:p>
    <w:p w:rsidR="00583FCD" w:rsidRPr="00072080" w:rsidRDefault="00072080" w:rsidP="00583FCD">
      <w:pPr>
        <w:pStyle w:val="a5"/>
        <w:numPr>
          <w:ilvl w:val="3"/>
          <w:numId w:val="10"/>
        </w:numPr>
        <w:spacing w:after="0"/>
        <w:jc w:val="both"/>
        <w:rPr>
          <w:szCs w:val="20"/>
        </w:rPr>
      </w:pPr>
      <w:r w:rsidRPr="00072080">
        <w:rPr>
          <w:szCs w:val="20"/>
        </w:rPr>
        <w:t>О</w:t>
      </w:r>
      <w:r w:rsidR="00583FCD" w:rsidRPr="00072080">
        <w:rPr>
          <w:szCs w:val="20"/>
        </w:rPr>
        <w:t>бъект</w:t>
      </w:r>
      <w:r w:rsidR="0092511C" w:rsidRPr="00072080">
        <w:rPr>
          <w:szCs w:val="20"/>
        </w:rPr>
        <w:t>ы</w:t>
      </w:r>
      <w:r w:rsidR="00583FCD" w:rsidRPr="00072080">
        <w:rPr>
          <w:szCs w:val="20"/>
        </w:rPr>
        <w:t xml:space="preserve"> СЛО, подлежащих интеграции в составе СО:</w:t>
      </w:r>
    </w:p>
    <w:p w:rsidR="00583FCD" w:rsidRDefault="00583FCD" w:rsidP="00583FCD">
      <w:pPr>
        <w:pStyle w:val="a5"/>
        <w:numPr>
          <w:ilvl w:val="4"/>
          <w:numId w:val="10"/>
        </w:numPr>
        <w:spacing w:after="0"/>
        <w:jc w:val="both"/>
      </w:pPr>
      <w:r>
        <w:t>Бизнес – залы Галереи №1 – 8шт.</w:t>
      </w:r>
    </w:p>
    <w:p w:rsidR="00583FCD" w:rsidRPr="00610713" w:rsidRDefault="00583FCD" w:rsidP="00583FCD">
      <w:pPr>
        <w:pStyle w:val="a5"/>
        <w:numPr>
          <w:ilvl w:val="4"/>
          <w:numId w:val="10"/>
        </w:numPr>
        <w:spacing w:after="0"/>
        <w:jc w:val="both"/>
      </w:pPr>
      <w:r>
        <w:t>Выходы на посадку Галереи №1 – 2</w:t>
      </w:r>
      <w:r w:rsidR="00B84F47" w:rsidRPr="00610713">
        <w:t>4</w:t>
      </w:r>
      <w:r>
        <w:t>шт.</w:t>
      </w:r>
    </w:p>
    <w:p w:rsidR="00610713" w:rsidRDefault="00610713" w:rsidP="00610713">
      <w:pPr>
        <w:pStyle w:val="a5"/>
        <w:numPr>
          <w:ilvl w:val="3"/>
          <w:numId w:val="10"/>
        </w:numPr>
        <w:spacing w:after="0"/>
        <w:jc w:val="both"/>
      </w:pPr>
      <w:r>
        <w:t xml:space="preserve">Предусмотреть 100% резерв ресурса центрального оборудования СО для обеспечения будущих возможных подключений СЛО. </w:t>
      </w:r>
    </w:p>
    <w:p w:rsidR="00610713" w:rsidRDefault="00610713" w:rsidP="00072080">
      <w:pPr>
        <w:pStyle w:val="a5"/>
        <w:numPr>
          <w:ilvl w:val="3"/>
          <w:numId w:val="10"/>
        </w:numPr>
        <w:spacing w:after="0"/>
        <w:jc w:val="both"/>
      </w:pPr>
      <w:r w:rsidRPr="00A706EB">
        <w:t xml:space="preserve">СО строится на базе оборудования </w:t>
      </w:r>
      <w:r w:rsidRPr="00CB178F">
        <w:t>BOSCH PRAESIDEO</w:t>
      </w:r>
      <w:r w:rsidRPr="00A706EB">
        <w:t>.</w:t>
      </w:r>
    </w:p>
    <w:p w:rsidR="00610713" w:rsidRPr="00610713" w:rsidRDefault="00610713" w:rsidP="00610713">
      <w:pPr>
        <w:pStyle w:val="a5"/>
        <w:numPr>
          <w:ilvl w:val="3"/>
          <w:numId w:val="10"/>
        </w:numPr>
        <w:spacing w:after="0"/>
        <w:jc w:val="both"/>
      </w:pPr>
      <w:r>
        <w:t>СО</w:t>
      </w:r>
      <w:r w:rsidRPr="00A706EB">
        <w:t xml:space="preserve"> должна удовлетворять требованиям НПБ 104-03</w:t>
      </w:r>
      <w:r>
        <w:t>.</w:t>
      </w:r>
    </w:p>
    <w:p w:rsidR="00610713" w:rsidRDefault="00610713" w:rsidP="00610713">
      <w:pPr>
        <w:pStyle w:val="a5"/>
        <w:numPr>
          <w:ilvl w:val="3"/>
          <w:numId w:val="10"/>
        </w:numPr>
        <w:spacing w:after="0"/>
        <w:jc w:val="both"/>
      </w:pPr>
      <w:r w:rsidRPr="001B433E">
        <w:t>Состав и количество техничес</w:t>
      </w:r>
      <w:r>
        <w:t>ких средств определить проектом.</w:t>
      </w:r>
    </w:p>
    <w:p w:rsidR="00072080" w:rsidRPr="00610713" w:rsidRDefault="00072080" w:rsidP="00072080">
      <w:pPr>
        <w:pStyle w:val="a5"/>
        <w:numPr>
          <w:ilvl w:val="3"/>
          <w:numId w:val="10"/>
        </w:numPr>
        <w:spacing w:after="0"/>
        <w:jc w:val="both"/>
      </w:pPr>
      <w:r>
        <w:t xml:space="preserve">Предусмотреть в ЗИП оборудование источников звукового сигнала </w:t>
      </w:r>
      <w:r w:rsidR="00625DCC">
        <w:t xml:space="preserve">(вызывные станции) </w:t>
      </w:r>
      <w:r>
        <w:t xml:space="preserve">в количестве </w:t>
      </w:r>
      <w:r w:rsidR="00625DCC">
        <w:t xml:space="preserve">- </w:t>
      </w:r>
      <w:r>
        <w:t xml:space="preserve">не менее 5 (пяти) комплектов. </w:t>
      </w:r>
    </w:p>
    <w:p w:rsidR="002870C8" w:rsidRPr="008D3931" w:rsidRDefault="00A53B30" w:rsidP="00355B40">
      <w:pPr>
        <w:pStyle w:val="3"/>
        <w:spacing w:before="120"/>
        <w:ind w:left="720" w:right="76"/>
        <w:jc w:val="both"/>
        <w:rPr>
          <w:color w:val="FF0000"/>
        </w:rPr>
      </w:pPr>
      <w:r>
        <w:rPr>
          <w:b/>
        </w:rPr>
        <w:t>2</w:t>
      </w:r>
      <w:r w:rsidR="002870C8">
        <w:rPr>
          <w:b/>
        </w:rPr>
        <w:t>.</w:t>
      </w:r>
      <w:r w:rsidR="002870C8" w:rsidRPr="008C384F">
        <w:rPr>
          <w:b/>
        </w:rPr>
        <w:t>1</w:t>
      </w:r>
      <w:r w:rsidR="00355B40">
        <w:rPr>
          <w:b/>
        </w:rPr>
        <w:t>.2</w:t>
      </w:r>
      <w:r w:rsidR="002870C8" w:rsidRPr="002870C8">
        <w:rPr>
          <w:b/>
        </w:rPr>
        <w:t xml:space="preserve">. </w:t>
      </w:r>
      <w:r w:rsidR="002870C8" w:rsidRPr="00F67D9A">
        <w:rPr>
          <w:b/>
        </w:rPr>
        <w:t xml:space="preserve">Требования к </w:t>
      </w:r>
      <w:r w:rsidR="00066F96">
        <w:rPr>
          <w:b/>
        </w:rPr>
        <w:t>составу оборудования</w:t>
      </w:r>
    </w:p>
    <w:p w:rsidR="0040280B" w:rsidRPr="0040280B" w:rsidRDefault="00E774ED" w:rsidP="0040280B">
      <w:pPr>
        <w:pStyle w:val="a5"/>
        <w:numPr>
          <w:ilvl w:val="3"/>
          <w:numId w:val="21"/>
        </w:numPr>
        <w:spacing w:after="0"/>
        <w:jc w:val="both"/>
      </w:pPr>
      <w:r>
        <w:t>Источники звукового сигнала</w:t>
      </w:r>
    </w:p>
    <w:p w:rsidR="0040280B" w:rsidRDefault="0040280B" w:rsidP="0040280B">
      <w:pPr>
        <w:pStyle w:val="a5"/>
        <w:numPr>
          <w:ilvl w:val="4"/>
          <w:numId w:val="21"/>
        </w:numPr>
        <w:spacing w:after="0"/>
        <w:jc w:val="both"/>
      </w:pPr>
      <w:r w:rsidRPr="0040280B">
        <w:t>Основная вызывная станция оператора LBB 4430/00 (PRS-CSM)</w:t>
      </w:r>
    </w:p>
    <w:p w:rsidR="00F563FF" w:rsidRDefault="0040280B" w:rsidP="0040280B">
      <w:pPr>
        <w:pStyle w:val="a5"/>
        <w:numPr>
          <w:ilvl w:val="4"/>
          <w:numId w:val="21"/>
        </w:numPr>
        <w:spacing w:after="0"/>
        <w:jc w:val="both"/>
      </w:pPr>
      <w:r w:rsidRPr="00A706EB">
        <w:t>Удаленная вызывная станция оператора LBB4438/00 (PRS-CSR)</w:t>
      </w:r>
    </w:p>
    <w:p w:rsidR="0040280B" w:rsidRDefault="0040280B" w:rsidP="00F563FF">
      <w:pPr>
        <w:pStyle w:val="a5"/>
        <w:numPr>
          <w:ilvl w:val="4"/>
          <w:numId w:val="21"/>
        </w:numPr>
        <w:spacing w:after="0"/>
        <w:jc w:val="both"/>
      </w:pPr>
      <w:r w:rsidRPr="00A706EB">
        <w:t>Дополнительные коммутационные панели LBB 4432/00 (PRS-CSMKP)</w:t>
      </w:r>
      <w:r w:rsidR="00E774ED">
        <w:t>.</w:t>
      </w:r>
    </w:p>
    <w:p w:rsidR="0040280B" w:rsidRDefault="0040280B" w:rsidP="00F563FF">
      <w:pPr>
        <w:pStyle w:val="a5"/>
        <w:numPr>
          <w:ilvl w:val="4"/>
          <w:numId w:val="21"/>
        </w:numPr>
        <w:spacing w:after="0"/>
        <w:jc w:val="both"/>
      </w:pPr>
      <w:r w:rsidRPr="00A706EB">
        <w:t>Цифровые магнитофоны</w:t>
      </w:r>
    </w:p>
    <w:p w:rsidR="0040280B" w:rsidRDefault="0040280B" w:rsidP="00F563FF">
      <w:pPr>
        <w:pStyle w:val="a5"/>
        <w:numPr>
          <w:ilvl w:val="4"/>
          <w:numId w:val="21"/>
        </w:numPr>
        <w:spacing w:after="0"/>
        <w:jc w:val="both"/>
      </w:pPr>
      <w:r w:rsidRPr="00A706EB">
        <w:t>Проигрыватели CD и DVD дисков</w:t>
      </w:r>
    </w:p>
    <w:p w:rsidR="0040280B" w:rsidRDefault="0040280B" w:rsidP="00F563FF">
      <w:pPr>
        <w:pStyle w:val="a5"/>
        <w:numPr>
          <w:ilvl w:val="3"/>
          <w:numId w:val="21"/>
        </w:numPr>
        <w:spacing w:after="0"/>
        <w:jc w:val="both"/>
      </w:pPr>
      <w:r w:rsidRPr="00F563FF">
        <w:t>Центральное маршрутизирующее (коммутирующее) оборудование</w:t>
      </w:r>
    </w:p>
    <w:p w:rsidR="0040280B" w:rsidRDefault="00F563FF" w:rsidP="00F563FF">
      <w:pPr>
        <w:pStyle w:val="a5"/>
        <w:numPr>
          <w:ilvl w:val="4"/>
          <w:numId w:val="21"/>
        </w:numPr>
        <w:spacing w:after="0"/>
        <w:jc w:val="both"/>
      </w:pPr>
      <w:r>
        <w:t xml:space="preserve"> С</w:t>
      </w:r>
      <w:r w:rsidR="0040280B" w:rsidRPr="00A706EB">
        <w:t>етевой</w:t>
      </w:r>
      <w:r w:rsidR="0040280B" w:rsidRPr="0040280B">
        <w:t xml:space="preserve"> </w:t>
      </w:r>
      <w:r w:rsidR="0040280B" w:rsidRPr="00A706EB">
        <w:t>контроллер</w:t>
      </w:r>
      <w:r w:rsidR="0040280B" w:rsidRPr="0040280B">
        <w:t xml:space="preserve"> </w:t>
      </w:r>
      <w:r w:rsidR="0040280B" w:rsidRPr="00A706EB">
        <w:t>PRAESIDEO</w:t>
      </w:r>
      <w:r w:rsidR="0040280B" w:rsidRPr="0040280B">
        <w:t xml:space="preserve"> </w:t>
      </w:r>
      <w:r w:rsidR="0040280B" w:rsidRPr="00A706EB">
        <w:t>LBB</w:t>
      </w:r>
      <w:r w:rsidR="0040280B" w:rsidRPr="0040280B">
        <w:t xml:space="preserve"> 4401/00 (</w:t>
      </w:r>
      <w:r w:rsidR="0040280B" w:rsidRPr="00A706EB">
        <w:t>PRS</w:t>
      </w:r>
      <w:r w:rsidR="0040280B" w:rsidRPr="0040280B">
        <w:t>-</w:t>
      </w:r>
      <w:r w:rsidR="0040280B" w:rsidRPr="00A706EB">
        <w:t>NCO</w:t>
      </w:r>
      <w:r w:rsidR="0040280B" w:rsidRPr="0040280B">
        <w:t>)</w:t>
      </w:r>
    </w:p>
    <w:p w:rsidR="0040280B" w:rsidRPr="00F563FF" w:rsidRDefault="0040280B" w:rsidP="00F563FF">
      <w:pPr>
        <w:pStyle w:val="a5"/>
        <w:numPr>
          <w:ilvl w:val="3"/>
          <w:numId w:val="21"/>
        </w:numPr>
        <w:spacing w:after="0"/>
        <w:jc w:val="both"/>
      </w:pPr>
      <w:r w:rsidRPr="00F563FF">
        <w:t>Оборудование динамической обработки звукового сигнала</w:t>
      </w:r>
    </w:p>
    <w:p w:rsidR="0040280B" w:rsidRPr="00F563FF" w:rsidRDefault="0040280B" w:rsidP="00F563FF">
      <w:pPr>
        <w:pStyle w:val="a5"/>
        <w:numPr>
          <w:ilvl w:val="4"/>
          <w:numId w:val="21"/>
        </w:numPr>
        <w:spacing w:after="0"/>
        <w:jc w:val="both"/>
      </w:pPr>
      <w:r w:rsidRPr="00F563FF">
        <w:t>Оборудование динамической обработки звука может входить в сост</w:t>
      </w:r>
      <w:r w:rsidR="00E774ED">
        <w:t>ав центрального оборудования СО</w:t>
      </w:r>
    </w:p>
    <w:p w:rsidR="0040280B" w:rsidRPr="00F563FF" w:rsidRDefault="0040280B" w:rsidP="00F563FF">
      <w:pPr>
        <w:pStyle w:val="a5"/>
        <w:numPr>
          <w:ilvl w:val="3"/>
          <w:numId w:val="21"/>
        </w:numPr>
        <w:spacing w:after="0"/>
        <w:jc w:val="both"/>
      </w:pPr>
      <w:r w:rsidRPr="00F563FF">
        <w:t>Усилительное оборудование</w:t>
      </w:r>
    </w:p>
    <w:p w:rsidR="0040280B" w:rsidRPr="00F563FF" w:rsidRDefault="0040280B" w:rsidP="00F563FF">
      <w:pPr>
        <w:pStyle w:val="a5"/>
        <w:numPr>
          <w:ilvl w:val="4"/>
          <w:numId w:val="21"/>
        </w:numPr>
        <w:spacing w:after="0"/>
        <w:jc w:val="both"/>
      </w:pPr>
      <w:r w:rsidRPr="00F563FF">
        <w:t>Усилители Praesideo</w:t>
      </w:r>
    </w:p>
    <w:p w:rsidR="0040280B" w:rsidRPr="00163568" w:rsidRDefault="0040280B" w:rsidP="00163568">
      <w:pPr>
        <w:pStyle w:val="a5"/>
        <w:numPr>
          <w:ilvl w:val="5"/>
          <w:numId w:val="21"/>
        </w:numPr>
        <w:spacing w:after="0"/>
        <w:jc w:val="both"/>
      </w:pPr>
      <w:r w:rsidRPr="00163568">
        <w:t>LBB 4421/00</w:t>
      </w:r>
      <w:r w:rsidRPr="00163568">
        <w:tab/>
        <w:t xml:space="preserve"> Усилитель PRAESIDEO, 1x500 Вт</w:t>
      </w:r>
    </w:p>
    <w:p w:rsidR="0040280B" w:rsidRPr="00163568" w:rsidRDefault="0040280B" w:rsidP="00163568">
      <w:pPr>
        <w:pStyle w:val="a5"/>
        <w:numPr>
          <w:ilvl w:val="5"/>
          <w:numId w:val="21"/>
        </w:numPr>
        <w:spacing w:after="0"/>
        <w:jc w:val="both"/>
      </w:pPr>
      <w:r w:rsidRPr="00163568">
        <w:t>LBB 4422/00</w:t>
      </w:r>
      <w:r w:rsidRPr="00163568">
        <w:tab/>
        <w:t xml:space="preserve"> Усилитель PRAESIDEO, 2x250 Вт</w:t>
      </w:r>
    </w:p>
    <w:p w:rsidR="0040280B" w:rsidRPr="00163568" w:rsidRDefault="0040280B" w:rsidP="00163568">
      <w:pPr>
        <w:pStyle w:val="a5"/>
        <w:numPr>
          <w:ilvl w:val="5"/>
          <w:numId w:val="21"/>
        </w:numPr>
        <w:spacing w:after="0"/>
        <w:jc w:val="both"/>
      </w:pPr>
      <w:r w:rsidRPr="00163568">
        <w:t>LBB 4424/00</w:t>
      </w:r>
      <w:r w:rsidRPr="00163568">
        <w:tab/>
        <w:t xml:space="preserve"> Усилитель PRAESIDEO, 4x125 Вт</w:t>
      </w:r>
    </w:p>
    <w:p w:rsidR="0040280B" w:rsidRPr="00163568" w:rsidRDefault="0040280B" w:rsidP="00163568">
      <w:pPr>
        <w:pStyle w:val="a5"/>
        <w:numPr>
          <w:ilvl w:val="5"/>
          <w:numId w:val="21"/>
        </w:numPr>
        <w:spacing w:after="0"/>
        <w:jc w:val="both"/>
      </w:pPr>
      <w:r w:rsidRPr="00163568">
        <w:t>LBB 4428/00</w:t>
      </w:r>
      <w:r w:rsidRPr="00163568">
        <w:tab/>
        <w:t xml:space="preserve"> Усилитель PRAESIDEO, 8x60 Вт</w:t>
      </w:r>
    </w:p>
    <w:p w:rsidR="0040280B" w:rsidRDefault="0040280B" w:rsidP="00F563FF">
      <w:pPr>
        <w:pStyle w:val="a5"/>
        <w:numPr>
          <w:ilvl w:val="3"/>
          <w:numId w:val="21"/>
        </w:numPr>
        <w:spacing w:after="0"/>
        <w:jc w:val="both"/>
      </w:pPr>
      <w:r w:rsidRPr="00F563FF">
        <w:t>Комплект мониторинга и контроля исправности усилителей LBB 1290/00</w:t>
      </w:r>
    </w:p>
    <w:p w:rsidR="0040280B" w:rsidRPr="00F563FF" w:rsidRDefault="0040280B" w:rsidP="00F563FF">
      <w:pPr>
        <w:pStyle w:val="a5"/>
        <w:numPr>
          <w:ilvl w:val="3"/>
          <w:numId w:val="21"/>
        </w:numPr>
        <w:spacing w:after="0"/>
        <w:jc w:val="both"/>
      </w:pPr>
      <w:r w:rsidRPr="00F563FF">
        <w:t>Звуковоспроизводящее периферийное оборудование</w:t>
      </w:r>
    </w:p>
    <w:p w:rsidR="0040280B" w:rsidRPr="00163568" w:rsidRDefault="0040280B" w:rsidP="00163568">
      <w:pPr>
        <w:pStyle w:val="a5"/>
        <w:numPr>
          <w:ilvl w:val="4"/>
          <w:numId w:val="21"/>
        </w:numPr>
        <w:spacing w:after="0"/>
        <w:jc w:val="both"/>
      </w:pPr>
      <w:r w:rsidRPr="00163568">
        <w:t>Количество и тип применяемых громкоговорителей определяется на этапе проектирования исходя из акустических параметров озвучиваемых помещений</w:t>
      </w:r>
      <w:r w:rsidR="00E774ED">
        <w:t xml:space="preserve"> и данных акустических расчетов</w:t>
      </w:r>
    </w:p>
    <w:p w:rsidR="0040280B" w:rsidRDefault="0040280B" w:rsidP="00163568">
      <w:pPr>
        <w:pStyle w:val="a5"/>
        <w:numPr>
          <w:ilvl w:val="3"/>
          <w:numId w:val="21"/>
        </w:numPr>
        <w:spacing w:after="0"/>
        <w:jc w:val="both"/>
      </w:pPr>
      <w:r w:rsidRPr="00163568">
        <w:t>Оптические и проводные линии связи</w:t>
      </w:r>
    </w:p>
    <w:p w:rsidR="0040280B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A706EB">
        <w:t>Модуль оптического интерфейса LBB 4414/00</w:t>
      </w:r>
    </w:p>
    <w:p w:rsidR="0040280B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A706EB">
        <w:t>Сетевой разветвитель (сплиттер) LBB 4410/00 (PRS-NSP)</w:t>
      </w:r>
    </w:p>
    <w:p w:rsidR="0040280B" w:rsidRPr="00A706EB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A706EB">
        <w:t>Сетевые кабели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LBB 4416/01 (PRS-CB01)</w:t>
      </w:r>
      <w:r w:rsidRPr="00FE0E41">
        <w:tab/>
        <w:t xml:space="preserve"> </w:t>
      </w:r>
      <w:r w:rsidRPr="00FE0E41">
        <w:tab/>
        <w:t xml:space="preserve">Сетевой кабель </w:t>
      </w:r>
      <w:smartTag w:uri="urn:schemas-microsoft-com:office:smarttags" w:element="metricconverter">
        <w:smartTagPr>
          <w:attr w:name="ProductID" w:val="1 м"/>
        </w:smartTagPr>
        <w:r w:rsidRPr="00FE0E41">
          <w:t>1 м</w:t>
        </w:r>
      </w:smartTag>
      <w:r w:rsidRPr="00FE0E41">
        <w:t>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LBB 4416/02 (PRS-CB02</w:t>
      </w:r>
      <w:r w:rsidRPr="00FE0E41">
        <w:tab/>
        <w:t xml:space="preserve"> </w:t>
      </w:r>
      <w:r w:rsidRPr="00FE0E41">
        <w:tab/>
        <w:t xml:space="preserve">Сетевой кабель </w:t>
      </w:r>
      <w:smartTag w:uri="urn:schemas-microsoft-com:office:smarttags" w:element="metricconverter">
        <w:smartTagPr>
          <w:attr w:name="ProductID" w:val="2 м"/>
        </w:smartTagPr>
        <w:r w:rsidRPr="00FE0E41">
          <w:t>2 м</w:t>
        </w:r>
      </w:smartTag>
      <w:r w:rsidRPr="00FE0E41">
        <w:t>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LBB 4416/05 (PRS-CB03)</w:t>
      </w:r>
      <w:r w:rsidRPr="00FE0E41">
        <w:tab/>
        <w:t xml:space="preserve"> </w:t>
      </w:r>
      <w:r w:rsidRPr="00FE0E41">
        <w:tab/>
        <w:t xml:space="preserve">Сетевой кабель </w:t>
      </w:r>
      <w:smartTag w:uri="urn:schemas-microsoft-com:office:smarttags" w:element="metricconverter">
        <w:smartTagPr>
          <w:attr w:name="ProductID" w:val="5 м"/>
        </w:smartTagPr>
        <w:r w:rsidRPr="00FE0E41">
          <w:t>5 м</w:t>
        </w:r>
      </w:smartTag>
      <w:r w:rsidRPr="00FE0E41">
        <w:t>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 xml:space="preserve">LBB 4416/10 (PRS-CB10)     </w:t>
      </w:r>
      <w:r w:rsidRPr="00FE0E41">
        <w:tab/>
        <w:t xml:space="preserve">Сетевой кабель </w:t>
      </w:r>
      <w:smartTag w:uri="urn:schemas-microsoft-com:office:smarttags" w:element="metricconverter">
        <w:smartTagPr>
          <w:attr w:name="ProductID" w:val="10 м"/>
        </w:smartTagPr>
        <w:r w:rsidRPr="00FE0E41">
          <w:t>10 м</w:t>
        </w:r>
      </w:smartTag>
      <w:r w:rsidRPr="00FE0E41">
        <w:t>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LBB 4416/20 (PRS-CB20)</w:t>
      </w:r>
      <w:r w:rsidRPr="00FE0E41">
        <w:tab/>
        <w:t xml:space="preserve"> </w:t>
      </w:r>
      <w:r w:rsidRPr="00FE0E41">
        <w:tab/>
        <w:t xml:space="preserve">Сетевой кабель </w:t>
      </w:r>
      <w:smartTag w:uri="urn:schemas-microsoft-com:office:smarttags" w:element="metricconverter">
        <w:smartTagPr>
          <w:attr w:name="ProductID" w:val="20 м"/>
        </w:smartTagPr>
        <w:r w:rsidRPr="00FE0E41">
          <w:t>20 м</w:t>
        </w:r>
      </w:smartTag>
      <w:r w:rsidRPr="00FE0E41">
        <w:t>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LBB 4416/00 (PRS-CB100)</w:t>
      </w:r>
      <w:r w:rsidRPr="00FE0E41">
        <w:tab/>
        <w:t>Сетевой кабель 100м.</w:t>
      </w:r>
    </w:p>
    <w:p w:rsidR="0040280B" w:rsidRPr="00FE0E41" w:rsidRDefault="0040280B" w:rsidP="00FE0E41">
      <w:pPr>
        <w:pStyle w:val="a5"/>
        <w:numPr>
          <w:ilvl w:val="5"/>
          <w:numId w:val="21"/>
        </w:numPr>
        <w:spacing w:after="0"/>
        <w:jc w:val="both"/>
      </w:pPr>
      <w:r w:rsidRPr="00FE0E41">
        <w:t>Допускается изготовление сетевого кабеля произвольного размера при помощи комплекта инструментов для монтажа</w:t>
      </w:r>
      <w:r w:rsidR="00E774ED">
        <w:t xml:space="preserve"> кабельных разъемов LBB 4418/00</w:t>
      </w:r>
    </w:p>
    <w:p w:rsidR="0040280B" w:rsidRPr="00FE0E41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FE0E41">
        <w:t>Комплект для контроля линий LBB 4442/00</w:t>
      </w:r>
    </w:p>
    <w:p w:rsidR="0040280B" w:rsidRPr="00FE0E41" w:rsidRDefault="0040280B" w:rsidP="00FE0E41">
      <w:pPr>
        <w:pStyle w:val="a5"/>
        <w:numPr>
          <w:ilvl w:val="3"/>
          <w:numId w:val="21"/>
        </w:numPr>
        <w:spacing w:after="0"/>
        <w:jc w:val="both"/>
      </w:pPr>
      <w:r w:rsidRPr="00FE0E41">
        <w:t>Сетевые интерфейсы</w:t>
      </w:r>
    </w:p>
    <w:p w:rsidR="0040280B" w:rsidRPr="00FE0E41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FE0E41">
        <w:t>Модуль</w:t>
      </w:r>
      <w:r w:rsidRPr="00A706EB">
        <w:t xml:space="preserve"> </w:t>
      </w:r>
      <w:r w:rsidRPr="00FE0E41">
        <w:t>интерфейса CobraNet LBB 4404/00 (PRS-4CIN4)</w:t>
      </w:r>
    </w:p>
    <w:p w:rsidR="0040280B" w:rsidRPr="00FE0E41" w:rsidRDefault="0040280B" w:rsidP="00FE0E41">
      <w:pPr>
        <w:pStyle w:val="a5"/>
        <w:numPr>
          <w:ilvl w:val="3"/>
          <w:numId w:val="21"/>
        </w:numPr>
        <w:spacing w:after="0"/>
        <w:jc w:val="both"/>
      </w:pPr>
      <w:r w:rsidRPr="00FE0E41">
        <w:t>Аудио интерфейсы</w:t>
      </w:r>
    </w:p>
    <w:p w:rsidR="0040280B" w:rsidRPr="00FE0E41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FE0E41">
        <w:t>Аудио расширитель LBB 4402/00 (PRS-4AEX4)</w:t>
      </w:r>
    </w:p>
    <w:p w:rsidR="0040280B" w:rsidRDefault="0040280B" w:rsidP="00FE0E41">
      <w:pPr>
        <w:pStyle w:val="a5"/>
        <w:numPr>
          <w:ilvl w:val="4"/>
          <w:numId w:val="21"/>
        </w:numPr>
        <w:spacing w:after="0"/>
        <w:jc w:val="both"/>
      </w:pPr>
      <w:r w:rsidRPr="00FE0E41">
        <w:t>Многоканальный аудио расширитель PRS-MCI</w:t>
      </w:r>
    </w:p>
    <w:p w:rsidR="00A567C5" w:rsidRPr="00A567C5" w:rsidRDefault="00A567C5" w:rsidP="00A567C5">
      <w:pPr>
        <w:pStyle w:val="3"/>
        <w:spacing w:before="120"/>
        <w:ind w:left="720" w:right="76"/>
        <w:jc w:val="both"/>
        <w:rPr>
          <w:b/>
        </w:rPr>
      </w:pPr>
      <w:r>
        <w:rPr>
          <w:b/>
        </w:rPr>
        <w:lastRenderedPageBreak/>
        <w:t xml:space="preserve">2.1.3. </w:t>
      </w:r>
      <w:r w:rsidRPr="00A567C5">
        <w:rPr>
          <w:b/>
        </w:rPr>
        <w:t>Требования к электропитанию</w:t>
      </w:r>
    </w:p>
    <w:p w:rsidR="00A567C5" w:rsidRPr="00A567C5" w:rsidRDefault="00A567C5" w:rsidP="00A567C5">
      <w:pPr>
        <w:pStyle w:val="a5"/>
        <w:numPr>
          <w:ilvl w:val="3"/>
          <w:numId w:val="23"/>
        </w:numPr>
        <w:spacing w:after="0"/>
        <w:jc w:val="both"/>
      </w:pPr>
      <w:r>
        <w:t>СО</w:t>
      </w:r>
      <w:r w:rsidRPr="00A567C5">
        <w:t xml:space="preserve"> должна быть запитана от стабилизированных ИБП и обеспечивать полную работоспособность системы при кратковременных отключениях питания, продолжительностью до 20мин.</w:t>
      </w:r>
    </w:p>
    <w:p w:rsidR="00A567C5" w:rsidRPr="00A567C5" w:rsidRDefault="00A567C5" w:rsidP="00A567C5">
      <w:pPr>
        <w:pStyle w:val="a5"/>
        <w:numPr>
          <w:ilvl w:val="3"/>
          <w:numId w:val="23"/>
        </w:numPr>
        <w:spacing w:after="0"/>
        <w:jc w:val="both"/>
      </w:pPr>
      <w:r>
        <w:t>П</w:t>
      </w:r>
      <w:r w:rsidRPr="00A567C5">
        <w:t>итание сетевого контроллера, аудио расширителей и усилителей мощности производится непосредственно от ИБП, питание малопотребляющих устройств (сплиттеров, оптических интерфейсов) производится через медные жилы системного</w:t>
      </w:r>
      <w:r>
        <w:t xml:space="preserve"> кабеля от сетевого контроллера.</w:t>
      </w:r>
    </w:p>
    <w:p w:rsidR="005976C9" w:rsidRPr="003D492B" w:rsidRDefault="00A567C5" w:rsidP="005976C9">
      <w:pPr>
        <w:pStyle w:val="a5"/>
        <w:numPr>
          <w:ilvl w:val="3"/>
          <w:numId w:val="23"/>
        </w:numPr>
        <w:spacing w:after="0"/>
        <w:jc w:val="both"/>
        <w:rPr>
          <w:szCs w:val="20"/>
        </w:rPr>
      </w:pPr>
      <w:r w:rsidRPr="003D492B">
        <w:t>Питание вызывных станций допускается как от системного кабеля, так и от отдельного ИБП.</w:t>
      </w:r>
    </w:p>
    <w:p w:rsidR="005976C9" w:rsidRDefault="005976C9" w:rsidP="003D492B">
      <w:pPr>
        <w:pStyle w:val="3"/>
        <w:spacing w:before="120"/>
        <w:ind w:left="720" w:right="76"/>
        <w:jc w:val="both"/>
        <w:rPr>
          <w:b/>
        </w:rPr>
      </w:pPr>
      <w:r>
        <w:rPr>
          <w:b/>
        </w:rPr>
        <w:t>2.1.4. Требования к интеграции</w:t>
      </w:r>
    </w:p>
    <w:p w:rsidR="005976C9" w:rsidRPr="00DE5152" w:rsidRDefault="005976C9" w:rsidP="005976C9">
      <w:pPr>
        <w:pStyle w:val="a5"/>
        <w:numPr>
          <w:ilvl w:val="3"/>
          <w:numId w:val="24"/>
        </w:numPr>
        <w:spacing w:after="0"/>
        <w:jc w:val="both"/>
      </w:pPr>
      <w:r w:rsidRPr="00A706EB">
        <w:t xml:space="preserve">При </w:t>
      </w:r>
      <w:r>
        <w:t>выполнении работ</w:t>
      </w:r>
      <w:r w:rsidRPr="00A706EB">
        <w:t xml:space="preserve"> </w:t>
      </w:r>
      <w:r>
        <w:t>необходимо</w:t>
      </w:r>
      <w:r w:rsidRPr="00A706EB">
        <w:t xml:space="preserve"> обеспечить сопряжен</w:t>
      </w:r>
      <w:r>
        <w:t>ие с существующим оборудованием СО</w:t>
      </w:r>
      <w:r w:rsidRPr="00A706EB">
        <w:t xml:space="preserve">, а также с внешними системами </w:t>
      </w:r>
      <w:r w:rsidR="00D77725">
        <w:t>ДПТ</w:t>
      </w:r>
      <w:r>
        <w:t>.</w:t>
      </w:r>
    </w:p>
    <w:p w:rsidR="005976C9" w:rsidRPr="005976C9" w:rsidRDefault="005976C9" w:rsidP="005976C9">
      <w:pPr>
        <w:pStyle w:val="a5"/>
        <w:numPr>
          <w:ilvl w:val="3"/>
          <w:numId w:val="24"/>
        </w:numPr>
        <w:spacing w:after="0"/>
        <w:jc w:val="both"/>
      </w:pPr>
      <w:r w:rsidRPr="005976C9">
        <w:t>Интеграция с системой пожарной сигнализации</w:t>
      </w:r>
    </w:p>
    <w:p w:rsidR="005976C9" w:rsidRPr="00A706EB" w:rsidRDefault="005976C9" w:rsidP="005976C9">
      <w:pPr>
        <w:pStyle w:val="a5"/>
        <w:numPr>
          <w:ilvl w:val="4"/>
          <w:numId w:val="24"/>
        </w:numPr>
        <w:spacing w:after="0"/>
        <w:jc w:val="both"/>
      </w:pPr>
      <w:r>
        <w:t>П</w:t>
      </w:r>
      <w:r w:rsidRPr="00A706EB">
        <w:t>олучение сигнала о пожаре от СПС</w:t>
      </w:r>
      <w:r>
        <w:t xml:space="preserve"> через сухой замыкающий контакт.</w:t>
      </w:r>
    </w:p>
    <w:p w:rsidR="005976C9" w:rsidRPr="00A706EB" w:rsidRDefault="005976C9" w:rsidP="005976C9">
      <w:pPr>
        <w:pStyle w:val="a5"/>
        <w:numPr>
          <w:ilvl w:val="4"/>
          <w:numId w:val="24"/>
        </w:numPr>
        <w:spacing w:after="0"/>
        <w:jc w:val="both"/>
      </w:pPr>
      <w:r>
        <w:t>А</w:t>
      </w:r>
      <w:r w:rsidRPr="00A706EB">
        <w:t xml:space="preserve">втоматическое переключение в режим пожарного оповещения по сигналу о пожаре от </w:t>
      </w:r>
      <w:r>
        <w:t>СПС с подтверждением оператором.</w:t>
      </w:r>
    </w:p>
    <w:p w:rsidR="005976C9" w:rsidRPr="00A706EB" w:rsidRDefault="005976C9" w:rsidP="005976C9">
      <w:pPr>
        <w:pStyle w:val="a5"/>
        <w:numPr>
          <w:ilvl w:val="4"/>
          <w:numId w:val="24"/>
        </w:numPr>
        <w:spacing w:after="0"/>
        <w:jc w:val="both"/>
      </w:pPr>
      <w:r>
        <w:t>А</w:t>
      </w:r>
      <w:r w:rsidRPr="00A706EB">
        <w:t>втоматическое воспроизведение серии речевых объявлений о пожаре c максимальным приоритетом в режиме пожарного оповещения.</w:t>
      </w:r>
    </w:p>
    <w:p w:rsidR="005976C9" w:rsidRPr="003D492B" w:rsidRDefault="005976C9" w:rsidP="003D492B">
      <w:pPr>
        <w:pStyle w:val="a5"/>
        <w:numPr>
          <w:ilvl w:val="3"/>
          <w:numId w:val="24"/>
        </w:numPr>
        <w:spacing w:after="0"/>
        <w:jc w:val="both"/>
      </w:pPr>
      <w:r w:rsidRPr="003D492B">
        <w:t>Интеграция с системой автоматических объявлений</w:t>
      </w:r>
    </w:p>
    <w:p w:rsidR="005976C9" w:rsidRPr="00A706EB" w:rsidRDefault="003D492B" w:rsidP="003D492B">
      <w:pPr>
        <w:pStyle w:val="a5"/>
        <w:numPr>
          <w:ilvl w:val="4"/>
          <w:numId w:val="24"/>
        </w:numPr>
        <w:spacing w:after="0"/>
        <w:jc w:val="both"/>
      </w:pPr>
      <w:r>
        <w:t>О</w:t>
      </w:r>
      <w:r w:rsidR="005976C9" w:rsidRPr="00A706EB">
        <w:t>беспечение документированного интерфейса с САО для управления маршрутизацией звуковых сигналов, мониторинга состояния СО и контроля фактической трансляции объявлений</w:t>
      </w:r>
      <w:r>
        <w:t>.</w:t>
      </w:r>
    </w:p>
    <w:p w:rsidR="005976C9" w:rsidRPr="00A706EB" w:rsidRDefault="003D492B" w:rsidP="003D492B">
      <w:pPr>
        <w:pStyle w:val="a5"/>
        <w:numPr>
          <w:ilvl w:val="4"/>
          <w:numId w:val="24"/>
        </w:numPr>
        <w:spacing w:after="0"/>
        <w:jc w:val="both"/>
      </w:pPr>
      <w:r>
        <w:t>П</w:t>
      </w:r>
      <w:r w:rsidR="005976C9" w:rsidRPr="00A706EB">
        <w:t>ередача из САО в СО звуковых сигналов и сигналов, управляющих маршрутизацией звуковых сиг</w:t>
      </w:r>
      <w:r>
        <w:t>налов в зоны вещания.</w:t>
      </w:r>
    </w:p>
    <w:p w:rsidR="005976C9" w:rsidRPr="00A706EB" w:rsidRDefault="003D492B" w:rsidP="003D492B">
      <w:pPr>
        <w:pStyle w:val="a5"/>
        <w:numPr>
          <w:ilvl w:val="4"/>
          <w:numId w:val="24"/>
        </w:numPr>
        <w:spacing w:after="0"/>
        <w:jc w:val="both"/>
      </w:pPr>
      <w:r>
        <w:t>И</w:t>
      </w:r>
      <w:r w:rsidR="005976C9" w:rsidRPr="00A706EB">
        <w:t>дентификация и передача из СО в САО информации о следующих событиях: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Г</w:t>
      </w:r>
      <w:r w:rsidR="005976C9" w:rsidRPr="00A706EB">
        <w:t xml:space="preserve">отовность зон вещания к трансляции (готова, </w:t>
      </w:r>
      <w:r>
        <w:t>не готова).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З</w:t>
      </w:r>
      <w:r w:rsidR="005976C9" w:rsidRPr="00A706EB">
        <w:t>анятость</w:t>
      </w:r>
      <w:r>
        <w:t xml:space="preserve"> зон вещания (занята, свободна).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С</w:t>
      </w:r>
      <w:r w:rsidR="005976C9" w:rsidRPr="00A706EB">
        <w:t>татус прерывания трансляции звукового сигнала (нет прерывания, есть пре</w:t>
      </w:r>
      <w:r>
        <w:t>рывание, прерывание прекращено).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У</w:t>
      </w:r>
      <w:r w:rsidR="005976C9" w:rsidRPr="00A706EB">
        <w:t xml:space="preserve">спешность прохождения трансляции звукового сигнала (наличие звукового сигнала на входах и выходах </w:t>
      </w:r>
      <w:r>
        <w:t>усилителей и громкоговорителей).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С</w:t>
      </w:r>
      <w:r w:rsidR="005976C9" w:rsidRPr="00A706EB">
        <w:t>бой трансляции звуко</w:t>
      </w:r>
      <w:r>
        <w:t>вого сигнала (код причины сбоя).</w:t>
      </w:r>
    </w:p>
    <w:p w:rsidR="005976C9" w:rsidRPr="00A706EB" w:rsidRDefault="004E5870" w:rsidP="003D492B">
      <w:pPr>
        <w:pStyle w:val="a5"/>
        <w:numPr>
          <w:ilvl w:val="5"/>
          <w:numId w:val="24"/>
        </w:numPr>
        <w:spacing w:after="0"/>
        <w:jc w:val="both"/>
      </w:pPr>
      <w:r>
        <w:t>С</w:t>
      </w:r>
      <w:r w:rsidR="003D492B">
        <w:t>бой СО</w:t>
      </w:r>
      <w:r w:rsidR="005976C9" w:rsidRPr="00A706EB">
        <w:t xml:space="preserve"> (код причины сбоя, идентиф</w:t>
      </w:r>
      <w:r>
        <w:t>икатор неисправного компонента).</w:t>
      </w:r>
    </w:p>
    <w:p w:rsidR="005976C9" w:rsidRPr="00A706EB" w:rsidRDefault="003D492B" w:rsidP="003D492B">
      <w:pPr>
        <w:pStyle w:val="a5"/>
        <w:numPr>
          <w:ilvl w:val="4"/>
          <w:numId w:val="24"/>
        </w:numPr>
        <w:spacing w:after="0"/>
        <w:jc w:val="both"/>
      </w:pPr>
      <w:r>
        <w:t>К</w:t>
      </w:r>
      <w:r w:rsidR="005976C9" w:rsidRPr="00A706EB">
        <w:t>онт</w:t>
      </w:r>
      <w:r>
        <w:t>роль состояния интерфейса с САО.</w:t>
      </w:r>
    </w:p>
    <w:p w:rsidR="005976C9" w:rsidRPr="00A706EB" w:rsidRDefault="003D492B" w:rsidP="003D492B">
      <w:pPr>
        <w:pStyle w:val="a5"/>
        <w:numPr>
          <w:ilvl w:val="4"/>
          <w:numId w:val="24"/>
        </w:numPr>
        <w:spacing w:after="0"/>
        <w:jc w:val="both"/>
      </w:pPr>
      <w:r>
        <w:t>У</w:t>
      </w:r>
      <w:r w:rsidR="005976C9" w:rsidRPr="00A706EB">
        <w:t>ведомление операторов о сбоях интерфейса с САО.</w:t>
      </w:r>
    </w:p>
    <w:p w:rsidR="005976C9" w:rsidRDefault="003D492B" w:rsidP="00F90712">
      <w:pPr>
        <w:pStyle w:val="3"/>
        <w:numPr>
          <w:ilvl w:val="2"/>
          <w:numId w:val="24"/>
        </w:numPr>
        <w:spacing w:before="120"/>
        <w:ind w:right="76"/>
        <w:jc w:val="both"/>
        <w:rPr>
          <w:b/>
        </w:rPr>
      </w:pPr>
      <w:r w:rsidRPr="003D492B">
        <w:rPr>
          <w:b/>
        </w:rPr>
        <w:t>Требования к подключению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E22164">
        <w:t>Все центральное оборудование СО подлежит подключению по кольцевому принципу.</w:t>
      </w:r>
      <w:r w:rsidR="00E22164" w:rsidRPr="00E22164">
        <w:t xml:space="preserve"> </w:t>
      </w:r>
      <w:r w:rsidRPr="00E22164">
        <w:t>Такая топология позволяет полностью сохранить работоспособность системы при повреждении одного из системных кабелей, что особенно важно при создании СО.</w:t>
      </w:r>
      <w:r w:rsidR="00E22164">
        <w:t xml:space="preserve"> 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>Одно кольцо должно содержать два сетевых контроллера LBB 4401/00 (PRS-NCO) (первый – основной, второй – резервный) и не более 60 устройств BOSCH PRAESIDEO.</w:t>
      </w:r>
      <w:r w:rsidR="00E22164">
        <w:t xml:space="preserve"> </w:t>
      </w:r>
    </w:p>
    <w:p w:rsidR="00E22164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>При создании СО необходимо предусматривать в каждом кольце горячий резерв усилителей с автоматическим переключением из расчета не менее 1:8</w:t>
      </w:r>
      <w:r w:rsidR="00E22164">
        <w:t>.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>Общая длина системного кабеля на одно кольцо не должна превышать 1000м.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 xml:space="preserve">При необходимости использования системных кабелей длиной более </w:t>
      </w:r>
      <w:smartTag w:uri="urn:schemas-microsoft-com:office:smarttags" w:element="metricconverter">
        <w:smartTagPr>
          <w:attr w:name="ProductID" w:val="100 метров"/>
        </w:smartTagPr>
        <w:r w:rsidRPr="00CB178F">
          <w:t>100 метров</w:t>
        </w:r>
      </w:smartTag>
      <w:r w:rsidRPr="00CB178F">
        <w:t xml:space="preserve"> изготавливаются стекловолоконные кабели и используются </w:t>
      </w:r>
      <w:r w:rsidRPr="00CB178F">
        <w:tab/>
        <w:t>совместно с модулем оптического интерфейса LBB 4414/00.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 xml:space="preserve">Для ответвлений от системного кольца используются сетевые разветвители LBB 4410/00 (PRS-NSP). Суммарная длина системного кабеля от устройства </w:t>
      </w:r>
      <w:r w:rsidR="004E5870" w:rsidRPr="00CB178F">
        <w:t xml:space="preserve">BOSCH </w:t>
      </w:r>
      <w:r w:rsidR="004E5870" w:rsidRPr="00CB178F">
        <w:lastRenderedPageBreak/>
        <w:t>PRAESIDEO</w:t>
      </w:r>
      <w:r w:rsidRPr="00CB178F">
        <w:t>, подключенного к сетевому разветвителю, до сетевого контроллера LBB 4401/00 (PRS-NCO) не более</w:t>
      </w:r>
      <w:r w:rsidR="00E22164">
        <w:t xml:space="preserve"> </w:t>
      </w:r>
      <w:r w:rsidRPr="00CB178F">
        <w:t>1000м.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>Для ответвлений от системного кольца при подключении удаленных вызывных станций используются интерфейсы LBB4437/00 (PRS-CSIN). Длина кабеля от интерфейса до удаленной вызывной станции не более</w:t>
      </w:r>
      <w:r w:rsidR="00E22164">
        <w:t xml:space="preserve"> </w:t>
      </w:r>
      <w:r w:rsidRPr="00CB178F">
        <w:t>1000м.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 xml:space="preserve">Для связи между отдельными кольцами используются модули интерфейса CobraNet LBB 4404/00 (PRS-4CIN4). При этом в состав оборудования каждого кольца должен входить, как минимум, один модуль интерфейса CobraNet, подключенный к порту выделенного сегмента ЛВС. Для СО необходимо использовать физически выделенную сеть с дублированием каналов Ethernet. </w:t>
      </w:r>
    </w:p>
    <w:p w:rsidR="00F90712" w:rsidRDefault="00F90712" w:rsidP="00E22164">
      <w:pPr>
        <w:pStyle w:val="3"/>
        <w:numPr>
          <w:ilvl w:val="3"/>
          <w:numId w:val="24"/>
        </w:numPr>
        <w:spacing w:before="120"/>
        <w:ind w:right="76"/>
        <w:jc w:val="both"/>
      </w:pPr>
      <w:r w:rsidRPr="00CB178F">
        <w:t>Количество системных колец в системе не более 32</w:t>
      </w:r>
      <w:r w:rsidR="00E22164">
        <w:t>.</w:t>
      </w:r>
    </w:p>
    <w:p w:rsidR="00F90712" w:rsidRDefault="00F90712" w:rsidP="00F90712">
      <w:pPr>
        <w:pStyle w:val="3"/>
        <w:numPr>
          <w:ilvl w:val="2"/>
          <w:numId w:val="24"/>
        </w:numPr>
        <w:spacing w:before="120"/>
        <w:ind w:right="76"/>
        <w:jc w:val="both"/>
        <w:rPr>
          <w:b/>
        </w:rPr>
      </w:pPr>
      <w:r>
        <w:rPr>
          <w:b/>
        </w:rPr>
        <w:t>Прочие требования</w:t>
      </w:r>
    </w:p>
    <w:p w:rsidR="007250A5" w:rsidRPr="00020339" w:rsidRDefault="007250A5" w:rsidP="005772C6">
      <w:pPr>
        <w:pStyle w:val="3"/>
        <w:numPr>
          <w:ilvl w:val="3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Требования к функциональности системы</w:t>
      </w:r>
    </w:p>
    <w:p w:rsidR="007250A5" w:rsidRPr="00020339" w:rsidRDefault="007250A5" w:rsidP="005772C6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Прием звуковых сигналов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П</w:t>
      </w:r>
      <w:r w:rsidR="007250A5" w:rsidRPr="005772C6">
        <w:t>рием звуковых сигналов от различн</w:t>
      </w:r>
      <w:r>
        <w:t>ых источников звукового сигнала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Н</w:t>
      </w:r>
      <w:r w:rsidR="007250A5" w:rsidRPr="005772C6">
        <w:t>азначение до 64 приоритет</w:t>
      </w:r>
      <w:r>
        <w:t>ов источникам звукового сигнала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ключение и выключение входов звукового сигн</w:t>
      </w:r>
      <w:r>
        <w:t>ала по программируемым таймерам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ключение и выключение входов звукового</w:t>
      </w:r>
      <w:r>
        <w:t xml:space="preserve"> сигнала через управляющие реле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озможность инициирования трансляции звукового сигнала по нажатию на кнопку, устанавли</w:t>
      </w:r>
      <w:r>
        <w:t>ваемую в озвучиваемом помещении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И</w:t>
      </w:r>
      <w:r w:rsidR="007250A5" w:rsidRPr="005772C6">
        <w:t>ндивидуальная корректировка уровня звукового сигнала для кажд</w:t>
      </w:r>
      <w:r>
        <w:t>ого источника звукового сигнала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И</w:t>
      </w:r>
      <w:r w:rsidR="007250A5" w:rsidRPr="005772C6">
        <w:t>ндивидуальная корректировка АРУ</w:t>
      </w:r>
      <w:r>
        <w:t xml:space="preserve"> для каждого микрофонного входа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И</w:t>
      </w:r>
      <w:r w:rsidR="007250A5" w:rsidRPr="005772C6">
        <w:t>ндивидуальная корректировка АЧХ звукового сигнала для каждого</w:t>
      </w:r>
      <w:r>
        <w:t xml:space="preserve"> источника сигнала (эквалайзер)</w:t>
      </w:r>
    </w:p>
    <w:p w:rsidR="007250A5" w:rsidRPr="00020339" w:rsidRDefault="007250A5" w:rsidP="005772C6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Маршрутизация звуковых сигналов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О</w:t>
      </w:r>
      <w:r w:rsidR="007250A5" w:rsidRPr="005772C6">
        <w:t>бъед</w:t>
      </w:r>
      <w:r>
        <w:t>инение зон вещания в группы зон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П</w:t>
      </w:r>
      <w:r w:rsidR="007250A5" w:rsidRPr="005772C6">
        <w:t>оддержка пересекающих</w:t>
      </w:r>
      <w:r>
        <w:t>ся групп зон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М</w:t>
      </w:r>
      <w:r w:rsidR="007250A5" w:rsidRPr="005772C6">
        <w:t>аршрутизация звуковых сигналов по зонам, группам зо</w:t>
      </w:r>
      <w:r>
        <w:t>н или во все зоны вещания сразу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О</w:t>
      </w:r>
      <w:r w:rsidR="007250A5" w:rsidRPr="005772C6">
        <w:t>дновременная независимая маршрутизация звуковых сигналов, поступающих с источников звукового</w:t>
      </w:r>
      <w:r>
        <w:t xml:space="preserve"> сигнала, в разные зоны вещания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озможность выбора группы зон вещания с микрофонной панели, входящей в состав СО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Д</w:t>
      </w:r>
      <w:r w:rsidR="007250A5" w:rsidRPr="005772C6">
        <w:t>инамическое управление маршрутизацией звуковых сигналов через документированный интерфейс управления маршрутизацией, под</w:t>
      </w:r>
      <w:r>
        <w:t>ключенный к внешнему компьютеру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озможность переключения (выбора) транслируемых звуковых сигналов через переключатель, устанавли</w:t>
      </w:r>
      <w:r>
        <w:t>ваемый в озвучиваемом помещении</w:t>
      </w:r>
    </w:p>
    <w:p w:rsidR="007250A5" w:rsidRPr="005772C6" w:rsidRDefault="005772C6" w:rsidP="005772C6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5772C6">
        <w:t>озможность маршрутизации звуковых сигналов от любого источника звука в любые зоны вещания (в том числе, н</w:t>
      </w:r>
      <w:r>
        <w:t>аходящиеся в других терминалах)</w:t>
      </w:r>
      <w:r w:rsidR="00AE7D73">
        <w:t>.</w:t>
      </w:r>
    </w:p>
    <w:p w:rsidR="007250A5" w:rsidRPr="00020339" w:rsidRDefault="007250A5" w:rsidP="00AE7D73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Трансляция и воспроизведение звуковых сигналов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lastRenderedPageBreak/>
        <w:t>О</w:t>
      </w:r>
      <w:r w:rsidR="007250A5" w:rsidRPr="00AE7D73">
        <w:t>дновременная независимая трансляция звуковых сигна</w:t>
      </w:r>
      <w:r>
        <w:t>лов в зоны вещания и группы зон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AE7D73">
        <w:t>ключение и выключение зон</w:t>
      </w:r>
      <w:r>
        <w:t xml:space="preserve"> вещания через управляющие реле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А</w:t>
      </w:r>
      <w:r w:rsidR="007250A5" w:rsidRPr="00AE7D73">
        <w:t>втоматическое воспроизведение различных вариантов сигнала внимания (гонга) перед воспроизведением</w:t>
      </w:r>
      <w:r>
        <w:t xml:space="preserve"> звукового сигнала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AE7D73">
        <w:t>озможность синхронной трансляции звукового сигнала в группы зон (воспроизведение звукового сигнала в р</w:t>
      </w:r>
      <w:r>
        <w:t>азных группах зон одновременно)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П</w:t>
      </w:r>
      <w:r w:rsidR="007250A5" w:rsidRPr="00AE7D73">
        <w:t>рерывание воспроизведения звукового сигнала при поступлении запроса на трансляцию звукового сигнала от источника звуковог</w:t>
      </w:r>
      <w:r>
        <w:t>о сигнала с большим приоритетом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AE7D73">
        <w:t>озможность прерывания воспроизведения звукового сигнала по управляющему сигналу от внешнего источника.</w:t>
      </w:r>
    </w:p>
    <w:p w:rsidR="007250A5" w:rsidRPr="00020339" w:rsidRDefault="007250A5" w:rsidP="00AE7D73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Обработка звуковых сигналов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А</w:t>
      </w:r>
      <w:r w:rsidR="007250A5" w:rsidRPr="00AE7D73">
        <w:t xml:space="preserve">втоматическая корректировка уровня звукового сигнала по уровню шума, по каждой зоне вещания отдельно с учетом уровня превышения, установленного для данного уровня фонового шума, а также максимально допустимого уровня звукового </w:t>
      </w:r>
      <w:r w:rsidR="0047162A">
        <w:t>сигнала для данной зоны вещания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AE7D73">
        <w:t>озможность изменения уровня звукового сигнала через регулятор, устанавли</w:t>
      </w:r>
      <w:r w:rsidR="0047162A">
        <w:t>ваемый в озвучиваемом помещении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И</w:t>
      </w:r>
      <w:r w:rsidR="007250A5" w:rsidRPr="00AE7D73">
        <w:t>ндивидуальная корректировка АЧХ звукового сигнала для к</w:t>
      </w:r>
      <w:r w:rsidR="0047162A">
        <w:t>аждой зоны вещания (эквалайзер)</w:t>
      </w:r>
    </w:p>
    <w:p w:rsidR="007250A5" w:rsidRPr="00AE7D73" w:rsidRDefault="00AE7D73" w:rsidP="00AE7D73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Н</w:t>
      </w:r>
      <w:r w:rsidR="007250A5" w:rsidRPr="00AE7D73">
        <w:t>абор встроенных фильтров.</w:t>
      </w:r>
    </w:p>
    <w:p w:rsidR="007250A5" w:rsidRPr="00020339" w:rsidRDefault="007250A5" w:rsidP="0047162A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Изменение конфигурации системы</w:t>
      </w:r>
    </w:p>
    <w:p w:rsidR="007250A5" w:rsidRPr="0047162A" w:rsidRDefault="0047162A" w:rsidP="0047162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И</w:t>
      </w:r>
      <w:r w:rsidR="007250A5" w:rsidRPr="0047162A">
        <w:t>зменение маршрутизации сигналов и корректировка параметров обработки звука</w:t>
      </w:r>
    </w:p>
    <w:p w:rsidR="007250A5" w:rsidRPr="0047162A" w:rsidRDefault="0047162A" w:rsidP="0047162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У</w:t>
      </w:r>
      <w:r w:rsidR="007250A5" w:rsidRPr="0047162A">
        <w:t>правление СО с локальн</w:t>
      </w:r>
      <w:r>
        <w:t>ого пульта управления (консоли)</w:t>
      </w:r>
    </w:p>
    <w:p w:rsidR="007250A5" w:rsidRPr="0047162A" w:rsidRDefault="0047162A" w:rsidP="0047162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У</w:t>
      </w:r>
      <w:r w:rsidR="007250A5" w:rsidRPr="0047162A">
        <w:t>правление СО через внешний управляющий компьютер, подключаемый по документированным (открытым) интерфейсам RS-232, RS-485 или TCP/IP</w:t>
      </w:r>
    </w:p>
    <w:p w:rsidR="007250A5" w:rsidRPr="0047162A" w:rsidRDefault="0047162A" w:rsidP="0047162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Д</w:t>
      </w:r>
      <w:r w:rsidR="007250A5" w:rsidRPr="0047162A">
        <w:t>инамическое изменение параметров источников звукового сигнала, зон вещания, групп зон, приоритетов и алгоритмов маршрутизации звукового сигнала по изменениям параметров СО, по командам оператора, по таймеру, по</w:t>
      </w:r>
      <w:r>
        <w:t xml:space="preserve"> сигналам интерфейса управления</w:t>
      </w:r>
    </w:p>
    <w:p w:rsidR="007250A5" w:rsidRPr="0047162A" w:rsidRDefault="0047162A" w:rsidP="0047162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47162A">
        <w:t>озможность настройки СО под акустические условия, изменяющиеся в результате реконструкции помещений, изменения интерьера, конфигурации и параметров источников звукового сигнала и громкоговорителей (адаптивность).</w:t>
      </w:r>
    </w:p>
    <w:p w:rsidR="007250A5" w:rsidRPr="00020339" w:rsidRDefault="007250A5" w:rsidP="0047162A">
      <w:pPr>
        <w:pStyle w:val="3"/>
        <w:numPr>
          <w:ilvl w:val="4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Контроль состояния системы</w:t>
      </w:r>
    </w:p>
    <w:p w:rsidR="007250A5" w:rsidRPr="0047162A" w:rsidRDefault="0047162A" w:rsidP="00020339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В</w:t>
      </w:r>
      <w:r w:rsidR="007250A5" w:rsidRPr="0047162A">
        <w:t>озможность индикации на микрофонных панелях, входящих в состав СО, следующей информации:</w:t>
      </w:r>
    </w:p>
    <w:p w:rsidR="007250A5" w:rsidRPr="0047162A" w:rsidRDefault="007250A5" w:rsidP="00020339">
      <w:pPr>
        <w:pStyle w:val="3"/>
        <w:numPr>
          <w:ilvl w:val="6"/>
          <w:numId w:val="24"/>
        </w:numPr>
        <w:spacing w:before="120"/>
        <w:ind w:right="76"/>
        <w:jc w:val="both"/>
      </w:pPr>
      <w:r w:rsidRPr="0047162A">
        <w:t>режим работы СО (обычны</w:t>
      </w:r>
      <w:r w:rsidR="0047162A">
        <w:t>й, пожарное оповещение, ошибка)</w:t>
      </w:r>
    </w:p>
    <w:p w:rsidR="007250A5" w:rsidRPr="0047162A" w:rsidRDefault="007250A5" w:rsidP="00020339">
      <w:pPr>
        <w:pStyle w:val="3"/>
        <w:numPr>
          <w:ilvl w:val="6"/>
          <w:numId w:val="24"/>
        </w:numPr>
        <w:spacing w:before="120"/>
        <w:ind w:right="76"/>
        <w:jc w:val="both"/>
      </w:pPr>
      <w:r w:rsidRPr="0047162A">
        <w:t>статус группы</w:t>
      </w:r>
      <w:r w:rsidR="0047162A">
        <w:t xml:space="preserve"> зон (свободна, занята, ошибка)</w:t>
      </w:r>
    </w:p>
    <w:p w:rsidR="007250A5" w:rsidRPr="0047162A" w:rsidRDefault="007250A5" w:rsidP="00020339">
      <w:pPr>
        <w:pStyle w:val="3"/>
        <w:numPr>
          <w:ilvl w:val="6"/>
          <w:numId w:val="24"/>
        </w:numPr>
        <w:spacing w:before="120"/>
        <w:ind w:right="76"/>
        <w:jc w:val="both"/>
      </w:pPr>
      <w:r w:rsidRPr="0047162A">
        <w:t>статус микрофона (микрофон выключен, микрофон включен, вещание прервано другим источником, прерывание окончено, ошибка).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О</w:t>
      </w:r>
      <w:r w:rsidR="007250A5" w:rsidRPr="0047162A">
        <w:t>тображение общей информации о состоянии СО, возможность прослушивания транслируемых звуковых сигналов с локальн</w:t>
      </w:r>
      <w:r>
        <w:t>ого пульта управления (консоли)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lastRenderedPageBreak/>
        <w:t>М</w:t>
      </w:r>
      <w:r w:rsidR="007250A5" w:rsidRPr="0047162A">
        <w:t>ониторинг состояния СО по локальной сети Ethernet с помощью специализированного аппарат</w:t>
      </w:r>
      <w:r>
        <w:t>ного и программного обеспечения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А</w:t>
      </w:r>
      <w:r w:rsidR="007250A5" w:rsidRPr="0047162A">
        <w:t>втоматический контроль исправности оборудования СО:</w:t>
      </w:r>
    </w:p>
    <w:p w:rsidR="007250A5" w:rsidRPr="0047162A" w:rsidRDefault="0047162A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>
        <w:t>микрофонов</w:t>
      </w:r>
    </w:p>
    <w:p w:rsidR="007250A5" w:rsidRPr="0047162A" w:rsidRDefault="0047162A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>
        <w:t>центрального оборудования</w:t>
      </w:r>
    </w:p>
    <w:p w:rsidR="007250A5" w:rsidRPr="0047162A" w:rsidRDefault="0047162A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>
        <w:t>усилителей</w:t>
      </w:r>
    </w:p>
    <w:p w:rsidR="007250A5" w:rsidRPr="0047162A" w:rsidRDefault="0047162A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>
        <w:t>процессоров звукового сигнала</w:t>
      </w:r>
    </w:p>
    <w:p w:rsidR="007250A5" w:rsidRPr="0047162A" w:rsidRDefault="007250A5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 w:rsidRPr="0047162A">
        <w:t>линий передачи</w:t>
      </w:r>
      <w:r w:rsidR="0047162A">
        <w:t xml:space="preserve"> данных</w:t>
      </w:r>
    </w:p>
    <w:p w:rsidR="007250A5" w:rsidRPr="0047162A" w:rsidRDefault="007250A5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 w:rsidRPr="0047162A">
        <w:t>инте</w:t>
      </w:r>
      <w:r w:rsidR="0047162A">
        <w:t>рфейсов с внешними устройствами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А</w:t>
      </w:r>
      <w:r w:rsidR="007250A5" w:rsidRPr="0047162A">
        <w:t>втоматическое тестирование и диагност</w:t>
      </w:r>
      <w:r>
        <w:t>ика неисправностей оборудования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К</w:t>
      </w:r>
      <w:r w:rsidR="007250A5" w:rsidRPr="0047162A">
        <w:t>онтроль фактического приема звукового сигнала (наличия звукового сигнала на входах звукового сигнала во время трансляции и воспроизведени</w:t>
      </w:r>
      <w:r>
        <w:t>я)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К</w:t>
      </w:r>
      <w:r w:rsidR="007250A5" w:rsidRPr="0047162A">
        <w:t>онтроль фактической трансляции звукового сигнала (наличия сигнала на входах и выходах усилителей и громког</w:t>
      </w:r>
      <w:r>
        <w:t>оворителей во время трансляции)</w:t>
      </w:r>
    </w:p>
    <w:p w:rsidR="007250A5" w:rsidRPr="0047162A" w:rsidRDefault="0047162A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>
        <w:t>К</w:t>
      </w:r>
      <w:r w:rsidR="007250A5" w:rsidRPr="0047162A">
        <w:t>онтроль температур</w:t>
      </w:r>
      <w:r w:rsidR="00F54E6A">
        <w:t>ного режима работы оборудования</w:t>
      </w:r>
    </w:p>
    <w:p w:rsidR="007250A5" w:rsidRPr="0047162A" w:rsidRDefault="007250A5" w:rsidP="00F54E6A">
      <w:pPr>
        <w:pStyle w:val="3"/>
        <w:numPr>
          <w:ilvl w:val="5"/>
          <w:numId w:val="24"/>
        </w:numPr>
        <w:spacing w:before="120"/>
        <w:ind w:right="76"/>
        <w:jc w:val="both"/>
      </w:pPr>
      <w:r w:rsidRPr="0047162A">
        <w:t>Протоколирование работы системы</w:t>
      </w:r>
    </w:p>
    <w:p w:rsidR="007250A5" w:rsidRPr="0047162A" w:rsidRDefault="0047162A" w:rsidP="00F54E6A">
      <w:pPr>
        <w:pStyle w:val="3"/>
        <w:numPr>
          <w:ilvl w:val="6"/>
          <w:numId w:val="24"/>
        </w:numPr>
        <w:spacing w:before="120"/>
        <w:ind w:right="76"/>
        <w:jc w:val="both"/>
      </w:pPr>
      <w:r>
        <w:t>А</w:t>
      </w:r>
      <w:r w:rsidR="007250A5" w:rsidRPr="0047162A">
        <w:t>втоматическое протоколирование текущих операций, изменений конфигурации и сбоев функционирования СО</w:t>
      </w:r>
      <w:r>
        <w:t>.</w:t>
      </w:r>
    </w:p>
    <w:p w:rsidR="00F90712" w:rsidRPr="00020339" w:rsidRDefault="00F90712" w:rsidP="0047162A">
      <w:pPr>
        <w:pStyle w:val="3"/>
        <w:numPr>
          <w:ilvl w:val="3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Требования к надежности системы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А</w:t>
      </w:r>
      <w:r w:rsidR="00F90712" w:rsidRPr="0047162A">
        <w:t>втоматический переход системы в автономный режим, сохраняющий функции пожарного оповещения, при сбое центрального оборудо</w:t>
      </w:r>
      <w:r>
        <w:t>вания СО или линий связи с ним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Н</w:t>
      </w:r>
      <w:r w:rsidR="00F90712" w:rsidRPr="0047162A">
        <w:t>адежная и бесперебойная работа СО в условиях непрерывного круг</w:t>
      </w:r>
      <w:r>
        <w:t>лосуточного режима эксплуатации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С</w:t>
      </w:r>
      <w:r w:rsidR="00F90712" w:rsidRPr="0047162A">
        <w:t>охранение работоспособности СО при на</w:t>
      </w:r>
      <w:r>
        <w:t>рушении целостности линий связи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С</w:t>
      </w:r>
      <w:r w:rsidR="00F90712" w:rsidRPr="0047162A">
        <w:t>охранение работоспособности СО при сбоях компонентов СО</w:t>
      </w:r>
      <w:r>
        <w:t xml:space="preserve"> и подключаемых внешних систем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З</w:t>
      </w:r>
      <w:r w:rsidR="00F90712" w:rsidRPr="0047162A">
        <w:t>ащита от замыкания и перегрузки вх</w:t>
      </w:r>
      <w:r>
        <w:t>одов, выходов и интерфейсов СО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З</w:t>
      </w:r>
      <w:r w:rsidR="00F90712" w:rsidRPr="0047162A">
        <w:t>ащита от перегрева компонентов СО.</w:t>
      </w:r>
    </w:p>
    <w:p w:rsidR="00F90712" w:rsidRPr="00020339" w:rsidRDefault="00F90712" w:rsidP="0047162A">
      <w:pPr>
        <w:pStyle w:val="3"/>
        <w:numPr>
          <w:ilvl w:val="3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Требования к резервированию системы</w:t>
      </w:r>
    </w:p>
    <w:p w:rsidR="00F90712" w:rsidRPr="0047162A" w:rsidRDefault="00F90712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 w:rsidRPr="0047162A">
        <w:t>«</w:t>
      </w:r>
      <w:r w:rsidR="0047162A">
        <w:t>Г</w:t>
      </w:r>
      <w:r w:rsidRPr="0047162A">
        <w:t xml:space="preserve">орячее» резервирование усилителей мощности </w:t>
      </w:r>
      <w:r w:rsidR="0047162A">
        <w:t>и центрального оборудования СО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 xml:space="preserve"> «Г</w:t>
      </w:r>
      <w:r w:rsidR="00F90712" w:rsidRPr="0047162A">
        <w:t>орячее» резервирование линий связи между физ</w:t>
      </w:r>
      <w:r>
        <w:t>ически удаленными компонентами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«Г</w:t>
      </w:r>
      <w:r w:rsidR="00F90712" w:rsidRPr="0047162A">
        <w:t>орячее» резервирование сетевых к</w:t>
      </w:r>
      <w:r>
        <w:t>онтроллеров СО в каждом кольце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А</w:t>
      </w:r>
      <w:r w:rsidR="00F90712" w:rsidRPr="0047162A">
        <w:t>втоматический переход на резервные компоненты в случае сбоя.</w:t>
      </w:r>
    </w:p>
    <w:p w:rsidR="00F90712" w:rsidRPr="00020339" w:rsidRDefault="00F90712" w:rsidP="0047162A">
      <w:pPr>
        <w:pStyle w:val="3"/>
        <w:numPr>
          <w:ilvl w:val="3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Требования к установке оборудования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О</w:t>
      </w:r>
      <w:r w:rsidR="00F90712" w:rsidRPr="0047162A">
        <w:t>борудование должно располагаться в помещении, указан</w:t>
      </w:r>
      <w:r>
        <w:t>ном Заказчиком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О</w:t>
      </w:r>
      <w:r w:rsidR="00F90712" w:rsidRPr="0047162A">
        <w:t xml:space="preserve">борудование должно устанавливаться в </w:t>
      </w:r>
      <w:smartTag w:uri="urn:schemas-microsoft-com:office:smarttags" w:element="metricconverter">
        <w:smartTagPr>
          <w:attr w:name="ProductID" w:val="19”"/>
        </w:smartTagPr>
        <w:r w:rsidR="00F90712" w:rsidRPr="0047162A">
          <w:t>19”</w:t>
        </w:r>
      </w:smartTag>
      <w:r>
        <w:t xml:space="preserve"> закрытую аппаратную стойку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У</w:t>
      </w:r>
      <w:r w:rsidR="00F90712" w:rsidRPr="0047162A">
        <w:t xml:space="preserve">становка оборудования должна осуществляться в соответствии </w:t>
      </w:r>
      <w:r>
        <w:t>с действующими требованиями ПУЭ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lastRenderedPageBreak/>
        <w:t>Л</w:t>
      </w:r>
      <w:r w:rsidR="00F90712" w:rsidRPr="0047162A">
        <w:t>инии передачи аналоговых звуковых сигналов должны быть защищены от внешних помех и наводок.</w:t>
      </w:r>
    </w:p>
    <w:p w:rsidR="00F90712" w:rsidRPr="00020339" w:rsidRDefault="00F90712" w:rsidP="0047162A">
      <w:pPr>
        <w:pStyle w:val="3"/>
        <w:numPr>
          <w:ilvl w:val="3"/>
          <w:numId w:val="24"/>
        </w:numPr>
        <w:spacing w:before="120"/>
        <w:ind w:right="76"/>
        <w:jc w:val="both"/>
        <w:rPr>
          <w:b/>
        </w:rPr>
      </w:pPr>
      <w:r w:rsidRPr="00020339">
        <w:rPr>
          <w:b/>
        </w:rPr>
        <w:t>Требования к внешнему виду оконечного оборудования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В</w:t>
      </w:r>
      <w:r w:rsidR="00F90712" w:rsidRPr="0047162A">
        <w:t xml:space="preserve">нешний вид громкоговорителей должен быть согласован с Архитектором Заказчика при условии соблюдения технических </w:t>
      </w:r>
      <w:r>
        <w:t>требований к ним  предъявляемым</w:t>
      </w:r>
    </w:p>
    <w:p w:rsidR="00F90712" w:rsidRPr="0047162A" w:rsidRDefault="0047162A" w:rsidP="0047162A">
      <w:pPr>
        <w:pStyle w:val="3"/>
        <w:numPr>
          <w:ilvl w:val="4"/>
          <w:numId w:val="24"/>
        </w:numPr>
        <w:spacing w:before="120"/>
        <w:ind w:right="76"/>
        <w:jc w:val="both"/>
      </w:pPr>
      <w:r>
        <w:t>Г</w:t>
      </w:r>
      <w:r w:rsidR="00F90712" w:rsidRPr="0047162A">
        <w:t>ромкоговорители и другое оконечное оборудование не должно опускаться ниже уровня подвесного потолка на трубах или проводах.</w:t>
      </w:r>
    </w:p>
    <w:p w:rsidR="002259AC" w:rsidRPr="00F04FEA" w:rsidRDefault="00361A11" w:rsidP="00F04FEA">
      <w:pPr>
        <w:spacing w:before="120"/>
        <w:rPr>
          <w:b/>
          <w:lang w:val="ru-RU"/>
        </w:rPr>
      </w:pPr>
      <w:r w:rsidRPr="00F04FEA">
        <w:rPr>
          <w:b/>
          <w:lang w:val="ru-RU"/>
        </w:rPr>
        <w:t>3</w:t>
      </w:r>
      <w:r w:rsidR="00931A50" w:rsidRPr="00F04FEA">
        <w:rPr>
          <w:b/>
          <w:lang w:val="ru-RU"/>
        </w:rPr>
        <w:t xml:space="preserve">. </w:t>
      </w:r>
      <w:r w:rsidR="002259AC" w:rsidRPr="00F04FEA">
        <w:rPr>
          <w:b/>
          <w:lang w:val="ru-RU"/>
        </w:rPr>
        <w:t>Требования к монтажу</w:t>
      </w:r>
    </w:p>
    <w:p w:rsidR="00DE073B" w:rsidRPr="00DE073B" w:rsidRDefault="00DE073B" w:rsidP="00DE073B">
      <w:pPr>
        <w:numPr>
          <w:ilvl w:val="1"/>
          <w:numId w:val="18"/>
        </w:numPr>
        <w:spacing w:before="60" w:after="60"/>
        <w:jc w:val="both"/>
        <w:rPr>
          <w:lang w:val="ru-RU"/>
        </w:rPr>
      </w:pPr>
      <w:r w:rsidRPr="00DE073B">
        <w:rPr>
          <w:lang w:val="ru-RU"/>
        </w:rPr>
        <w:t>Допускается прокладка кабельных линий совместно с линиями связи напряжением до 60В. Обеспечить защиту кабельных линий от электромагнитных наводок согласно техническим условиям и требованиям на данный тип применяемого оборудования.</w:t>
      </w:r>
    </w:p>
    <w:p w:rsidR="00DE073B" w:rsidRPr="00DE073B" w:rsidRDefault="00DE073B" w:rsidP="00DE073B">
      <w:pPr>
        <w:numPr>
          <w:ilvl w:val="1"/>
          <w:numId w:val="18"/>
        </w:numPr>
        <w:spacing w:before="60" w:after="60"/>
        <w:jc w:val="both"/>
        <w:rPr>
          <w:lang w:val="ru-RU"/>
        </w:rPr>
      </w:pPr>
      <w:r w:rsidRPr="00DE073B">
        <w:rPr>
          <w:lang w:val="ru-RU"/>
        </w:rPr>
        <w:t>Допускается промежуточная коммутация на специальном оборудовании в шкафах слабых токов, расположенных в отведенных для этой цели помещениях объекта.</w:t>
      </w:r>
    </w:p>
    <w:p w:rsidR="00DE073B" w:rsidRPr="00DE073B" w:rsidRDefault="00DE073B" w:rsidP="00DE073B">
      <w:pPr>
        <w:numPr>
          <w:ilvl w:val="1"/>
          <w:numId w:val="18"/>
        </w:numPr>
        <w:spacing w:before="60" w:after="60"/>
        <w:jc w:val="both"/>
        <w:rPr>
          <w:lang w:val="ru-RU"/>
        </w:rPr>
      </w:pPr>
      <w:r w:rsidRPr="00DE073B">
        <w:rPr>
          <w:lang w:val="ru-RU"/>
        </w:rPr>
        <w:t>При монтаже и подключении не допускается использование материалов (кабелей, проводов, пластмассовых труб, кабельных каналов и пр.) марок и фирм-изготовителей, отличающихся от марок и фирм, указанных в проектно-сметной документации.</w:t>
      </w:r>
    </w:p>
    <w:p w:rsidR="00C028E8" w:rsidRDefault="00361A11" w:rsidP="0069599C">
      <w:pPr>
        <w:spacing w:before="120"/>
        <w:rPr>
          <w:b/>
          <w:lang w:val="ru-RU"/>
        </w:rPr>
      </w:pPr>
      <w:r>
        <w:rPr>
          <w:b/>
          <w:lang w:val="ru-RU"/>
        </w:rPr>
        <w:t>4</w:t>
      </w:r>
      <w:r w:rsidR="00931A50">
        <w:rPr>
          <w:b/>
          <w:lang w:val="ru-RU"/>
        </w:rPr>
        <w:t>.</w:t>
      </w:r>
      <w:r w:rsidR="00C028E8" w:rsidRPr="00F67D9A">
        <w:rPr>
          <w:b/>
          <w:lang w:val="ru-RU"/>
        </w:rPr>
        <w:t xml:space="preserve"> </w:t>
      </w:r>
      <w:r w:rsidR="002259AC" w:rsidRPr="00F67D9A">
        <w:rPr>
          <w:b/>
          <w:lang w:val="ru-RU"/>
        </w:rPr>
        <w:t xml:space="preserve">Требования к </w:t>
      </w:r>
      <w:r w:rsidR="00C028E8" w:rsidRPr="00F67D9A">
        <w:rPr>
          <w:b/>
          <w:lang w:val="ru-RU"/>
        </w:rPr>
        <w:t>производству</w:t>
      </w:r>
      <w:r w:rsidR="002259AC" w:rsidRPr="00F67D9A">
        <w:rPr>
          <w:b/>
          <w:lang w:val="ru-RU"/>
        </w:rPr>
        <w:t xml:space="preserve"> работ</w:t>
      </w:r>
    </w:p>
    <w:p w:rsidR="00F962A7" w:rsidRPr="00F962A7" w:rsidRDefault="00F962A7" w:rsidP="00F962A7">
      <w:pPr>
        <w:numPr>
          <w:ilvl w:val="1"/>
          <w:numId w:val="13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Проектные, монтажные, пуско-наладочные и прочие работы должны выполняться в соответствии с требованиями, установленными для проведения данных видов работ. </w:t>
      </w:r>
    </w:p>
    <w:p w:rsidR="00F962A7" w:rsidRPr="00F962A7" w:rsidRDefault="00F962A7" w:rsidP="00F962A7">
      <w:pPr>
        <w:numPr>
          <w:ilvl w:val="1"/>
          <w:numId w:val="13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>Ответственность за выполнение правил производства работ, а также правил техники безопасности несет Подрядчик.</w:t>
      </w:r>
    </w:p>
    <w:p w:rsidR="003F2F21" w:rsidRPr="00F962A7" w:rsidRDefault="00F962A7" w:rsidP="00F962A7">
      <w:pPr>
        <w:numPr>
          <w:ilvl w:val="1"/>
          <w:numId w:val="13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>Все выявленные в процессе сдачи – приемке работ отклонения должны быть устранены Подрядчиком с внесением необходимых изменений в Исполнительную документацию.</w:t>
      </w:r>
      <w:r w:rsidR="005F2442" w:rsidRPr="00F962A7">
        <w:rPr>
          <w:lang w:val="ru-RU"/>
        </w:rPr>
        <w:t xml:space="preserve"> </w:t>
      </w:r>
    </w:p>
    <w:p w:rsidR="002259AC" w:rsidRDefault="00361A11" w:rsidP="0069599C">
      <w:pPr>
        <w:spacing w:before="120"/>
        <w:rPr>
          <w:b/>
          <w:lang w:val="ru-RU"/>
        </w:rPr>
      </w:pPr>
      <w:r>
        <w:rPr>
          <w:b/>
          <w:lang w:val="ru-RU"/>
        </w:rPr>
        <w:t>5</w:t>
      </w:r>
      <w:r w:rsidR="00931A50">
        <w:rPr>
          <w:b/>
          <w:lang w:val="ru-RU"/>
        </w:rPr>
        <w:t>.</w:t>
      </w:r>
      <w:r w:rsidR="00C028E8" w:rsidRPr="00F67D9A">
        <w:rPr>
          <w:b/>
          <w:lang w:val="ru-RU"/>
        </w:rPr>
        <w:t xml:space="preserve"> </w:t>
      </w:r>
      <w:r w:rsidR="002259AC" w:rsidRPr="00F67D9A">
        <w:rPr>
          <w:b/>
          <w:lang w:val="ru-RU"/>
        </w:rPr>
        <w:t>Требования к документированию</w:t>
      </w:r>
    </w:p>
    <w:p w:rsidR="00F3340B" w:rsidRPr="00F962A7" w:rsidRDefault="00F3340B" w:rsidP="00F962A7">
      <w:pPr>
        <w:numPr>
          <w:ilvl w:val="1"/>
          <w:numId w:val="14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Подрядчик выполняет все работы в соответствии с согласованным Рабочим проектом. Один экземпляр согласованного Рабочего проекта предоставляется Заказчику. </w:t>
      </w:r>
    </w:p>
    <w:p w:rsidR="00F3340B" w:rsidRPr="00F962A7" w:rsidRDefault="00F3340B" w:rsidP="00F962A7">
      <w:pPr>
        <w:numPr>
          <w:ilvl w:val="1"/>
          <w:numId w:val="14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>Исполнительная документация должна содержать: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Общее описание изменяемой части системы;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Структурные схемы;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Спецификация оборудования;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Схемы электрических соединений;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Схемы прокладки кабельных сетей;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Схемы прокладки кабельных трасс;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Схемы расположения коммутационных шкафов и щитов;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Кабельные журналы коммутационных шкафов и щитов;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Планы расположения оборудования с соответствующими привязками;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Чертежи на изготовление нестандартного оборудования;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Программа и методика проведения испытаний оборудования;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Документация, поставляемая в комплекте с оборудованием;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Руководство по эксплуатации и настройке оборудования;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Копии сертификатов соответствия на оборудование.</w:t>
      </w:r>
    </w:p>
    <w:p w:rsidR="00F3340B" w:rsidRPr="00F962A7" w:rsidRDefault="00F3340B" w:rsidP="00F962A7">
      <w:pPr>
        <w:numPr>
          <w:ilvl w:val="1"/>
          <w:numId w:val="14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Исполнительная документация должна предоставляться Заказчику на русском языке в печатном (2 экземпляра) и в электронном виде на CD/DVD дисках. </w:t>
      </w:r>
    </w:p>
    <w:p w:rsidR="00F3340B" w:rsidRPr="00F962A7" w:rsidRDefault="00F3340B" w:rsidP="00F962A7">
      <w:pPr>
        <w:numPr>
          <w:ilvl w:val="1"/>
          <w:numId w:val="14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Формат предоставления документации в электронном виде: 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1C00F3">
        <w:rPr>
          <w:lang w:val="ru-RU"/>
        </w:rPr>
        <w:t xml:space="preserve">Текст, </w:t>
      </w:r>
      <w:r w:rsidRPr="00B85DDC">
        <w:rPr>
          <w:lang w:val="ru-RU"/>
        </w:rPr>
        <w:t>таблицы, пояснительная записка – MS Office;</w:t>
      </w:r>
    </w:p>
    <w:p w:rsidR="00F3340B" w:rsidRPr="00B85DDC" w:rsidRDefault="00F3340B" w:rsidP="00B85DDC">
      <w:pPr>
        <w:numPr>
          <w:ilvl w:val="2"/>
          <w:numId w:val="14"/>
        </w:numPr>
        <w:spacing w:before="60" w:after="60"/>
        <w:jc w:val="both"/>
        <w:rPr>
          <w:lang w:val="ru-RU"/>
        </w:rPr>
      </w:pPr>
      <w:r w:rsidRPr="00B85DDC">
        <w:rPr>
          <w:lang w:val="ru-RU"/>
        </w:rPr>
        <w:t>Чертежи, схемы, планировки – AutoCAD.</w:t>
      </w:r>
    </w:p>
    <w:p w:rsidR="00E75160" w:rsidRDefault="00361A11" w:rsidP="0069599C">
      <w:pPr>
        <w:spacing w:before="120"/>
        <w:rPr>
          <w:b/>
          <w:lang w:val="ru-RU"/>
        </w:rPr>
      </w:pPr>
      <w:r>
        <w:rPr>
          <w:b/>
          <w:lang w:val="ru-RU"/>
        </w:rPr>
        <w:lastRenderedPageBreak/>
        <w:t>6</w:t>
      </w:r>
      <w:r w:rsidR="00931A50">
        <w:rPr>
          <w:b/>
          <w:lang w:val="ru-RU"/>
        </w:rPr>
        <w:t>.</w:t>
      </w:r>
      <w:r w:rsidR="00E75160" w:rsidRPr="00F67D9A">
        <w:rPr>
          <w:b/>
          <w:lang w:val="ru-RU"/>
        </w:rPr>
        <w:t xml:space="preserve"> </w:t>
      </w:r>
      <w:r w:rsidR="00931A50">
        <w:rPr>
          <w:b/>
          <w:lang w:val="ru-RU"/>
        </w:rPr>
        <w:t>Т</w:t>
      </w:r>
      <w:r w:rsidR="00E75160" w:rsidRPr="00F67D9A">
        <w:rPr>
          <w:b/>
          <w:lang w:val="ru-RU"/>
        </w:rPr>
        <w:t>ребования</w:t>
      </w:r>
      <w:r w:rsidR="00931A50">
        <w:rPr>
          <w:b/>
          <w:lang w:val="ru-RU"/>
        </w:rPr>
        <w:t xml:space="preserve"> к гарантийным обязательствам</w:t>
      </w:r>
    </w:p>
    <w:p w:rsidR="00F42B4B" w:rsidRDefault="00F42B4B" w:rsidP="00F962A7">
      <w:pPr>
        <w:numPr>
          <w:ilvl w:val="1"/>
          <w:numId w:val="15"/>
        </w:numPr>
        <w:spacing w:before="60" w:after="60"/>
        <w:jc w:val="both"/>
        <w:rPr>
          <w:lang w:val="ru-RU"/>
        </w:rPr>
      </w:pPr>
      <w:r w:rsidRPr="00F42B4B">
        <w:rPr>
          <w:lang w:val="ru-RU"/>
        </w:rPr>
        <w:t xml:space="preserve">Минимальный срок гарантии </w:t>
      </w:r>
      <w:r w:rsidR="00621B3A">
        <w:rPr>
          <w:lang w:val="ru-RU"/>
        </w:rPr>
        <w:t xml:space="preserve">на установленное оборудование - </w:t>
      </w:r>
      <w:r w:rsidRPr="00F42B4B">
        <w:rPr>
          <w:lang w:val="ru-RU"/>
        </w:rPr>
        <w:t>1 год.</w:t>
      </w:r>
    </w:p>
    <w:p w:rsidR="00F42B4B" w:rsidRDefault="00361A11" w:rsidP="0069599C">
      <w:pPr>
        <w:pStyle w:val="3"/>
        <w:spacing w:before="120"/>
        <w:jc w:val="both"/>
        <w:rPr>
          <w:b/>
          <w:bCs/>
        </w:rPr>
      </w:pPr>
      <w:r>
        <w:rPr>
          <w:b/>
        </w:rPr>
        <w:t>7</w:t>
      </w:r>
      <w:r w:rsidR="00F42B4B" w:rsidRPr="00F42B4B">
        <w:rPr>
          <w:b/>
        </w:rPr>
        <w:t xml:space="preserve">. </w:t>
      </w:r>
      <w:r w:rsidR="00F962A7">
        <w:rPr>
          <w:b/>
          <w:bCs/>
        </w:rPr>
        <w:t xml:space="preserve"> Стоимость работ</w:t>
      </w:r>
    </w:p>
    <w:p w:rsidR="00F42B4B" w:rsidRPr="00F962A7" w:rsidRDefault="00F42B4B" w:rsidP="00F962A7">
      <w:pPr>
        <w:numPr>
          <w:ilvl w:val="1"/>
          <w:numId w:val="16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Стоимость </w:t>
      </w:r>
      <w:r w:rsidR="00B3099C" w:rsidRPr="00F962A7">
        <w:rPr>
          <w:lang w:val="ru-RU"/>
        </w:rPr>
        <w:t xml:space="preserve">проектных, монтажных и пусконаладочных </w:t>
      </w:r>
      <w:r w:rsidRPr="00F962A7">
        <w:rPr>
          <w:lang w:val="ru-RU"/>
        </w:rPr>
        <w:t>работ определяется на основании ТрЗ по действующим нормам и расценкам Москвы и Московской области.</w:t>
      </w:r>
    </w:p>
    <w:p w:rsidR="00B3099C" w:rsidRPr="00B3099C" w:rsidRDefault="00361A11" w:rsidP="0069599C">
      <w:pPr>
        <w:pStyle w:val="3"/>
        <w:spacing w:before="120"/>
        <w:jc w:val="both"/>
        <w:rPr>
          <w:b/>
        </w:rPr>
      </w:pPr>
      <w:r>
        <w:rPr>
          <w:b/>
        </w:rPr>
        <w:t>8</w:t>
      </w:r>
      <w:r w:rsidR="00B3099C" w:rsidRPr="00B3099C">
        <w:rPr>
          <w:b/>
        </w:rPr>
        <w:t xml:space="preserve">. </w:t>
      </w:r>
      <w:r w:rsidR="00815E9C">
        <w:rPr>
          <w:b/>
        </w:rPr>
        <w:t>Заключение</w:t>
      </w:r>
      <w:r w:rsidR="00F42B4B" w:rsidRPr="00B3099C">
        <w:rPr>
          <w:b/>
        </w:rPr>
        <w:t xml:space="preserve"> </w:t>
      </w:r>
    </w:p>
    <w:p w:rsidR="00F42B4B" w:rsidRPr="00F962A7" w:rsidRDefault="00F42B4B" w:rsidP="00F962A7">
      <w:pPr>
        <w:numPr>
          <w:ilvl w:val="1"/>
          <w:numId w:val="17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Настоящие Требования Заказчика не означают, что они окончательные и полностью определяют </w:t>
      </w:r>
      <w:r w:rsidR="00B173E4" w:rsidRPr="00F962A7">
        <w:rPr>
          <w:lang w:val="ru-RU"/>
        </w:rPr>
        <w:t xml:space="preserve">весь </w:t>
      </w:r>
      <w:r w:rsidRPr="00F962A7">
        <w:rPr>
          <w:lang w:val="ru-RU"/>
        </w:rPr>
        <w:t>объём работ. В них отражаются потребности и интересы Заказчика на период составления настоящих ТрЗ.</w:t>
      </w:r>
    </w:p>
    <w:p w:rsidR="00F42B4B" w:rsidRPr="00F962A7" w:rsidRDefault="00F42B4B" w:rsidP="00F962A7">
      <w:pPr>
        <w:numPr>
          <w:ilvl w:val="1"/>
          <w:numId w:val="17"/>
        </w:numPr>
        <w:spacing w:before="60" w:after="60"/>
        <w:jc w:val="both"/>
        <w:rPr>
          <w:lang w:val="ru-RU"/>
        </w:rPr>
      </w:pPr>
      <w:r w:rsidRPr="00F962A7">
        <w:rPr>
          <w:lang w:val="ru-RU"/>
        </w:rPr>
        <w:t xml:space="preserve">Подрядчик имеет право уточнить </w:t>
      </w:r>
      <w:r w:rsidR="00B3099C" w:rsidRPr="00F962A7">
        <w:rPr>
          <w:lang w:val="ru-RU"/>
        </w:rPr>
        <w:t>требования,</w:t>
      </w:r>
      <w:r w:rsidRPr="00F962A7">
        <w:rPr>
          <w:lang w:val="ru-RU"/>
        </w:rPr>
        <w:t xml:space="preserve"> виды и объемы  работ,  перечисленные в настоящих ТрЗ.</w:t>
      </w:r>
    </w:p>
    <w:p w:rsidR="003F2F21" w:rsidRPr="00F67D9A" w:rsidRDefault="003F2F21" w:rsidP="00F42B4B">
      <w:pPr>
        <w:spacing w:before="120"/>
        <w:rPr>
          <w:b/>
          <w:lang w:val="ru-RU"/>
        </w:rPr>
      </w:pPr>
    </w:p>
    <w:sectPr w:rsidR="003F2F21" w:rsidRPr="00F67D9A" w:rsidSect="00FD13F0">
      <w:pgSz w:w="11906" w:h="16838"/>
      <w:pgMar w:top="719" w:right="850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1F83"/>
    <w:multiLevelType w:val="hybridMultilevel"/>
    <w:tmpl w:val="782A6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D5A9A"/>
    <w:multiLevelType w:val="hybridMultilevel"/>
    <w:tmpl w:val="F9943DAC"/>
    <w:lvl w:ilvl="0" w:tplc="07A0055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853145F"/>
    <w:multiLevelType w:val="multilevel"/>
    <w:tmpl w:val="438A80D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0CCB7B06"/>
    <w:multiLevelType w:val="multilevel"/>
    <w:tmpl w:val="EB38626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4">
    <w:nsid w:val="13FB3FA5"/>
    <w:multiLevelType w:val="hybridMultilevel"/>
    <w:tmpl w:val="478AF148"/>
    <w:lvl w:ilvl="0" w:tplc="0419001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4C6BA0"/>
    <w:multiLevelType w:val="multilevel"/>
    <w:tmpl w:val="C292E37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6">
    <w:nsid w:val="1DE76114"/>
    <w:multiLevelType w:val="multilevel"/>
    <w:tmpl w:val="EB38626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>
    <w:nsid w:val="1EBC3F1B"/>
    <w:multiLevelType w:val="multilevel"/>
    <w:tmpl w:val="C292E37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8">
    <w:nsid w:val="20800898"/>
    <w:multiLevelType w:val="multilevel"/>
    <w:tmpl w:val="BA0624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abstractNum w:abstractNumId="9">
    <w:nsid w:val="20CB5442"/>
    <w:multiLevelType w:val="multilevel"/>
    <w:tmpl w:val="C292E3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0">
    <w:nsid w:val="22110BCD"/>
    <w:multiLevelType w:val="hybridMultilevel"/>
    <w:tmpl w:val="C53AF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123F4D"/>
    <w:multiLevelType w:val="multilevel"/>
    <w:tmpl w:val="D8164E0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2">
    <w:nsid w:val="284A62F7"/>
    <w:multiLevelType w:val="hybridMultilevel"/>
    <w:tmpl w:val="B9C42A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D677D1"/>
    <w:multiLevelType w:val="hybridMultilevel"/>
    <w:tmpl w:val="756ADD3A"/>
    <w:lvl w:ilvl="0" w:tplc="04190001">
      <w:start w:val="1"/>
      <w:numFmt w:val="bullet"/>
      <w:lvlText w:val=""/>
      <w:lvlJc w:val="left"/>
      <w:pPr>
        <w:tabs>
          <w:tab w:val="num" w:pos="1764"/>
        </w:tabs>
        <w:ind w:left="1764" w:hanging="360"/>
      </w:pPr>
      <w:rPr>
        <w:rFonts w:ascii="Symbol" w:hAnsi="Symbol" w:hint="default"/>
      </w:rPr>
    </w:lvl>
    <w:lvl w:ilvl="1" w:tplc="04190003">
      <w:start w:val="1"/>
      <w:numFmt w:val="decimal"/>
      <w:lvlText w:val="%2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4">
    <w:nsid w:val="2FA04609"/>
    <w:multiLevelType w:val="multilevel"/>
    <w:tmpl w:val="1E5E4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5">
    <w:nsid w:val="32940CFD"/>
    <w:multiLevelType w:val="multilevel"/>
    <w:tmpl w:val="30467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9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45"/>
        </w:tabs>
        <w:ind w:left="1545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800"/>
      </w:pPr>
      <w:rPr>
        <w:rFonts w:hint="default"/>
      </w:rPr>
    </w:lvl>
  </w:abstractNum>
  <w:abstractNum w:abstractNumId="16">
    <w:nsid w:val="37C71AE4"/>
    <w:multiLevelType w:val="multilevel"/>
    <w:tmpl w:val="C292E3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7">
    <w:nsid w:val="3AC60996"/>
    <w:multiLevelType w:val="hybridMultilevel"/>
    <w:tmpl w:val="D88C19C0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8">
    <w:nsid w:val="3B015210"/>
    <w:multiLevelType w:val="hybridMultilevel"/>
    <w:tmpl w:val="09E03E7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B844766"/>
    <w:multiLevelType w:val="multilevel"/>
    <w:tmpl w:val="C292E3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0">
    <w:nsid w:val="52CD5A62"/>
    <w:multiLevelType w:val="hybridMultilevel"/>
    <w:tmpl w:val="DD2A51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B0813"/>
    <w:multiLevelType w:val="multilevel"/>
    <w:tmpl w:val="F03EFA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22">
    <w:nsid w:val="5711002D"/>
    <w:multiLevelType w:val="multilevel"/>
    <w:tmpl w:val="C292E3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3">
    <w:nsid w:val="595F5806"/>
    <w:multiLevelType w:val="multilevel"/>
    <w:tmpl w:val="C292E3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4">
    <w:nsid w:val="5BF6231F"/>
    <w:multiLevelType w:val="multilevel"/>
    <w:tmpl w:val="353C8AE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40"/>
        </w:tabs>
        <w:ind w:left="3840" w:hanging="1800"/>
      </w:pPr>
      <w:rPr>
        <w:rFonts w:hint="default"/>
      </w:rPr>
    </w:lvl>
  </w:abstractNum>
  <w:abstractNum w:abstractNumId="25">
    <w:nsid w:val="61D153AB"/>
    <w:multiLevelType w:val="hybridMultilevel"/>
    <w:tmpl w:val="4F025BA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052A68"/>
    <w:multiLevelType w:val="hybridMultilevel"/>
    <w:tmpl w:val="3E14F572"/>
    <w:lvl w:ilvl="0" w:tplc="FFFFFFFF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7">
    <w:nsid w:val="62B8023D"/>
    <w:multiLevelType w:val="hybridMultilevel"/>
    <w:tmpl w:val="1CB6C8B8"/>
    <w:lvl w:ilvl="0" w:tplc="E190E29E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5A9A5BE4">
      <w:numFmt w:val="none"/>
      <w:lvlText w:val=""/>
      <w:lvlJc w:val="left"/>
      <w:pPr>
        <w:tabs>
          <w:tab w:val="num" w:pos="360"/>
        </w:tabs>
      </w:pPr>
    </w:lvl>
    <w:lvl w:ilvl="2" w:tplc="D16C9814">
      <w:numFmt w:val="none"/>
      <w:lvlText w:val=""/>
      <w:lvlJc w:val="left"/>
      <w:pPr>
        <w:tabs>
          <w:tab w:val="num" w:pos="360"/>
        </w:tabs>
      </w:pPr>
    </w:lvl>
    <w:lvl w:ilvl="3" w:tplc="B80AC52E">
      <w:numFmt w:val="none"/>
      <w:lvlText w:val=""/>
      <w:lvlJc w:val="left"/>
      <w:pPr>
        <w:tabs>
          <w:tab w:val="num" w:pos="360"/>
        </w:tabs>
      </w:pPr>
    </w:lvl>
    <w:lvl w:ilvl="4" w:tplc="2C7C06CA">
      <w:numFmt w:val="none"/>
      <w:lvlText w:val=""/>
      <w:lvlJc w:val="left"/>
      <w:pPr>
        <w:tabs>
          <w:tab w:val="num" w:pos="360"/>
        </w:tabs>
      </w:pPr>
    </w:lvl>
    <w:lvl w:ilvl="5" w:tplc="B6021D5A">
      <w:numFmt w:val="none"/>
      <w:lvlText w:val=""/>
      <w:lvlJc w:val="left"/>
      <w:pPr>
        <w:tabs>
          <w:tab w:val="num" w:pos="360"/>
        </w:tabs>
      </w:pPr>
    </w:lvl>
    <w:lvl w:ilvl="6" w:tplc="82128D78">
      <w:numFmt w:val="none"/>
      <w:lvlText w:val=""/>
      <w:lvlJc w:val="left"/>
      <w:pPr>
        <w:tabs>
          <w:tab w:val="num" w:pos="360"/>
        </w:tabs>
      </w:pPr>
    </w:lvl>
    <w:lvl w:ilvl="7" w:tplc="DE48198A">
      <w:numFmt w:val="none"/>
      <w:lvlText w:val=""/>
      <w:lvlJc w:val="left"/>
      <w:pPr>
        <w:tabs>
          <w:tab w:val="num" w:pos="360"/>
        </w:tabs>
      </w:pPr>
    </w:lvl>
    <w:lvl w:ilvl="8" w:tplc="0FC693E0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67C1180D"/>
    <w:multiLevelType w:val="multilevel"/>
    <w:tmpl w:val="B0AE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29">
    <w:nsid w:val="76D34767"/>
    <w:multiLevelType w:val="multilevel"/>
    <w:tmpl w:val="D8164E0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0">
    <w:nsid w:val="7B9B3C57"/>
    <w:multiLevelType w:val="hybridMultilevel"/>
    <w:tmpl w:val="3D345E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F0F3A60"/>
    <w:multiLevelType w:val="multilevel"/>
    <w:tmpl w:val="7534AACE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27"/>
  </w:num>
  <w:num w:numId="3">
    <w:abstractNumId w:val="0"/>
  </w:num>
  <w:num w:numId="4">
    <w:abstractNumId w:val="24"/>
  </w:num>
  <w:num w:numId="5">
    <w:abstractNumId w:val="2"/>
  </w:num>
  <w:num w:numId="6">
    <w:abstractNumId w:val="3"/>
  </w:num>
  <w:num w:numId="7">
    <w:abstractNumId w:val="6"/>
  </w:num>
  <w:num w:numId="8">
    <w:abstractNumId w:val="29"/>
  </w:num>
  <w:num w:numId="9">
    <w:abstractNumId w:val="11"/>
  </w:num>
  <w:num w:numId="10">
    <w:abstractNumId w:val="15"/>
  </w:num>
  <w:num w:numId="11">
    <w:abstractNumId w:val="18"/>
  </w:num>
  <w:num w:numId="12">
    <w:abstractNumId w:val="22"/>
  </w:num>
  <w:num w:numId="13">
    <w:abstractNumId w:val="16"/>
  </w:num>
  <w:num w:numId="14">
    <w:abstractNumId w:val="19"/>
  </w:num>
  <w:num w:numId="15">
    <w:abstractNumId w:val="23"/>
  </w:num>
  <w:num w:numId="16">
    <w:abstractNumId w:val="5"/>
  </w:num>
  <w:num w:numId="17">
    <w:abstractNumId w:val="7"/>
  </w:num>
  <w:num w:numId="18">
    <w:abstractNumId w:val="9"/>
  </w:num>
  <w:num w:numId="19">
    <w:abstractNumId w:val="13"/>
  </w:num>
  <w:num w:numId="20">
    <w:abstractNumId w:val="31"/>
  </w:num>
  <w:num w:numId="21">
    <w:abstractNumId w:val="28"/>
  </w:num>
  <w:num w:numId="22">
    <w:abstractNumId w:val="30"/>
  </w:num>
  <w:num w:numId="23">
    <w:abstractNumId w:val="14"/>
  </w:num>
  <w:num w:numId="24">
    <w:abstractNumId w:val="21"/>
  </w:num>
  <w:num w:numId="25">
    <w:abstractNumId w:val="25"/>
  </w:num>
  <w:num w:numId="26">
    <w:abstractNumId w:val="4"/>
  </w:num>
  <w:num w:numId="27">
    <w:abstractNumId w:val="20"/>
  </w:num>
  <w:num w:numId="28">
    <w:abstractNumId w:val="1"/>
  </w:num>
  <w:num w:numId="29">
    <w:abstractNumId w:val="10"/>
  </w:num>
  <w:num w:numId="30">
    <w:abstractNumId w:val="12"/>
  </w:num>
  <w:num w:numId="31">
    <w:abstractNumId w:val="17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1E52CE"/>
    <w:rsid w:val="000115BF"/>
    <w:rsid w:val="00012270"/>
    <w:rsid w:val="00020339"/>
    <w:rsid w:val="00030ADC"/>
    <w:rsid w:val="000500F2"/>
    <w:rsid w:val="00050410"/>
    <w:rsid w:val="00057F0E"/>
    <w:rsid w:val="000643F3"/>
    <w:rsid w:val="00066F96"/>
    <w:rsid w:val="00067B0D"/>
    <w:rsid w:val="00072080"/>
    <w:rsid w:val="00073D9F"/>
    <w:rsid w:val="00083C5B"/>
    <w:rsid w:val="00085742"/>
    <w:rsid w:val="0009387A"/>
    <w:rsid w:val="00096143"/>
    <w:rsid w:val="000C1CE1"/>
    <w:rsid w:val="000C3BCF"/>
    <w:rsid w:val="000F3E27"/>
    <w:rsid w:val="00101198"/>
    <w:rsid w:val="00101638"/>
    <w:rsid w:val="001018A8"/>
    <w:rsid w:val="00163568"/>
    <w:rsid w:val="00170CDC"/>
    <w:rsid w:val="001B1079"/>
    <w:rsid w:val="001C00F3"/>
    <w:rsid w:val="001C028A"/>
    <w:rsid w:val="001E52CE"/>
    <w:rsid w:val="00204152"/>
    <w:rsid w:val="00204A8C"/>
    <w:rsid w:val="002147D1"/>
    <w:rsid w:val="0021719D"/>
    <w:rsid w:val="00222A05"/>
    <w:rsid w:val="002259AC"/>
    <w:rsid w:val="00226DA3"/>
    <w:rsid w:val="00233B01"/>
    <w:rsid w:val="00250A9F"/>
    <w:rsid w:val="00286FF8"/>
    <w:rsid w:val="002870C8"/>
    <w:rsid w:val="00292152"/>
    <w:rsid w:val="002B1B37"/>
    <w:rsid w:val="002B2C2A"/>
    <w:rsid w:val="002C0C70"/>
    <w:rsid w:val="002C6993"/>
    <w:rsid w:val="002F2CD2"/>
    <w:rsid w:val="002F74D8"/>
    <w:rsid w:val="00301888"/>
    <w:rsid w:val="00302169"/>
    <w:rsid w:val="003166D1"/>
    <w:rsid w:val="00327028"/>
    <w:rsid w:val="00327ECD"/>
    <w:rsid w:val="00335B95"/>
    <w:rsid w:val="003405DD"/>
    <w:rsid w:val="0034291C"/>
    <w:rsid w:val="00344B5B"/>
    <w:rsid w:val="00345242"/>
    <w:rsid w:val="00353046"/>
    <w:rsid w:val="00355B40"/>
    <w:rsid w:val="00361A11"/>
    <w:rsid w:val="003644E0"/>
    <w:rsid w:val="00365871"/>
    <w:rsid w:val="0038505D"/>
    <w:rsid w:val="00387777"/>
    <w:rsid w:val="0039647E"/>
    <w:rsid w:val="003A0303"/>
    <w:rsid w:val="003A0BB7"/>
    <w:rsid w:val="003A6142"/>
    <w:rsid w:val="003D492B"/>
    <w:rsid w:val="003E340E"/>
    <w:rsid w:val="003E5945"/>
    <w:rsid w:val="003F2F21"/>
    <w:rsid w:val="0040280B"/>
    <w:rsid w:val="004050DB"/>
    <w:rsid w:val="00454BC8"/>
    <w:rsid w:val="00470456"/>
    <w:rsid w:val="004709FB"/>
    <w:rsid w:val="0047162A"/>
    <w:rsid w:val="004732A7"/>
    <w:rsid w:val="00473D64"/>
    <w:rsid w:val="004802C8"/>
    <w:rsid w:val="004B13BF"/>
    <w:rsid w:val="004D6E86"/>
    <w:rsid w:val="004E48AC"/>
    <w:rsid w:val="004E5870"/>
    <w:rsid w:val="005021C1"/>
    <w:rsid w:val="0052173C"/>
    <w:rsid w:val="00536C44"/>
    <w:rsid w:val="00560B46"/>
    <w:rsid w:val="00563501"/>
    <w:rsid w:val="00563DA4"/>
    <w:rsid w:val="00573836"/>
    <w:rsid w:val="005772C6"/>
    <w:rsid w:val="00583CE1"/>
    <w:rsid w:val="00583FCD"/>
    <w:rsid w:val="005852B5"/>
    <w:rsid w:val="005976C9"/>
    <w:rsid w:val="005A01C8"/>
    <w:rsid w:val="005A2A5E"/>
    <w:rsid w:val="005B0963"/>
    <w:rsid w:val="005D78C5"/>
    <w:rsid w:val="005E634C"/>
    <w:rsid w:val="005F2442"/>
    <w:rsid w:val="006013A3"/>
    <w:rsid w:val="0060153C"/>
    <w:rsid w:val="006068DA"/>
    <w:rsid w:val="006073C1"/>
    <w:rsid w:val="00610713"/>
    <w:rsid w:val="00621B3A"/>
    <w:rsid w:val="00622333"/>
    <w:rsid w:val="00625DCC"/>
    <w:rsid w:val="00682201"/>
    <w:rsid w:val="006863A1"/>
    <w:rsid w:val="0069599C"/>
    <w:rsid w:val="006A069A"/>
    <w:rsid w:val="006A5D5C"/>
    <w:rsid w:val="006B7982"/>
    <w:rsid w:val="006E329E"/>
    <w:rsid w:val="006F0270"/>
    <w:rsid w:val="006F1CEC"/>
    <w:rsid w:val="00705070"/>
    <w:rsid w:val="007250A5"/>
    <w:rsid w:val="00737DF4"/>
    <w:rsid w:val="00740A2A"/>
    <w:rsid w:val="0076034C"/>
    <w:rsid w:val="00767561"/>
    <w:rsid w:val="007751BD"/>
    <w:rsid w:val="00793446"/>
    <w:rsid w:val="007B1C45"/>
    <w:rsid w:val="007B2B13"/>
    <w:rsid w:val="007D3969"/>
    <w:rsid w:val="007E3732"/>
    <w:rsid w:val="007E73B1"/>
    <w:rsid w:val="007F36FF"/>
    <w:rsid w:val="00803858"/>
    <w:rsid w:val="00811843"/>
    <w:rsid w:val="00815E9C"/>
    <w:rsid w:val="008A4028"/>
    <w:rsid w:val="008A4AEB"/>
    <w:rsid w:val="008C281B"/>
    <w:rsid w:val="008C384F"/>
    <w:rsid w:val="008D3931"/>
    <w:rsid w:val="008F63F7"/>
    <w:rsid w:val="009027E9"/>
    <w:rsid w:val="009173FD"/>
    <w:rsid w:val="0092511C"/>
    <w:rsid w:val="00931A50"/>
    <w:rsid w:val="009440E2"/>
    <w:rsid w:val="00946CE0"/>
    <w:rsid w:val="00965087"/>
    <w:rsid w:val="0098500D"/>
    <w:rsid w:val="009852B8"/>
    <w:rsid w:val="009A1036"/>
    <w:rsid w:val="009A3933"/>
    <w:rsid w:val="009C5250"/>
    <w:rsid w:val="00A12E53"/>
    <w:rsid w:val="00A53B30"/>
    <w:rsid w:val="00A567C5"/>
    <w:rsid w:val="00A66AE2"/>
    <w:rsid w:val="00A77515"/>
    <w:rsid w:val="00A81A0B"/>
    <w:rsid w:val="00A908AF"/>
    <w:rsid w:val="00AE252D"/>
    <w:rsid w:val="00AE7D73"/>
    <w:rsid w:val="00B037A7"/>
    <w:rsid w:val="00B12141"/>
    <w:rsid w:val="00B173E4"/>
    <w:rsid w:val="00B20104"/>
    <w:rsid w:val="00B3099C"/>
    <w:rsid w:val="00B30C7E"/>
    <w:rsid w:val="00B35CFC"/>
    <w:rsid w:val="00B5522D"/>
    <w:rsid w:val="00B84F47"/>
    <w:rsid w:val="00B85DDC"/>
    <w:rsid w:val="00B86FE3"/>
    <w:rsid w:val="00B917D2"/>
    <w:rsid w:val="00B932A0"/>
    <w:rsid w:val="00BA2CCD"/>
    <w:rsid w:val="00BA41D9"/>
    <w:rsid w:val="00BC5E02"/>
    <w:rsid w:val="00BD171F"/>
    <w:rsid w:val="00BD2CEE"/>
    <w:rsid w:val="00BD5123"/>
    <w:rsid w:val="00C028E8"/>
    <w:rsid w:val="00C1076C"/>
    <w:rsid w:val="00C16C0E"/>
    <w:rsid w:val="00C55AD2"/>
    <w:rsid w:val="00C56392"/>
    <w:rsid w:val="00C60C86"/>
    <w:rsid w:val="00C87ADA"/>
    <w:rsid w:val="00CB03E7"/>
    <w:rsid w:val="00CB768E"/>
    <w:rsid w:val="00CC2675"/>
    <w:rsid w:val="00CC4B02"/>
    <w:rsid w:val="00CD1221"/>
    <w:rsid w:val="00CD4A82"/>
    <w:rsid w:val="00CE150E"/>
    <w:rsid w:val="00CF1DE9"/>
    <w:rsid w:val="00D01E58"/>
    <w:rsid w:val="00D03E38"/>
    <w:rsid w:val="00D3446F"/>
    <w:rsid w:val="00D532F5"/>
    <w:rsid w:val="00D77725"/>
    <w:rsid w:val="00D86256"/>
    <w:rsid w:val="00D962CD"/>
    <w:rsid w:val="00DB6141"/>
    <w:rsid w:val="00DD6426"/>
    <w:rsid w:val="00DE073B"/>
    <w:rsid w:val="00DF32D8"/>
    <w:rsid w:val="00E02B26"/>
    <w:rsid w:val="00E076EB"/>
    <w:rsid w:val="00E21237"/>
    <w:rsid w:val="00E22164"/>
    <w:rsid w:val="00E52230"/>
    <w:rsid w:val="00E558CA"/>
    <w:rsid w:val="00E64ECE"/>
    <w:rsid w:val="00E72FB3"/>
    <w:rsid w:val="00E735E6"/>
    <w:rsid w:val="00E75160"/>
    <w:rsid w:val="00E774ED"/>
    <w:rsid w:val="00E93960"/>
    <w:rsid w:val="00ED75AD"/>
    <w:rsid w:val="00EE6ACD"/>
    <w:rsid w:val="00EF4E5F"/>
    <w:rsid w:val="00F00E21"/>
    <w:rsid w:val="00F036D6"/>
    <w:rsid w:val="00F04FEA"/>
    <w:rsid w:val="00F10208"/>
    <w:rsid w:val="00F147E2"/>
    <w:rsid w:val="00F3340B"/>
    <w:rsid w:val="00F42B4B"/>
    <w:rsid w:val="00F54E6A"/>
    <w:rsid w:val="00F563FF"/>
    <w:rsid w:val="00F67D9A"/>
    <w:rsid w:val="00F75D7D"/>
    <w:rsid w:val="00F77F65"/>
    <w:rsid w:val="00F83AF9"/>
    <w:rsid w:val="00F86D2F"/>
    <w:rsid w:val="00F90712"/>
    <w:rsid w:val="00F962A7"/>
    <w:rsid w:val="00FB17E5"/>
    <w:rsid w:val="00FD13F0"/>
    <w:rsid w:val="00FD4484"/>
    <w:rsid w:val="00FE0E41"/>
    <w:rsid w:val="00FF5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52CE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E52CE"/>
    <w:pPr>
      <w:spacing w:after="120"/>
      <w:jc w:val="center"/>
    </w:pPr>
    <w:rPr>
      <w:b/>
      <w:szCs w:val="20"/>
      <w:lang w:val="ru-RU" w:eastAsia="ru-RU"/>
    </w:rPr>
  </w:style>
  <w:style w:type="paragraph" w:styleId="3">
    <w:name w:val="Body Text 3"/>
    <w:basedOn w:val="a"/>
    <w:rsid w:val="001E52CE"/>
    <w:rPr>
      <w:szCs w:val="20"/>
      <w:lang w:val="ru-RU" w:eastAsia="ru-RU"/>
    </w:rPr>
  </w:style>
  <w:style w:type="paragraph" w:customStyle="1" w:styleId="1">
    <w:name w:val="Стиль1"/>
    <w:basedOn w:val="a3"/>
    <w:rsid w:val="005A2A5E"/>
    <w:pPr>
      <w:spacing w:after="240"/>
      <w:jc w:val="right"/>
    </w:pPr>
    <w:rPr>
      <w:b w:val="0"/>
      <w:bCs/>
      <w:sz w:val="20"/>
    </w:rPr>
  </w:style>
  <w:style w:type="paragraph" w:customStyle="1" w:styleId="2">
    <w:name w:val="Стиль2"/>
    <w:basedOn w:val="a4"/>
    <w:rsid w:val="005A2A5E"/>
  </w:style>
  <w:style w:type="paragraph" w:styleId="a4">
    <w:name w:val="Signature"/>
    <w:basedOn w:val="a"/>
    <w:rsid w:val="005A2A5E"/>
    <w:pPr>
      <w:ind w:left="4252"/>
    </w:pPr>
  </w:style>
  <w:style w:type="paragraph" w:styleId="a5">
    <w:name w:val="Body Text Indent"/>
    <w:basedOn w:val="a"/>
    <w:rsid w:val="00BA2CCD"/>
    <w:pPr>
      <w:spacing w:after="120"/>
      <w:ind w:left="283"/>
    </w:pPr>
    <w:rPr>
      <w:lang w:val="ru-RU" w:eastAsia="ru-RU"/>
    </w:rPr>
  </w:style>
  <w:style w:type="paragraph" w:styleId="a6">
    <w:name w:val="Body Text"/>
    <w:basedOn w:val="a"/>
    <w:rsid w:val="0040280B"/>
    <w:pPr>
      <w:spacing w:after="120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2363</Words>
  <Characters>15749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УТВЕРЖДАЮ</vt:lpstr>
    </vt:vector>
  </TitlesOfParts>
  <Company>EASTLINE</Company>
  <LinksUpToDate>false</LinksUpToDate>
  <CharactersWithSpaces>18076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УТВЕРЖДАЮ</dc:title>
  <dc:subject/>
  <dc:creator>vkrevelskiy</dc:creator>
  <cp:keywords/>
  <dc:description/>
  <cp:lastModifiedBy>mgrebnev</cp:lastModifiedBy>
  <cp:revision>4</cp:revision>
  <cp:lastPrinted>2008-03-05T15:18:00Z</cp:lastPrinted>
  <dcterms:created xsi:type="dcterms:W3CDTF">2013-03-26T11:05:00Z</dcterms:created>
  <dcterms:modified xsi:type="dcterms:W3CDTF">2013-03-29T11:15:00Z</dcterms:modified>
</cp:coreProperties>
</file>