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55F" w:rsidRPr="0048655F" w:rsidRDefault="0048655F" w:rsidP="0048655F">
      <w:pPr>
        <w:jc w:val="right"/>
      </w:pPr>
      <w:r w:rsidRPr="0048655F">
        <w:t xml:space="preserve">Приложение № </w:t>
      </w:r>
      <w:r w:rsidR="00E32014">
        <w:t>1</w:t>
      </w:r>
      <w:r w:rsidRPr="0048655F">
        <w:t xml:space="preserve"> к </w:t>
      </w:r>
      <w:r w:rsidR="00E32014">
        <w:t>спецификации № __ от __________ к д</w:t>
      </w:r>
      <w:r w:rsidR="003B55EB">
        <w:t>оговору поставки ТМЦ</w:t>
      </w:r>
      <w:r w:rsidRPr="0048655F">
        <w:t xml:space="preserve"> № __ от ____</w:t>
      </w:r>
    </w:p>
    <w:p w:rsidR="007706C7" w:rsidRDefault="007706C7" w:rsidP="007706C7">
      <w:pPr>
        <w:jc w:val="center"/>
        <w:rPr>
          <w:b/>
          <w:sz w:val="28"/>
          <w:szCs w:val="28"/>
        </w:rPr>
      </w:pPr>
      <w:r w:rsidRPr="00A53D24">
        <w:rPr>
          <w:b/>
          <w:sz w:val="28"/>
          <w:szCs w:val="28"/>
        </w:rPr>
        <w:t>Техническое задание</w:t>
      </w:r>
      <w:r w:rsidRPr="00A53D24">
        <w:rPr>
          <w:sz w:val="28"/>
          <w:szCs w:val="28"/>
        </w:rPr>
        <w:br/>
      </w:r>
      <w:r w:rsidRPr="00A53D24">
        <w:rPr>
          <w:b/>
          <w:sz w:val="28"/>
          <w:szCs w:val="28"/>
        </w:rPr>
        <w:t>по поставке</w:t>
      </w:r>
      <w:r>
        <w:rPr>
          <w:b/>
          <w:sz w:val="28"/>
          <w:szCs w:val="28"/>
        </w:rPr>
        <w:t xml:space="preserve"> машин погрузочных шахтных ППН1, ППН3А,</w:t>
      </w:r>
    </w:p>
    <w:p w:rsidR="007706C7" w:rsidRDefault="007706C7" w:rsidP="007706C7">
      <w:pPr>
        <w:jc w:val="center"/>
        <w:rPr>
          <w:b/>
          <w:sz w:val="28"/>
          <w:szCs w:val="28"/>
        </w:rPr>
      </w:pPr>
      <w:r>
        <w:rPr>
          <w:b/>
          <w:sz w:val="28"/>
          <w:szCs w:val="28"/>
        </w:rPr>
        <w:t xml:space="preserve">установок бурильных шахтных УБШ101, УБШ221П </w:t>
      </w:r>
    </w:p>
    <w:p w:rsidR="007706C7" w:rsidRDefault="007706C7" w:rsidP="007706C7">
      <w:pPr>
        <w:jc w:val="center"/>
        <w:rPr>
          <w:b/>
          <w:sz w:val="28"/>
          <w:szCs w:val="28"/>
        </w:rPr>
      </w:pPr>
      <w:r>
        <w:rPr>
          <w:b/>
          <w:sz w:val="28"/>
          <w:szCs w:val="28"/>
        </w:rPr>
        <w:t xml:space="preserve">и </w:t>
      </w:r>
      <w:r w:rsidRPr="00A53D24">
        <w:rPr>
          <w:b/>
          <w:sz w:val="28"/>
          <w:szCs w:val="28"/>
        </w:rPr>
        <w:t>проведени</w:t>
      </w:r>
      <w:r>
        <w:rPr>
          <w:b/>
          <w:sz w:val="28"/>
          <w:szCs w:val="28"/>
        </w:rPr>
        <w:t>юпуско-наладочных работ.</w:t>
      </w:r>
    </w:p>
    <w:p w:rsidR="007706C7" w:rsidRPr="00A53D24" w:rsidRDefault="007706C7" w:rsidP="007706C7">
      <w:pPr>
        <w:tabs>
          <w:tab w:val="left" w:pos="5400"/>
        </w:tabs>
        <w:jc w:val="both"/>
        <w:rPr>
          <w:b/>
          <w:sz w:val="28"/>
          <w:szCs w:val="28"/>
        </w:rPr>
      </w:pPr>
    </w:p>
    <w:p w:rsidR="007706C7" w:rsidRPr="00B7191D" w:rsidRDefault="007706C7" w:rsidP="007706C7">
      <w:pPr>
        <w:rPr>
          <w:i/>
        </w:rPr>
      </w:pPr>
      <w:r w:rsidRPr="00B7191D">
        <w:rPr>
          <w:i/>
        </w:rPr>
        <w:t>Все ссылки на товарные знаки</w:t>
      </w:r>
      <w:r>
        <w:rPr>
          <w:i/>
        </w:rPr>
        <w:t>, технические условия</w:t>
      </w:r>
      <w:r w:rsidRPr="00B7191D">
        <w:rPr>
          <w:i/>
        </w:rPr>
        <w:t xml:space="preserve"> и марки производителей, встречающиеся в техническом задании сопровождаются словами «или эквивалент».</w:t>
      </w:r>
    </w:p>
    <w:p w:rsidR="007706C7" w:rsidRPr="00A53D24" w:rsidRDefault="007706C7" w:rsidP="007706C7">
      <w:pPr>
        <w:jc w:val="both"/>
        <w:rPr>
          <w:sz w:val="28"/>
          <w:szCs w:val="28"/>
        </w:rPr>
      </w:pPr>
    </w:p>
    <w:p w:rsidR="007706C7" w:rsidRPr="00A53D24" w:rsidRDefault="007706C7" w:rsidP="007706C7">
      <w:pPr>
        <w:jc w:val="both"/>
        <w:rPr>
          <w:b/>
          <w:sz w:val="28"/>
          <w:szCs w:val="28"/>
        </w:rPr>
      </w:pPr>
      <w:r w:rsidRPr="00A53D24">
        <w:rPr>
          <w:b/>
          <w:sz w:val="28"/>
          <w:szCs w:val="28"/>
        </w:rPr>
        <w:t>1. Наименование поставляемого товара</w:t>
      </w:r>
    </w:p>
    <w:p w:rsidR="007706C7" w:rsidRDefault="007706C7" w:rsidP="007706C7">
      <w:pPr>
        <w:jc w:val="both"/>
        <w:rPr>
          <w:sz w:val="28"/>
          <w:szCs w:val="28"/>
        </w:rPr>
      </w:pPr>
      <w:r w:rsidRPr="0085653D">
        <w:rPr>
          <w:b/>
          <w:bCs/>
          <w:iCs/>
          <w:sz w:val="28"/>
          <w:szCs w:val="28"/>
        </w:rPr>
        <w:t>1.1.</w:t>
      </w:r>
      <w:r w:rsidRPr="0085653D">
        <w:rPr>
          <w:sz w:val="28"/>
          <w:szCs w:val="28"/>
        </w:rPr>
        <w:t>машин</w:t>
      </w:r>
      <w:r>
        <w:rPr>
          <w:sz w:val="28"/>
          <w:szCs w:val="28"/>
        </w:rPr>
        <w:t>ы</w:t>
      </w:r>
      <w:r w:rsidRPr="0085653D">
        <w:rPr>
          <w:sz w:val="28"/>
          <w:szCs w:val="28"/>
        </w:rPr>
        <w:t xml:space="preserve"> погрузочны</w:t>
      </w:r>
      <w:r>
        <w:rPr>
          <w:sz w:val="28"/>
          <w:szCs w:val="28"/>
        </w:rPr>
        <w:t>е</w:t>
      </w:r>
      <w:r w:rsidRPr="0085653D">
        <w:rPr>
          <w:sz w:val="28"/>
          <w:szCs w:val="28"/>
        </w:rPr>
        <w:t xml:space="preserve"> шахтны</w:t>
      </w:r>
      <w:r>
        <w:rPr>
          <w:sz w:val="28"/>
          <w:szCs w:val="28"/>
        </w:rPr>
        <w:t>е</w:t>
      </w:r>
      <w:r w:rsidRPr="0085653D">
        <w:rPr>
          <w:sz w:val="28"/>
          <w:szCs w:val="28"/>
        </w:rPr>
        <w:t xml:space="preserve"> ППН1, ППН3А, установк</w:t>
      </w:r>
      <w:r>
        <w:rPr>
          <w:sz w:val="28"/>
          <w:szCs w:val="28"/>
        </w:rPr>
        <w:t>и</w:t>
      </w:r>
      <w:r w:rsidRPr="0085653D">
        <w:rPr>
          <w:sz w:val="28"/>
          <w:szCs w:val="28"/>
        </w:rPr>
        <w:t xml:space="preserve"> бурильны</w:t>
      </w:r>
      <w:r>
        <w:rPr>
          <w:sz w:val="28"/>
          <w:szCs w:val="28"/>
        </w:rPr>
        <w:t>е</w:t>
      </w:r>
      <w:r w:rsidRPr="0085653D">
        <w:rPr>
          <w:sz w:val="28"/>
          <w:szCs w:val="28"/>
        </w:rPr>
        <w:t xml:space="preserve"> шахтны</w:t>
      </w:r>
      <w:r>
        <w:rPr>
          <w:sz w:val="28"/>
          <w:szCs w:val="28"/>
        </w:rPr>
        <w:t>е УБШ101, УБШ221П.</w:t>
      </w:r>
    </w:p>
    <w:p w:rsidR="007706C7" w:rsidRPr="0085653D" w:rsidRDefault="007706C7" w:rsidP="007706C7">
      <w:pPr>
        <w:jc w:val="both"/>
        <w:rPr>
          <w:sz w:val="28"/>
          <w:szCs w:val="28"/>
        </w:rPr>
      </w:pPr>
      <w:r>
        <w:rPr>
          <w:sz w:val="28"/>
          <w:szCs w:val="28"/>
        </w:rPr>
        <w:t>Оборудование приобретается для УГРУ.</w:t>
      </w:r>
    </w:p>
    <w:p w:rsidR="007706C7" w:rsidRPr="00A53D24" w:rsidRDefault="007706C7" w:rsidP="007706C7">
      <w:pPr>
        <w:jc w:val="both"/>
        <w:rPr>
          <w:b/>
          <w:sz w:val="28"/>
          <w:szCs w:val="28"/>
        </w:rPr>
      </w:pPr>
      <w:r>
        <w:rPr>
          <w:b/>
          <w:sz w:val="28"/>
          <w:szCs w:val="28"/>
        </w:rPr>
        <w:t>2. Описание товара</w:t>
      </w:r>
      <w:r w:rsidRPr="00A53D24">
        <w:rPr>
          <w:b/>
          <w:sz w:val="28"/>
          <w:szCs w:val="28"/>
        </w:rPr>
        <w:t xml:space="preserve"> (функциональные характеристики и потребительские свойства)</w:t>
      </w:r>
    </w:p>
    <w:p w:rsidR="007706C7" w:rsidRPr="00245D2C" w:rsidRDefault="007706C7" w:rsidP="007706C7">
      <w:pPr>
        <w:pStyle w:val="mainZAG"/>
        <w:jc w:val="both"/>
        <w:rPr>
          <w:sz w:val="28"/>
          <w:szCs w:val="28"/>
        </w:rPr>
      </w:pPr>
      <w:r w:rsidRPr="00664778">
        <w:rPr>
          <w:sz w:val="28"/>
          <w:szCs w:val="28"/>
        </w:rPr>
        <w:t>2.1.</w:t>
      </w:r>
      <w:r w:rsidRPr="00245D2C">
        <w:rPr>
          <w:sz w:val="28"/>
          <w:szCs w:val="28"/>
        </w:rPr>
        <w:t>Машина погрузочная шахтная ППН1</w:t>
      </w:r>
    </w:p>
    <w:p w:rsidR="007706C7" w:rsidRPr="00245D2C" w:rsidRDefault="007706C7" w:rsidP="007706C7">
      <w:pPr>
        <w:tabs>
          <w:tab w:val="left" w:pos="284"/>
        </w:tabs>
        <w:jc w:val="both"/>
        <w:rPr>
          <w:b/>
          <w:bCs/>
          <w:sz w:val="32"/>
          <w:szCs w:val="32"/>
        </w:rPr>
      </w:pPr>
      <w:r>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0</wp:posOffset>
            </wp:positionV>
            <wp:extent cx="5059680" cy="2430780"/>
            <wp:effectExtent l="19050" t="0" r="7620" b="0"/>
            <wp:wrapSquare wrapText="left"/>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059680" cy="2430780"/>
                    </a:xfrm>
                    <a:prstGeom prst="rect">
                      <a:avLst/>
                    </a:prstGeom>
                    <a:noFill/>
                    <a:ln w="9525">
                      <a:noFill/>
                      <a:miter lim="800000"/>
                      <a:headEnd/>
                      <a:tailEnd/>
                    </a:ln>
                  </pic:spPr>
                </pic:pic>
              </a:graphicData>
            </a:graphic>
          </wp:anchor>
        </w:drawing>
      </w:r>
      <w:r w:rsidRPr="00245D2C">
        <w:rPr>
          <w:b/>
          <w:bCs/>
          <w:sz w:val="32"/>
          <w:szCs w:val="32"/>
        </w:rPr>
        <w:br w:type="textWrapping" w:clear="all"/>
      </w:r>
    </w:p>
    <w:p w:rsidR="007706C7" w:rsidRPr="00EA5F98" w:rsidRDefault="007706C7" w:rsidP="007706C7">
      <w:pPr>
        <w:pStyle w:val="mainZAG"/>
        <w:jc w:val="both"/>
      </w:pPr>
    </w:p>
    <w:p w:rsidR="007706C7" w:rsidRPr="00662691" w:rsidRDefault="007706C7" w:rsidP="007706C7">
      <w:pPr>
        <w:pStyle w:val="mainTXT"/>
        <w:rPr>
          <w:bCs/>
          <w:sz w:val="24"/>
          <w:szCs w:val="24"/>
        </w:rPr>
      </w:pPr>
      <w:r w:rsidRPr="00EA5F98">
        <w:tab/>
      </w:r>
      <w:r w:rsidRPr="00662691">
        <w:rPr>
          <w:bCs/>
          <w:sz w:val="24"/>
          <w:szCs w:val="24"/>
        </w:rPr>
        <w:t>Машина погрузочная шахтная ППН1 предназначена для погрузки взорванной горной массы любой крепости и абразивности в вагонетки, на конвейер или другие транспортные средства при проходке горизонтальных горных выработок на разрабатываемых подземных месторождениях полезных ископаемых и строительстве подземных сооружений.</w:t>
      </w:r>
    </w:p>
    <w:p w:rsidR="007706C7" w:rsidRPr="00662691" w:rsidRDefault="007706C7" w:rsidP="007706C7">
      <w:pPr>
        <w:pStyle w:val="mainTXT"/>
        <w:rPr>
          <w:bCs/>
          <w:sz w:val="24"/>
          <w:szCs w:val="24"/>
        </w:rPr>
      </w:pPr>
      <w:r w:rsidRPr="00662691">
        <w:rPr>
          <w:bCs/>
          <w:sz w:val="24"/>
          <w:szCs w:val="24"/>
        </w:rPr>
        <w:tab/>
        <w:t>Машина может осуществлять погрузку горной массы с крупностью кусков до 300 мм в выработках высотой не менее 2,3 м от головки рельса. Погрузка осуществляется с рельсового пути, по которому перемещается машина.</w:t>
      </w:r>
    </w:p>
    <w:p w:rsidR="007706C7" w:rsidRPr="00662691" w:rsidRDefault="007706C7" w:rsidP="007706C7">
      <w:pPr>
        <w:pStyle w:val="mainTXT"/>
        <w:rPr>
          <w:bCs/>
          <w:sz w:val="24"/>
          <w:szCs w:val="24"/>
        </w:rPr>
      </w:pPr>
      <w:r w:rsidRPr="00662691">
        <w:rPr>
          <w:bCs/>
          <w:sz w:val="24"/>
          <w:szCs w:val="24"/>
        </w:rPr>
        <w:tab/>
        <w:t>Основными узлами машины являются: ходовая часть, поворотная платформа, редуктор подъема, рабочий орган, корпус с установленным на нем пультом управления, механизма поворота и системы орошения.</w:t>
      </w:r>
      <w:r>
        <w:rPr>
          <w:bCs/>
          <w:sz w:val="24"/>
          <w:szCs w:val="24"/>
        </w:rPr>
        <w:t xml:space="preserve"> Должна быть оснащена штыревой стабилизацией рабочего органа на платформе и механизированным поворотом рабочего органа.</w:t>
      </w:r>
    </w:p>
    <w:p w:rsidR="007706C7" w:rsidRDefault="007706C7" w:rsidP="007706C7">
      <w:pPr>
        <w:pStyle w:val="mainTXT"/>
        <w:rPr>
          <w:bCs/>
          <w:sz w:val="24"/>
          <w:szCs w:val="24"/>
        </w:rPr>
      </w:pPr>
      <w:r w:rsidRPr="00662691">
        <w:rPr>
          <w:bCs/>
          <w:sz w:val="24"/>
          <w:szCs w:val="24"/>
        </w:rPr>
        <w:tab/>
        <w:t>Машина приводится в действие двумя пневмомоторами.</w:t>
      </w:r>
    </w:p>
    <w:p w:rsidR="007706C7" w:rsidRPr="00662691" w:rsidRDefault="007706C7" w:rsidP="007706C7">
      <w:pPr>
        <w:pStyle w:val="mainTXT"/>
        <w:rPr>
          <w:bCs/>
          <w:sz w:val="24"/>
          <w:szCs w:val="24"/>
        </w:rPr>
      </w:pPr>
      <w:r w:rsidRPr="00290C25">
        <w:rPr>
          <w:bCs/>
          <w:sz w:val="24"/>
          <w:szCs w:val="24"/>
        </w:rPr>
        <w:t xml:space="preserve">Оборудование должно быть выполнено для ППН1, согласно ТУ 24.08.1248-82 </w:t>
      </w:r>
    </w:p>
    <w:p w:rsidR="007706C7" w:rsidRPr="00BA0A51" w:rsidRDefault="007706C7" w:rsidP="007706C7">
      <w:pPr>
        <w:pStyle w:val="mainTXT"/>
        <w:rPr>
          <w:b/>
          <w:bCs/>
        </w:rPr>
      </w:pPr>
      <w:r w:rsidRPr="00BA0A51">
        <w:rPr>
          <w:b/>
          <w:bCs/>
        </w:rPr>
        <w:tab/>
      </w:r>
    </w:p>
    <w:tbl>
      <w:tblPr>
        <w:tblW w:w="9355"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819"/>
        <w:gridCol w:w="2126"/>
        <w:gridCol w:w="2410"/>
      </w:tblGrid>
      <w:tr w:rsidR="007706C7" w:rsidRPr="00662691" w:rsidTr="007E694A">
        <w:tc>
          <w:tcPr>
            <w:tcW w:w="4819" w:type="dxa"/>
            <w:tcBorders>
              <w:top w:val="single" w:sz="12" w:space="0" w:color="auto"/>
            </w:tcBorders>
            <w:shd w:val="clear" w:color="auto" w:fill="auto"/>
          </w:tcPr>
          <w:p w:rsidR="007706C7" w:rsidRPr="00E82198" w:rsidRDefault="007706C7" w:rsidP="007E694A">
            <w:pPr>
              <w:pStyle w:val="table"/>
              <w:jc w:val="both"/>
              <w:rPr>
                <w:bCs/>
                <w:sz w:val="22"/>
                <w:szCs w:val="22"/>
                <w:lang w:val="ru-RU"/>
              </w:rPr>
            </w:pPr>
          </w:p>
        </w:tc>
        <w:tc>
          <w:tcPr>
            <w:tcW w:w="2126" w:type="dxa"/>
            <w:tcBorders>
              <w:top w:val="single" w:sz="12" w:space="0" w:color="auto"/>
            </w:tcBorders>
            <w:shd w:val="clear" w:color="auto" w:fill="auto"/>
          </w:tcPr>
          <w:p w:rsidR="007706C7" w:rsidRPr="00677354" w:rsidRDefault="007706C7" w:rsidP="007E694A">
            <w:pPr>
              <w:pStyle w:val="table"/>
              <w:jc w:val="center"/>
              <w:rPr>
                <w:bCs/>
                <w:sz w:val="22"/>
                <w:szCs w:val="22"/>
                <w:lang w:val="ru-RU"/>
              </w:rPr>
            </w:pPr>
            <w:r>
              <w:rPr>
                <w:bCs/>
                <w:sz w:val="22"/>
                <w:szCs w:val="22"/>
                <w:lang w:val="ru-RU"/>
              </w:rPr>
              <w:t>ППН 1</w:t>
            </w:r>
          </w:p>
        </w:tc>
        <w:tc>
          <w:tcPr>
            <w:tcW w:w="2410" w:type="dxa"/>
            <w:tcBorders>
              <w:top w:val="single" w:sz="12" w:space="0" w:color="auto"/>
            </w:tcBorders>
            <w:shd w:val="clear" w:color="auto" w:fill="auto"/>
          </w:tcPr>
          <w:p w:rsidR="007706C7" w:rsidRDefault="007706C7" w:rsidP="007E694A">
            <w:pPr>
              <w:pStyle w:val="table"/>
              <w:jc w:val="center"/>
              <w:rPr>
                <w:bCs/>
                <w:sz w:val="22"/>
                <w:szCs w:val="22"/>
                <w:lang w:val="ru-RU"/>
              </w:rPr>
            </w:pPr>
            <w:r>
              <w:rPr>
                <w:bCs/>
                <w:sz w:val="22"/>
                <w:szCs w:val="22"/>
                <w:lang w:val="ru-RU"/>
              </w:rPr>
              <w:t>аналог</w:t>
            </w:r>
          </w:p>
        </w:tc>
      </w:tr>
      <w:tr w:rsidR="007706C7" w:rsidRPr="00662691" w:rsidTr="007E694A">
        <w:tc>
          <w:tcPr>
            <w:tcW w:w="4819" w:type="dxa"/>
            <w:tcBorders>
              <w:top w:val="single" w:sz="12" w:space="0" w:color="auto"/>
            </w:tcBorders>
            <w:shd w:val="clear" w:color="auto" w:fill="auto"/>
          </w:tcPr>
          <w:p w:rsidR="007706C7" w:rsidRPr="00662691" w:rsidRDefault="007706C7" w:rsidP="007E694A">
            <w:pPr>
              <w:pStyle w:val="table"/>
              <w:jc w:val="both"/>
              <w:rPr>
                <w:bCs/>
                <w:sz w:val="22"/>
                <w:szCs w:val="22"/>
              </w:rPr>
            </w:pPr>
            <w:r w:rsidRPr="00662691">
              <w:rPr>
                <w:bCs/>
                <w:sz w:val="22"/>
                <w:szCs w:val="22"/>
              </w:rPr>
              <w:t>Техническаяпроизводительность, м</w:t>
            </w:r>
            <w:r>
              <w:rPr>
                <w:bCs/>
                <w:sz w:val="22"/>
                <w:szCs w:val="22"/>
              </w:rPr>
              <w:t>³</w:t>
            </w:r>
            <w:r w:rsidRPr="00662691">
              <w:rPr>
                <w:bCs/>
                <w:sz w:val="22"/>
                <w:szCs w:val="22"/>
              </w:rPr>
              <w:t>•мин</w:t>
            </w:r>
            <w:r>
              <w:rPr>
                <w:bCs/>
                <w:sz w:val="22"/>
                <w:szCs w:val="22"/>
              </w:rPr>
              <w:t>ˉ¹</w:t>
            </w:r>
          </w:p>
        </w:tc>
        <w:tc>
          <w:tcPr>
            <w:tcW w:w="2126" w:type="dxa"/>
            <w:tcBorders>
              <w:top w:val="single" w:sz="12" w:space="0" w:color="auto"/>
            </w:tcBorders>
            <w:shd w:val="clear" w:color="auto" w:fill="auto"/>
          </w:tcPr>
          <w:p w:rsidR="007706C7" w:rsidRPr="00662691" w:rsidRDefault="007706C7" w:rsidP="007E694A">
            <w:pPr>
              <w:pStyle w:val="table"/>
              <w:jc w:val="both"/>
              <w:rPr>
                <w:bCs/>
                <w:sz w:val="22"/>
                <w:szCs w:val="22"/>
              </w:rPr>
            </w:pPr>
            <w:r w:rsidRPr="00662691">
              <w:rPr>
                <w:bCs/>
                <w:sz w:val="22"/>
                <w:szCs w:val="22"/>
              </w:rPr>
              <w:t>1,25 *</w:t>
            </w:r>
          </w:p>
        </w:tc>
        <w:tc>
          <w:tcPr>
            <w:tcW w:w="2410" w:type="dxa"/>
            <w:tcBorders>
              <w:top w:val="single" w:sz="12" w:space="0" w:color="auto"/>
            </w:tcBorders>
            <w:shd w:val="clear" w:color="auto" w:fill="auto"/>
          </w:tcPr>
          <w:p w:rsidR="007706C7" w:rsidRPr="00662691" w:rsidRDefault="007706C7" w:rsidP="007E694A">
            <w:pPr>
              <w:pStyle w:val="table"/>
              <w:jc w:val="both"/>
              <w:rPr>
                <w:bCs/>
                <w:sz w:val="22"/>
                <w:szCs w:val="22"/>
              </w:rPr>
            </w:pPr>
            <w:r>
              <w:rPr>
                <w:bCs/>
                <w:sz w:val="22"/>
                <w:szCs w:val="22"/>
                <w:lang w:val="ru-RU"/>
              </w:rPr>
              <w:t xml:space="preserve">Не менее </w:t>
            </w:r>
            <w:r w:rsidRPr="00662691">
              <w:rPr>
                <w:bCs/>
                <w:sz w:val="22"/>
                <w:szCs w:val="22"/>
              </w:rPr>
              <w:t>1,25 *</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Вместимостьковша, м3</w:t>
            </w:r>
          </w:p>
        </w:tc>
        <w:tc>
          <w:tcPr>
            <w:tcW w:w="4536" w:type="dxa"/>
            <w:gridSpan w:val="2"/>
            <w:shd w:val="clear" w:color="auto" w:fill="auto"/>
          </w:tcPr>
          <w:p w:rsidR="007706C7" w:rsidRPr="00662691" w:rsidRDefault="007706C7" w:rsidP="007E694A">
            <w:pPr>
              <w:pStyle w:val="table"/>
              <w:jc w:val="center"/>
              <w:rPr>
                <w:bCs/>
                <w:sz w:val="22"/>
                <w:szCs w:val="22"/>
              </w:rPr>
            </w:pPr>
            <w:r w:rsidRPr="00662691">
              <w:rPr>
                <w:bCs/>
                <w:sz w:val="22"/>
                <w:szCs w:val="22"/>
              </w:rPr>
              <w:t>0,25 ± 0,02</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Шириназахвата, мм</w:t>
            </w:r>
          </w:p>
        </w:tc>
        <w:tc>
          <w:tcPr>
            <w:tcW w:w="2126" w:type="dxa"/>
            <w:shd w:val="clear" w:color="auto" w:fill="auto"/>
          </w:tcPr>
          <w:p w:rsidR="007706C7" w:rsidRPr="00662691" w:rsidRDefault="007706C7" w:rsidP="007E694A">
            <w:pPr>
              <w:pStyle w:val="table"/>
              <w:jc w:val="both"/>
              <w:rPr>
                <w:bCs/>
                <w:sz w:val="22"/>
                <w:szCs w:val="22"/>
              </w:rPr>
            </w:pPr>
            <w:r w:rsidRPr="00662691">
              <w:rPr>
                <w:bCs/>
                <w:sz w:val="22"/>
                <w:szCs w:val="22"/>
              </w:rPr>
              <w:t>2200</w:t>
            </w:r>
          </w:p>
        </w:tc>
        <w:tc>
          <w:tcPr>
            <w:tcW w:w="2410" w:type="dxa"/>
            <w:shd w:val="clear" w:color="auto" w:fill="auto"/>
          </w:tcPr>
          <w:p w:rsidR="007706C7" w:rsidRPr="00662691" w:rsidRDefault="007706C7" w:rsidP="007E694A">
            <w:pPr>
              <w:pStyle w:val="table"/>
              <w:jc w:val="both"/>
              <w:rPr>
                <w:bCs/>
                <w:sz w:val="22"/>
                <w:szCs w:val="22"/>
              </w:rPr>
            </w:pPr>
            <w:r>
              <w:rPr>
                <w:bCs/>
                <w:sz w:val="22"/>
                <w:szCs w:val="22"/>
                <w:lang w:val="ru-RU"/>
              </w:rPr>
              <w:t xml:space="preserve">Не менее </w:t>
            </w:r>
            <w:r w:rsidRPr="00662691">
              <w:rPr>
                <w:bCs/>
                <w:sz w:val="22"/>
                <w:szCs w:val="22"/>
              </w:rPr>
              <w:t>2200</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lastRenderedPageBreak/>
              <w:t>Высотазагрузки, мм</w:t>
            </w:r>
          </w:p>
        </w:tc>
        <w:tc>
          <w:tcPr>
            <w:tcW w:w="2126" w:type="dxa"/>
            <w:shd w:val="clear" w:color="auto" w:fill="auto"/>
          </w:tcPr>
          <w:p w:rsidR="007706C7" w:rsidRPr="00662691" w:rsidRDefault="007706C7" w:rsidP="007E694A">
            <w:pPr>
              <w:pStyle w:val="table"/>
              <w:jc w:val="both"/>
              <w:rPr>
                <w:bCs/>
                <w:sz w:val="22"/>
                <w:szCs w:val="22"/>
              </w:rPr>
            </w:pPr>
            <w:r w:rsidRPr="00662691">
              <w:rPr>
                <w:bCs/>
                <w:sz w:val="22"/>
                <w:szCs w:val="22"/>
              </w:rPr>
              <w:t>1300</w:t>
            </w:r>
          </w:p>
        </w:tc>
        <w:tc>
          <w:tcPr>
            <w:tcW w:w="2410" w:type="dxa"/>
            <w:shd w:val="clear" w:color="auto" w:fill="auto"/>
          </w:tcPr>
          <w:p w:rsidR="007706C7" w:rsidRPr="00662691" w:rsidRDefault="007706C7" w:rsidP="007E694A">
            <w:pPr>
              <w:pStyle w:val="table"/>
              <w:jc w:val="both"/>
              <w:rPr>
                <w:bCs/>
                <w:sz w:val="22"/>
                <w:szCs w:val="22"/>
              </w:rPr>
            </w:pPr>
            <w:r>
              <w:rPr>
                <w:bCs/>
                <w:sz w:val="22"/>
                <w:szCs w:val="22"/>
                <w:lang w:val="ru-RU"/>
              </w:rPr>
              <w:t xml:space="preserve">Не более </w:t>
            </w:r>
            <w:r w:rsidRPr="00662691">
              <w:rPr>
                <w:bCs/>
                <w:sz w:val="22"/>
                <w:szCs w:val="22"/>
              </w:rPr>
              <w:t>1300</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Колея, мм</w:t>
            </w:r>
          </w:p>
        </w:tc>
        <w:tc>
          <w:tcPr>
            <w:tcW w:w="2126" w:type="dxa"/>
            <w:shd w:val="clear" w:color="auto" w:fill="auto"/>
          </w:tcPr>
          <w:p w:rsidR="007706C7" w:rsidRPr="00662691" w:rsidRDefault="007706C7" w:rsidP="007E694A">
            <w:pPr>
              <w:pStyle w:val="table"/>
              <w:jc w:val="both"/>
              <w:rPr>
                <w:bCs/>
                <w:sz w:val="22"/>
                <w:szCs w:val="22"/>
              </w:rPr>
            </w:pPr>
            <w:r w:rsidRPr="00662691">
              <w:rPr>
                <w:bCs/>
                <w:sz w:val="22"/>
                <w:szCs w:val="22"/>
              </w:rPr>
              <w:t xml:space="preserve"> 600, 750, </w:t>
            </w:r>
          </w:p>
        </w:tc>
        <w:tc>
          <w:tcPr>
            <w:tcW w:w="2410" w:type="dxa"/>
            <w:shd w:val="clear" w:color="auto" w:fill="auto"/>
          </w:tcPr>
          <w:p w:rsidR="007706C7" w:rsidRDefault="007706C7" w:rsidP="007E694A">
            <w:pPr>
              <w:pStyle w:val="table"/>
              <w:jc w:val="both"/>
              <w:rPr>
                <w:bCs/>
                <w:sz w:val="22"/>
                <w:szCs w:val="22"/>
                <w:lang w:val="ru-RU"/>
              </w:rPr>
            </w:pPr>
            <w:r>
              <w:rPr>
                <w:bCs/>
                <w:sz w:val="22"/>
                <w:szCs w:val="22"/>
                <w:lang w:val="ru-RU"/>
              </w:rPr>
              <w:t xml:space="preserve">Не менее </w:t>
            </w:r>
            <w:r w:rsidRPr="00662691">
              <w:rPr>
                <w:bCs/>
                <w:sz w:val="22"/>
                <w:szCs w:val="22"/>
              </w:rPr>
              <w:t xml:space="preserve">600, </w:t>
            </w:r>
          </w:p>
          <w:p w:rsidR="007706C7" w:rsidRPr="00662691" w:rsidRDefault="007706C7" w:rsidP="007E694A">
            <w:pPr>
              <w:pStyle w:val="table"/>
              <w:jc w:val="both"/>
              <w:rPr>
                <w:bCs/>
                <w:sz w:val="22"/>
                <w:szCs w:val="22"/>
              </w:rPr>
            </w:pPr>
            <w:r>
              <w:rPr>
                <w:bCs/>
                <w:sz w:val="22"/>
                <w:szCs w:val="22"/>
                <w:lang w:val="ru-RU"/>
              </w:rPr>
              <w:t>Не более</w:t>
            </w:r>
            <w:r w:rsidRPr="00662691">
              <w:rPr>
                <w:bCs/>
                <w:sz w:val="22"/>
                <w:szCs w:val="22"/>
              </w:rPr>
              <w:t xml:space="preserve">750, </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Привод</w:t>
            </w:r>
          </w:p>
        </w:tc>
        <w:tc>
          <w:tcPr>
            <w:tcW w:w="2126" w:type="dxa"/>
            <w:shd w:val="clear" w:color="auto" w:fill="auto"/>
          </w:tcPr>
          <w:p w:rsidR="007706C7" w:rsidRPr="00662691" w:rsidRDefault="007706C7" w:rsidP="007E694A">
            <w:pPr>
              <w:pStyle w:val="table"/>
              <w:jc w:val="both"/>
              <w:rPr>
                <w:bCs/>
                <w:sz w:val="22"/>
                <w:szCs w:val="22"/>
              </w:rPr>
            </w:pPr>
            <w:r w:rsidRPr="00662691">
              <w:rPr>
                <w:bCs/>
                <w:sz w:val="22"/>
                <w:szCs w:val="22"/>
              </w:rPr>
              <w:t>пневматический</w:t>
            </w:r>
          </w:p>
        </w:tc>
        <w:tc>
          <w:tcPr>
            <w:tcW w:w="2410" w:type="dxa"/>
            <w:shd w:val="clear" w:color="auto" w:fill="auto"/>
          </w:tcPr>
          <w:p w:rsidR="007706C7" w:rsidRPr="00662691" w:rsidRDefault="007706C7" w:rsidP="007E694A">
            <w:pPr>
              <w:pStyle w:val="table"/>
              <w:jc w:val="both"/>
              <w:rPr>
                <w:bCs/>
                <w:sz w:val="22"/>
                <w:szCs w:val="22"/>
              </w:rPr>
            </w:pPr>
            <w:r w:rsidRPr="00662691">
              <w:rPr>
                <w:bCs/>
                <w:sz w:val="22"/>
                <w:szCs w:val="22"/>
              </w:rPr>
              <w:t>пневматический</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Давлениесжатоговоздуха, МПа</w:t>
            </w:r>
          </w:p>
        </w:tc>
        <w:tc>
          <w:tcPr>
            <w:tcW w:w="4536" w:type="dxa"/>
            <w:gridSpan w:val="2"/>
            <w:shd w:val="clear" w:color="auto" w:fill="auto"/>
          </w:tcPr>
          <w:p w:rsidR="007706C7" w:rsidRPr="00662691" w:rsidRDefault="007706C7" w:rsidP="007E694A">
            <w:pPr>
              <w:pStyle w:val="table"/>
              <w:jc w:val="center"/>
              <w:rPr>
                <w:bCs/>
                <w:sz w:val="22"/>
                <w:szCs w:val="22"/>
              </w:rPr>
            </w:pPr>
            <w:r w:rsidRPr="00662691">
              <w:rPr>
                <w:bCs/>
                <w:sz w:val="22"/>
                <w:szCs w:val="22"/>
              </w:rPr>
              <w:t>0,4… 0,7</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Установленнаямощностьпневмомоторов, кВт</w:t>
            </w:r>
          </w:p>
        </w:tc>
        <w:tc>
          <w:tcPr>
            <w:tcW w:w="2126" w:type="dxa"/>
            <w:shd w:val="clear" w:color="auto" w:fill="auto"/>
          </w:tcPr>
          <w:p w:rsidR="007706C7" w:rsidRPr="00662691" w:rsidRDefault="007706C7" w:rsidP="007E694A">
            <w:pPr>
              <w:pStyle w:val="table"/>
              <w:jc w:val="both"/>
              <w:rPr>
                <w:bCs/>
                <w:sz w:val="22"/>
                <w:szCs w:val="22"/>
              </w:rPr>
            </w:pPr>
            <w:r w:rsidRPr="00662691">
              <w:rPr>
                <w:bCs/>
                <w:sz w:val="22"/>
                <w:szCs w:val="22"/>
              </w:rPr>
              <w:t>22 *</w:t>
            </w:r>
          </w:p>
        </w:tc>
        <w:tc>
          <w:tcPr>
            <w:tcW w:w="2410" w:type="dxa"/>
            <w:shd w:val="clear" w:color="auto" w:fill="auto"/>
          </w:tcPr>
          <w:p w:rsidR="007706C7" w:rsidRPr="00662691" w:rsidRDefault="007706C7" w:rsidP="007E694A">
            <w:pPr>
              <w:pStyle w:val="table"/>
              <w:jc w:val="both"/>
              <w:rPr>
                <w:bCs/>
                <w:sz w:val="22"/>
                <w:szCs w:val="22"/>
              </w:rPr>
            </w:pPr>
            <w:r>
              <w:rPr>
                <w:bCs/>
                <w:sz w:val="22"/>
                <w:szCs w:val="22"/>
                <w:lang w:val="ru-RU"/>
              </w:rPr>
              <w:t xml:space="preserve">Не менее </w:t>
            </w:r>
            <w:r w:rsidRPr="00662691">
              <w:rPr>
                <w:bCs/>
                <w:sz w:val="22"/>
                <w:szCs w:val="22"/>
              </w:rPr>
              <w:t>22 *</w:t>
            </w:r>
          </w:p>
        </w:tc>
      </w:tr>
      <w:tr w:rsidR="007706C7" w:rsidRPr="00662691" w:rsidTr="007E694A">
        <w:tc>
          <w:tcPr>
            <w:tcW w:w="4819" w:type="dxa"/>
            <w:tcBorders>
              <w:bottom w:val="nil"/>
            </w:tcBorders>
            <w:shd w:val="clear" w:color="auto" w:fill="auto"/>
          </w:tcPr>
          <w:p w:rsidR="007706C7" w:rsidRPr="00662691" w:rsidRDefault="007706C7" w:rsidP="007E694A">
            <w:pPr>
              <w:pStyle w:val="table"/>
              <w:jc w:val="both"/>
              <w:rPr>
                <w:bCs/>
                <w:sz w:val="22"/>
                <w:szCs w:val="22"/>
                <w:lang w:val="ru-RU"/>
              </w:rPr>
            </w:pPr>
            <w:r w:rsidRPr="00662691">
              <w:rPr>
                <w:bCs/>
                <w:sz w:val="22"/>
                <w:szCs w:val="22"/>
                <w:lang w:val="ru-RU"/>
              </w:rPr>
              <w:t>Удельный расход воздуха, м</w:t>
            </w:r>
            <w:r>
              <w:rPr>
                <w:bCs/>
                <w:sz w:val="22"/>
                <w:szCs w:val="22"/>
                <w:lang w:val="ru-RU"/>
              </w:rPr>
              <w:t>³</w:t>
            </w:r>
            <w:r w:rsidRPr="00662691">
              <w:rPr>
                <w:bCs/>
                <w:sz w:val="22"/>
                <w:szCs w:val="22"/>
                <w:lang w:val="ru-RU"/>
              </w:rPr>
              <w:t>•м</w:t>
            </w:r>
            <w:r>
              <w:rPr>
                <w:bCs/>
                <w:sz w:val="22"/>
                <w:szCs w:val="22"/>
                <w:lang w:val="ru-RU"/>
              </w:rPr>
              <w:t>ˉ³</w:t>
            </w:r>
          </w:p>
        </w:tc>
        <w:tc>
          <w:tcPr>
            <w:tcW w:w="4536" w:type="dxa"/>
            <w:gridSpan w:val="2"/>
            <w:tcBorders>
              <w:bottom w:val="nil"/>
            </w:tcBorders>
            <w:shd w:val="clear" w:color="auto" w:fill="auto"/>
          </w:tcPr>
          <w:p w:rsidR="007706C7" w:rsidRPr="00662691" w:rsidRDefault="007706C7" w:rsidP="007E694A">
            <w:pPr>
              <w:pStyle w:val="table"/>
              <w:jc w:val="center"/>
              <w:rPr>
                <w:bCs/>
                <w:sz w:val="22"/>
                <w:szCs w:val="22"/>
              </w:rPr>
            </w:pPr>
            <w:r w:rsidRPr="00662691">
              <w:rPr>
                <w:bCs/>
                <w:sz w:val="22"/>
                <w:szCs w:val="22"/>
              </w:rPr>
              <w:t>19,5 *</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Габаритныеразмеры, мм</w:t>
            </w:r>
          </w:p>
        </w:tc>
        <w:tc>
          <w:tcPr>
            <w:tcW w:w="2126" w:type="dxa"/>
            <w:shd w:val="clear" w:color="auto" w:fill="auto"/>
          </w:tcPr>
          <w:p w:rsidR="007706C7" w:rsidRPr="00662691" w:rsidRDefault="007706C7" w:rsidP="007E694A">
            <w:pPr>
              <w:pStyle w:val="table"/>
              <w:jc w:val="both"/>
              <w:rPr>
                <w:bCs/>
                <w:sz w:val="22"/>
                <w:szCs w:val="22"/>
              </w:rPr>
            </w:pPr>
          </w:p>
        </w:tc>
        <w:tc>
          <w:tcPr>
            <w:tcW w:w="2410" w:type="dxa"/>
            <w:shd w:val="clear" w:color="auto" w:fill="auto"/>
          </w:tcPr>
          <w:p w:rsidR="007706C7" w:rsidRPr="00662691" w:rsidRDefault="007706C7" w:rsidP="007E694A">
            <w:pPr>
              <w:pStyle w:val="table"/>
              <w:jc w:val="both"/>
              <w:rPr>
                <w:bCs/>
                <w:sz w:val="22"/>
                <w:szCs w:val="22"/>
              </w:rPr>
            </w:pPr>
          </w:p>
        </w:tc>
      </w:tr>
      <w:tr w:rsidR="007706C7" w:rsidRPr="00662691" w:rsidTr="007E694A">
        <w:tc>
          <w:tcPr>
            <w:tcW w:w="4819" w:type="dxa"/>
            <w:shd w:val="clear" w:color="auto" w:fill="auto"/>
          </w:tcPr>
          <w:p w:rsidR="007706C7" w:rsidRPr="002D6A56" w:rsidRDefault="007706C7" w:rsidP="007E694A">
            <w:pPr>
              <w:pStyle w:val="table"/>
              <w:jc w:val="both"/>
              <w:rPr>
                <w:bCs/>
                <w:sz w:val="22"/>
                <w:szCs w:val="22"/>
                <w:lang w:val="ru-RU"/>
              </w:rPr>
            </w:pPr>
            <w:r w:rsidRPr="002D6A56">
              <w:rPr>
                <w:bCs/>
                <w:sz w:val="22"/>
                <w:szCs w:val="22"/>
                <w:lang w:val="ru-RU"/>
              </w:rPr>
              <w:t>Длина</w:t>
            </w:r>
            <w:r>
              <w:rPr>
                <w:bCs/>
                <w:sz w:val="22"/>
                <w:szCs w:val="22"/>
                <w:lang w:val="ru-RU"/>
              </w:rPr>
              <w:t xml:space="preserve">, </w:t>
            </w:r>
            <w:r w:rsidRPr="002D6A56">
              <w:rPr>
                <w:bCs/>
                <w:sz w:val="22"/>
                <w:szCs w:val="22"/>
                <w:lang w:val="ru-RU"/>
              </w:rPr>
              <w:t>ширина</w:t>
            </w:r>
            <w:r>
              <w:rPr>
                <w:bCs/>
                <w:sz w:val="22"/>
                <w:szCs w:val="22"/>
                <w:lang w:val="ru-RU"/>
              </w:rPr>
              <w:t xml:space="preserve">, </w:t>
            </w:r>
            <w:r w:rsidRPr="002D6A56">
              <w:rPr>
                <w:bCs/>
                <w:sz w:val="22"/>
                <w:szCs w:val="22"/>
                <w:lang w:val="ru-RU"/>
              </w:rPr>
              <w:t>высота транспортная</w:t>
            </w:r>
            <w:r>
              <w:rPr>
                <w:bCs/>
                <w:sz w:val="22"/>
                <w:szCs w:val="22"/>
                <w:lang w:val="ru-RU"/>
              </w:rPr>
              <w:t>, м</w:t>
            </w:r>
          </w:p>
        </w:tc>
        <w:tc>
          <w:tcPr>
            <w:tcW w:w="2126" w:type="dxa"/>
            <w:shd w:val="clear" w:color="auto" w:fill="auto"/>
          </w:tcPr>
          <w:p w:rsidR="007706C7" w:rsidRPr="00EE445C" w:rsidRDefault="007706C7" w:rsidP="007E694A">
            <w:pPr>
              <w:pStyle w:val="table"/>
              <w:jc w:val="both"/>
              <w:rPr>
                <w:bCs/>
                <w:sz w:val="22"/>
                <w:szCs w:val="22"/>
                <w:lang w:val="ru-RU"/>
              </w:rPr>
            </w:pPr>
            <w:r w:rsidRPr="00662691">
              <w:rPr>
                <w:bCs/>
                <w:sz w:val="22"/>
                <w:szCs w:val="22"/>
              </w:rPr>
              <w:t>2270</w:t>
            </w:r>
            <w:r>
              <w:rPr>
                <w:bCs/>
                <w:sz w:val="22"/>
                <w:szCs w:val="22"/>
                <w:lang w:val="ru-RU"/>
              </w:rPr>
              <w:t>х</w:t>
            </w:r>
            <w:r w:rsidRPr="00662691">
              <w:rPr>
                <w:bCs/>
                <w:sz w:val="22"/>
                <w:szCs w:val="22"/>
              </w:rPr>
              <w:t>1150</w:t>
            </w:r>
            <w:r>
              <w:rPr>
                <w:bCs/>
                <w:sz w:val="22"/>
                <w:szCs w:val="22"/>
                <w:lang w:val="ru-RU"/>
              </w:rPr>
              <w:t>х</w:t>
            </w:r>
            <w:r w:rsidRPr="00662691">
              <w:rPr>
                <w:bCs/>
                <w:sz w:val="22"/>
                <w:szCs w:val="22"/>
              </w:rPr>
              <w:t>1500</w:t>
            </w:r>
          </w:p>
        </w:tc>
        <w:tc>
          <w:tcPr>
            <w:tcW w:w="2410" w:type="dxa"/>
            <w:shd w:val="clear" w:color="auto" w:fill="auto"/>
          </w:tcPr>
          <w:p w:rsidR="007706C7" w:rsidRPr="00662691" w:rsidRDefault="007706C7" w:rsidP="007E694A">
            <w:pPr>
              <w:pStyle w:val="table"/>
              <w:rPr>
                <w:bCs/>
                <w:sz w:val="22"/>
                <w:szCs w:val="22"/>
              </w:rPr>
            </w:pPr>
            <w:r>
              <w:rPr>
                <w:bCs/>
                <w:sz w:val="22"/>
                <w:szCs w:val="22"/>
                <w:lang w:val="ru-RU"/>
              </w:rPr>
              <w:t xml:space="preserve">Не более </w:t>
            </w:r>
            <w:r w:rsidRPr="00662691">
              <w:rPr>
                <w:bCs/>
                <w:sz w:val="22"/>
                <w:szCs w:val="22"/>
              </w:rPr>
              <w:t>2270</w:t>
            </w:r>
            <w:r>
              <w:rPr>
                <w:bCs/>
                <w:sz w:val="22"/>
                <w:szCs w:val="22"/>
                <w:lang w:val="ru-RU"/>
              </w:rPr>
              <w:t>х</w:t>
            </w:r>
            <w:r w:rsidRPr="00662691">
              <w:rPr>
                <w:bCs/>
                <w:sz w:val="22"/>
                <w:szCs w:val="22"/>
              </w:rPr>
              <w:t>1150</w:t>
            </w:r>
            <w:r>
              <w:rPr>
                <w:bCs/>
                <w:sz w:val="22"/>
                <w:szCs w:val="22"/>
                <w:lang w:val="ru-RU"/>
              </w:rPr>
              <w:t>х</w:t>
            </w:r>
            <w:r w:rsidRPr="00662691">
              <w:rPr>
                <w:bCs/>
                <w:sz w:val="22"/>
                <w:szCs w:val="22"/>
              </w:rPr>
              <w:t>1500</w:t>
            </w:r>
          </w:p>
        </w:tc>
      </w:tr>
      <w:tr w:rsidR="007706C7" w:rsidRPr="00662691" w:rsidTr="007E694A">
        <w:tc>
          <w:tcPr>
            <w:tcW w:w="4819" w:type="dxa"/>
            <w:shd w:val="clear" w:color="auto" w:fill="auto"/>
          </w:tcPr>
          <w:p w:rsidR="007706C7" w:rsidRPr="00662691" w:rsidRDefault="007706C7" w:rsidP="007E694A">
            <w:pPr>
              <w:pStyle w:val="table"/>
              <w:jc w:val="both"/>
              <w:rPr>
                <w:bCs/>
                <w:sz w:val="22"/>
                <w:szCs w:val="22"/>
              </w:rPr>
            </w:pPr>
            <w:r w:rsidRPr="00662691">
              <w:rPr>
                <w:bCs/>
                <w:sz w:val="22"/>
                <w:szCs w:val="22"/>
              </w:rPr>
              <w:t>Высотанаибольшая</w:t>
            </w:r>
          </w:p>
        </w:tc>
        <w:tc>
          <w:tcPr>
            <w:tcW w:w="2126" w:type="dxa"/>
            <w:shd w:val="clear" w:color="auto" w:fill="auto"/>
          </w:tcPr>
          <w:p w:rsidR="007706C7" w:rsidRPr="00662691" w:rsidRDefault="007706C7" w:rsidP="007E694A">
            <w:pPr>
              <w:pStyle w:val="table"/>
              <w:jc w:val="center"/>
              <w:rPr>
                <w:bCs/>
                <w:sz w:val="22"/>
                <w:szCs w:val="22"/>
              </w:rPr>
            </w:pPr>
            <w:r w:rsidRPr="00662691">
              <w:rPr>
                <w:bCs/>
                <w:sz w:val="22"/>
                <w:szCs w:val="22"/>
              </w:rPr>
              <w:t>2250</w:t>
            </w:r>
          </w:p>
        </w:tc>
        <w:tc>
          <w:tcPr>
            <w:tcW w:w="2410" w:type="dxa"/>
            <w:shd w:val="clear" w:color="auto" w:fill="auto"/>
          </w:tcPr>
          <w:p w:rsidR="007706C7" w:rsidRPr="00662691" w:rsidRDefault="007706C7" w:rsidP="007E694A">
            <w:pPr>
              <w:pStyle w:val="table"/>
              <w:jc w:val="center"/>
              <w:rPr>
                <w:bCs/>
                <w:sz w:val="22"/>
                <w:szCs w:val="22"/>
              </w:rPr>
            </w:pPr>
            <w:r>
              <w:rPr>
                <w:bCs/>
                <w:sz w:val="22"/>
                <w:szCs w:val="22"/>
                <w:lang w:val="ru-RU"/>
              </w:rPr>
              <w:t xml:space="preserve">Не более </w:t>
            </w:r>
            <w:r w:rsidRPr="00662691">
              <w:rPr>
                <w:bCs/>
                <w:sz w:val="22"/>
                <w:szCs w:val="22"/>
              </w:rPr>
              <w:t>2250</w:t>
            </w:r>
          </w:p>
        </w:tc>
      </w:tr>
      <w:tr w:rsidR="007706C7" w:rsidRPr="00662691" w:rsidTr="007E694A">
        <w:tc>
          <w:tcPr>
            <w:tcW w:w="4819" w:type="dxa"/>
            <w:tcBorders>
              <w:bottom w:val="single" w:sz="12" w:space="0" w:color="auto"/>
            </w:tcBorders>
            <w:shd w:val="clear" w:color="auto" w:fill="auto"/>
          </w:tcPr>
          <w:p w:rsidR="007706C7" w:rsidRPr="00662691" w:rsidRDefault="007706C7" w:rsidP="007E694A">
            <w:pPr>
              <w:pStyle w:val="table"/>
              <w:jc w:val="both"/>
              <w:rPr>
                <w:bCs/>
                <w:sz w:val="22"/>
                <w:szCs w:val="22"/>
              </w:rPr>
            </w:pPr>
            <w:r w:rsidRPr="00662691">
              <w:rPr>
                <w:bCs/>
                <w:sz w:val="22"/>
                <w:szCs w:val="22"/>
              </w:rPr>
              <w:t>Масса, кг</w:t>
            </w:r>
          </w:p>
        </w:tc>
        <w:tc>
          <w:tcPr>
            <w:tcW w:w="2126" w:type="dxa"/>
            <w:tcBorders>
              <w:bottom w:val="single" w:sz="12" w:space="0" w:color="auto"/>
            </w:tcBorders>
            <w:shd w:val="clear" w:color="auto" w:fill="auto"/>
          </w:tcPr>
          <w:p w:rsidR="007706C7" w:rsidRPr="00662691" w:rsidRDefault="007706C7" w:rsidP="007E694A">
            <w:pPr>
              <w:pStyle w:val="table"/>
              <w:jc w:val="center"/>
              <w:rPr>
                <w:bCs/>
                <w:sz w:val="22"/>
                <w:szCs w:val="22"/>
              </w:rPr>
            </w:pPr>
            <w:r w:rsidRPr="00662691">
              <w:rPr>
                <w:bCs/>
                <w:sz w:val="22"/>
                <w:szCs w:val="22"/>
              </w:rPr>
              <w:t>3800</w:t>
            </w:r>
          </w:p>
        </w:tc>
        <w:tc>
          <w:tcPr>
            <w:tcW w:w="2410" w:type="dxa"/>
            <w:tcBorders>
              <w:bottom w:val="single" w:sz="12" w:space="0" w:color="auto"/>
            </w:tcBorders>
            <w:shd w:val="clear" w:color="auto" w:fill="auto"/>
          </w:tcPr>
          <w:p w:rsidR="007706C7" w:rsidRPr="00662691" w:rsidRDefault="007706C7" w:rsidP="007E694A">
            <w:pPr>
              <w:pStyle w:val="table"/>
              <w:jc w:val="both"/>
              <w:rPr>
                <w:bCs/>
                <w:sz w:val="22"/>
                <w:szCs w:val="22"/>
              </w:rPr>
            </w:pPr>
          </w:p>
        </w:tc>
      </w:tr>
    </w:tbl>
    <w:p w:rsidR="007706C7" w:rsidRDefault="007706C7" w:rsidP="007706C7">
      <w:pPr>
        <w:tabs>
          <w:tab w:val="left" w:pos="284"/>
        </w:tabs>
        <w:jc w:val="both"/>
        <w:rPr>
          <w:b/>
          <w:bCs/>
          <w:sz w:val="32"/>
          <w:szCs w:val="32"/>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t>* при давлении сжатого воздуха 0,5 МПа</w:t>
      </w:r>
    </w:p>
    <w:p w:rsidR="007706C7" w:rsidRDefault="007706C7" w:rsidP="007706C7">
      <w:pPr>
        <w:pStyle w:val="mainZAG"/>
        <w:jc w:val="both"/>
      </w:pPr>
    </w:p>
    <w:p w:rsidR="007706C7" w:rsidRDefault="007706C7" w:rsidP="007706C7">
      <w:pPr>
        <w:pStyle w:val="mainZAG"/>
        <w:jc w:val="both"/>
      </w:pPr>
      <w:r w:rsidRPr="00AA3045">
        <w:t>Машина погрузочная ППН3А</w:t>
      </w:r>
      <w:r>
        <w:rPr>
          <w:noProof/>
        </w:rPr>
        <w:drawing>
          <wp:anchor distT="0" distB="0" distL="114300" distR="114300" simplePos="0" relativeHeight="251660288" behindDoc="0" locked="0" layoutInCell="1" allowOverlap="1">
            <wp:simplePos x="0" y="0"/>
            <wp:positionH relativeFrom="column">
              <wp:posOffset>24765</wp:posOffset>
            </wp:positionH>
            <wp:positionV relativeFrom="paragraph">
              <wp:posOffset>347345</wp:posOffset>
            </wp:positionV>
            <wp:extent cx="5817870" cy="2052955"/>
            <wp:effectExtent l="19050" t="0" r="0" b="0"/>
            <wp:wrapSquare wrapText="left"/>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817870" cy="2052955"/>
                    </a:xfrm>
                    <a:prstGeom prst="rect">
                      <a:avLst/>
                    </a:prstGeom>
                    <a:noFill/>
                    <a:ln w="9525">
                      <a:noFill/>
                      <a:miter lim="800000"/>
                      <a:headEnd/>
                      <a:tailEnd/>
                    </a:ln>
                  </pic:spPr>
                </pic:pic>
              </a:graphicData>
            </a:graphic>
          </wp:anchor>
        </w:drawing>
      </w:r>
    </w:p>
    <w:p w:rsidR="007706C7" w:rsidRDefault="007706C7" w:rsidP="007706C7">
      <w:pPr>
        <w:tabs>
          <w:tab w:val="left" w:pos="284"/>
        </w:tabs>
        <w:jc w:val="both"/>
      </w:pPr>
    </w:p>
    <w:p w:rsidR="007706C7" w:rsidRDefault="007706C7" w:rsidP="007706C7">
      <w:pPr>
        <w:tabs>
          <w:tab w:val="left" w:pos="284"/>
        </w:tabs>
        <w:jc w:val="both"/>
      </w:pPr>
      <w:r w:rsidRPr="00AA3045">
        <w:tab/>
      </w: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Pr="00026610" w:rsidRDefault="007706C7" w:rsidP="007706C7">
      <w:pPr>
        <w:tabs>
          <w:tab w:val="left" w:pos="284"/>
        </w:tabs>
        <w:jc w:val="both"/>
      </w:pPr>
      <w:r w:rsidRPr="00026610">
        <w:t>Машина погрузочная ППН3А</w:t>
      </w:r>
      <w:r>
        <w:t xml:space="preserve"> или аналог,</w:t>
      </w:r>
      <w:r w:rsidRPr="00026610">
        <w:t xml:space="preserve"> предназначена для погрузки взорванной горной массы любой крепости и абразивности в вагонетки, на конвейер или другие транспортные средства при проходке горизонтальных горных выработок на разрабатываемых подземных месторождениях полезных ископаемых и строительстве подземных сооружений.</w:t>
      </w:r>
    </w:p>
    <w:p w:rsidR="007706C7" w:rsidRPr="00026610" w:rsidRDefault="007706C7" w:rsidP="007706C7">
      <w:pPr>
        <w:pStyle w:val="mainTXT"/>
        <w:rPr>
          <w:sz w:val="24"/>
          <w:szCs w:val="24"/>
        </w:rPr>
      </w:pPr>
      <w:r w:rsidRPr="00026610">
        <w:rPr>
          <w:sz w:val="24"/>
          <w:szCs w:val="24"/>
        </w:rPr>
        <w:tab/>
        <w:t>Машина осуществляет погрузку горной массы с крупностью кусков до 600 мм в выработках высотой не менее 2,85 м от головки рельса.</w:t>
      </w:r>
      <w:r w:rsidRPr="00026610">
        <w:rPr>
          <w:sz w:val="24"/>
          <w:szCs w:val="24"/>
        </w:rPr>
        <w:tab/>
        <w:t xml:space="preserve"> Погрузка производится с горизонтального рельсового пути, по которому перемещается машина.</w:t>
      </w:r>
    </w:p>
    <w:p w:rsidR="007706C7" w:rsidRDefault="007706C7" w:rsidP="007706C7">
      <w:pPr>
        <w:pStyle w:val="mainTXT"/>
        <w:rPr>
          <w:sz w:val="24"/>
          <w:szCs w:val="24"/>
        </w:rPr>
      </w:pPr>
      <w:r w:rsidRPr="00026610">
        <w:rPr>
          <w:sz w:val="24"/>
          <w:szCs w:val="24"/>
        </w:rPr>
        <w:tab/>
        <w:t xml:space="preserve">Погрузочная машина ППН3А состоит из следующих основных узлов: </w:t>
      </w:r>
    </w:p>
    <w:p w:rsidR="007706C7" w:rsidRDefault="007706C7" w:rsidP="007706C7">
      <w:pPr>
        <w:pStyle w:val="mainTXT"/>
        <w:rPr>
          <w:sz w:val="24"/>
          <w:szCs w:val="24"/>
        </w:rPr>
      </w:pPr>
      <w:r>
        <w:rPr>
          <w:sz w:val="24"/>
          <w:szCs w:val="24"/>
        </w:rPr>
        <w:t>-</w:t>
      </w:r>
      <w:r w:rsidRPr="00026610">
        <w:rPr>
          <w:sz w:val="24"/>
          <w:szCs w:val="24"/>
        </w:rPr>
        <w:t xml:space="preserve">механизма передвижения, </w:t>
      </w:r>
    </w:p>
    <w:p w:rsidR="007706C7" w:rsidRDefault="007706C7" w:rsidP="007706C7">
      <w:pPr>
        <w:pStyle w:val="mainTXT"/>
        <w:rPr>
          <w:sz w:val="24"/>
          <w:szCs w:val="24"/>
        </w:rPr>
      </w:pPr>
      <w:r>
        <w:rPr>
          <w:sz w:val="24"/>
          <w:szCs w:val="24"/>
        </w:rPr>
        <w:t>-</w:t>
      </w:r>
      <w:r w:rsidRPr="00026610">
        <w:rPr>
          <w:sz w:val="24"/>
          <w:szCs w:val="24"/>
        </w:rPr>
        <w:t>поворотной платформы</w:t>
      </w:r>
      <w:r>
        <w:rPr>
          <w:sz w:val="24"/>
          <w:szCs w:val="24"/>
        </w:rPr>
        <w:t xml:space="preserve"> (должна быть оборудована подшипником поворота данной платформы)</w:t>
      </w:r>
      <w:r w:rsidRPr="00026610">
        <w:rPr>
          <w:sz w:val="24"/>
          <w:szCs w:val="24"/>
        </w:rPr>
        <w:t xml:space="preserve">, </w:t>
      </w:r>
    </w:p>
    <w:p w:rsidR="007706C7" w:rsidRDefault="007706C7" w:rsidP="007706C7">
      <w:pPr>
        <w:pStyle w:val="mainTXT"/>
        <w:rPr>
          <w:sz w:val="24"/>
          <w:szCs w:val="24"/>
        </w:rPr>
      </w:pPr>
      <w:r>
        <w:rPr>
          <w:sz w:val="24"/>
          <w:szCs w:val="24"/>
        </w:rPr>
        <w:t>-</w:t>
      </w:r>
      <w:r w:rsidRPr="00026610">
        <w:rPr>
          <w:sz w:val="24"/>
          <w:szCs w:val="24"/>
        </w:rPr>
        <w:t>механизма подъема</w:t>
      </w:r>
      <w:r>
        <w:rPr>
          <w:sz w:val="24"/>
          <w:szCs w:val="24"/>
        </w:rPr>
        <w:t xml:space="preserve"> (должно быть оборудовано двух моторным приводом)</w:t>
      </w:r>
      <w:r w:rsidRPr="00026610">
        <w:rPr>
          <w:sz w:val="24"/>
          <w:szCs w:val="24"/>
        </w:rPr>
        <w:t xml:space="preserve">, </w:t>
      </w:r>
    </w:p>
    <w:p w:rsidR="007706C7" w:rsidRDefault="007706C7" w:rsidP="007706C7">
      <w:pPr>
        <w:pStyle w:val="mainTXT"/>
        <w:rPr>
          <w:sz w:val="24"/>
          <w:szCs w:val="24"/>
        </w:rPr>
      </w:pPr>
      <w:r>
        <w:rPr>
          <w:sz w:val="24"/>
          <w:szCs w:val="24"/>
        </w:rPr>
        <w:t>-</w:t>
      </w:r>
      <w:r w:rsidRPr="00026610">
        <w:rPr>
          <w:sz w:val="24"/>
          <w:szCs w:val="24"/>
        </w:rPr>
        <w:t>рабочего органа</w:t>
      </w:r>
      <w:r>
        <w:rPr>
          <w:sz w:val="24"/>
          <w:szCs w:val="24"/>
        </w:rPr>
        <w:t xml:space="preserve"> (должно быть оборудовано двумя отбойными цилиндрами)</w:t>
      </w:r>
      <w:r w:rsidRPr="00026610">
        <w:rPr>
          <w:sz w:val="24"/>
          <w:szCs w:val="24"/>
        </w:rPr>
        <w:t xml:space="preserve">, </w:t>
      </w:r>
    </w:p>
    <w:p w:rsidR="007706C7" w:rsidRDefault="007706C7" w:rsidP="007706C7">
      <w:pPr>
        <w:pStyle w:val="mainTXT"/>
        <w:rPr>
          <w:sz w:val="24"/>
          <w:szCs w:val="24"/>
        </w:rPr>
      </w:pPr>
      <w:r>
        <w:rPr>
          <w:sz w:val="24"/>
          <w:szCs w:val="24"/>
        </w:rPr>
        <w:t>-</w:t>
      </w:r>
      <w:r w:rsidRPr="00026610">
        <w:rPr>
          <w:sz w:val="24"/>
          <w:szCs w:val="24"/>
        </w:rPr>
        <w:t xml:space="preserve">пульта управления, </w:t>
      </w:r>
    </w:p>
    <w:p w:rsidR="007706C7" w:rsidRPr="00026610" w:rsidRDefault="007706C7" w:rsidP="007706C7">
      <w:pPr>
        <w:pStyle w:val="mainTXT"/>
        <w:rPr>
          <w:sz w:val="24"/>
          <w:szCs w:val="24"/>
        </w:rPr>
      </w:pPr>
      <w:r>
        <w:rPr>
          <w:sz w:val="24"/>
          <w:szCs w:val="24"/>
        </w:rPr>
        <w:t>-</w:t>
      </w:r>
      <w:r w:rsidRPr="00026610">
        <w:rPr>
          <w:sz w:val="24"/>
          <w:szCs w:val="24"/>
        </w:rPr>
        <w:t>механизма поворота и системы орошения.</w:t>
      </w:r>
    </w:p>
    <w:p w:rsidR="007706C7" w:rsidRPr="00026610" w:rsidRDefault="007706C7" w:rsidP="007706C7">
      <w:pPr>
        <w:pStyle w:val="mainTXT"/>
        <w:rPr>
          <w:sz w:val="24"/>
          <w:szCs w:val="24"/>
        </w:rPr>
      </w:pPr>
      <w:r w:rsidRPr="00026610">
        <w:rPr>
          <w:sz w:val="24"/>
          <w:szCs w:val="24"/>
        </w:rPr>
        <w:tab/>
        <w:t>Машина ППН3А периодического действия с нижним захватом горной массы, прямой погрузки, с колесно-рельсовым механизмом передвижения, тросовой стабилизацией рабочего органа и пневматическим приводом.</w:t>
      </w:r>
    </w:p>
    <w:p w:rsidR="007706C7" w:rsidRPr="00026610" w:rsidRDefault="007706C7" w:rsidP="007706C7">
      <w:pPr>
        <w:pStyle w:val="mainTXT"/>
        <w:rPr>
          <w:sz w:val="24"/>
          <w:szCs w:val="24"/>
        </w:rPr>
      </w:pPr>
      <w:r w:rsidRPr="00026610">
        <w:rPr>
          <w:sz w:val="24"/>
          <w:szCs w:val="24"/>
        </w:rPr>
        <w:tab/>
        <w:t>Машина довольно проста по конструкции, удобна в управлении и обслуживании, производительная и надежная в работе.</w:t>
      </w:r>
    </w:p>
    <w:p w:rsidR="007706C7" w:rsidRDefault="007706C7" w:rsidP="007706C7">
      <w:pPr>
        <w:pStyle w:val="mainTXT"/>
        <w:rPr>
          <w:sz w:val="24"/>
          <w:szCs w:val="24"/>
        </w:rPr>
      </w:pPr>
      <w:r w:rsidRPr="00026610">
        <w:rPr>
          <w:sz w:val="24"/>
          <w:szCs w:val="24"/>
        </w:rPr>
        <w:tab/>
        <w:t>Для снижения утомляемости оператора машина оборудована глушителем шума и антивибрационной подножкой.</w:t>
      </w:r>
      <w:r w:rsidRPr="004D40BF">
        <w:rPr>
          <w:sz w:val="24"/>
          <w:szCs w:val="24"/>
        </w:rPr>
        <w:t>Оборудование должно быть выполнено для ППН3А согласно ТУ 24.08.1199-80</w:t>
      </w:r>
      <w:r>
        <w:rPr>
          <w:sz w:val="24"/>
          <w:szCs w:val="24"/>
        </w:rPr>
        <w:t>.</w:t>
      </w:r>
    </w:p>
    <w:p w:rsidR="007706C7" w:rsidRPr="00026610" w:rsidRDefault="007706C7" w:rsidP="007706C7">
      <w:pPr>
        <w:pStyle w:val="mainTXT"/>
        <w:rPr>
          <w:sz w:val="24"/>
          <w:szCs w:val="24"/>
        </w:rPr>
      </w:pPr>
    </w:p>
    <w:p w:rsidR="007706C7" w:rsidRPr="00026610" w:rsidRDefault="007706C7" w:rsidP="007706C7">
      <w:pPr>
        <w:pStyle w:val="mainTXT"/>
        <w:rPr>
          <w:sz w:val="24"/>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5140"/>
        <w:gridCol w:w="2056"/>
        <w:gridCol w:w="2056"/>
      </w:tblGrid>
      <w:tr w:rsidR="007706C7" w:rsidRPr="00026610" w:rsidTr="007E694A">
        <w:tc>
          <w:tcPr>
            <w:tcW w:w="5140" w:type="dxa"/>
            <w:tcBorders>
              <w:top w:val="single" w:sz="12" w:space="0" w:color="auto"/>
            </w:tcBorders>
            <w:shd w:val="clear" w:color="auto" w:fill="auto"/>
          </w:tcPr>
          <w:p w:rsidR="007706C7" w:rsidRPr="00E82198" w:rsidRDefault="007706C7" w:rsidP="007E694A">
            <w:pPr>
              <w:pStyle w:val="mainTXT"/>
              <w:tabs>
                <w:tab w:val="clear" w:pos="284"/>
              </w:tabs>
              <w:rPr>
                <w:sz w:val="24"/>
                <w:szCs w:val="24"/>
              </w:rPr>
            </w:pPr>
          </w:p>
        </w:tc>
        <w:tc>
          <w:tcPr>
            <w:tcW w:w="2056" w:type="dxa"/>
            <w:tcBorders>
              <w:top w:val="single" w:sz="12" w:space="0" w:color="auto"/>
            </w:tcBorders>
            <w:shd w:val="clear" w:color="auto" w:fill="auto"/>
          </w:tcPr>
          <w:p w:rsidR="007706C7" w:rsidRPr="00A43601" w:rsidRDefault="007706C7" w:rsidP="007E694A">
            <w:pPr>
              <w:pStyle w:val="mainTXT"/>
              <w:tabs>
                <w:tab w:val="clear" w:pos="284"/>
              </w:tabs>
              <w:jc w:val="center"/>
              <w:rPr>
                <w:sz w:val="24"/>
                <w:szCs w:val="24"/>
              </w:rPr>
            </w:pPr>
            <w:r>
              <w:rPr>
                <w:sz w:val="24"/>
                <w:szCs w:val="24"/>
              </w:rPr>
              <w:t>ППН 3А</w:t>
            </w:r>
          </w:p>
        </w:tc>
        <w:tc>
          <w:tcPr>
            <w:tcW w:w="2056" w:type="dxa"/>
            <w:tcBorders>
              <w:top w:val="single" w:sz="12" w:space="0" w:color="auto"/>
            </w:tcBorders>
            <w:shd w:val="clear" w:color="auto" w:fill="auto"/>
          </w:tcPr>
          <w:p w:rsidR="007706C7" w:rsidRDefault="007706C7" w:rsidP="007E694A">
            <w:pPr>
              <w:pStyle w:val="mainTXT"/>
              <w:tabs>
                <w:tab w:val="clear" w:pos="284"/>
              </w:tabs>
              <w:jc w:val="center"/>
              <w:rPr>
                <w:sz w:val="24"/>
                <w:szCs w:val="24"/>
              </w:rPr>
            </w:pPr>
            <w:r>
              <w:rPr>
                <w:sz w:val="24"/>
                <w:szCs w:val="24"/>
              </w:rPr>
              <w:t>аналог</w:t>
            </w:r>
          </w:p>
        </w:tc>
      </w:tr>
      <w:tr w:rsidR="007706C7" w:rsidRPr="00026610" w:rsidTr="007E694A">
        <w:tc>
          <w:tcPr>
            <w:tcW w:w="5140" w:type="dxa"/>
            <w:tcBorders>
              <w:top w:val="single" w:sz="12" w:space="0" w:color="auto"/>
            </w:tcBorders>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 xml:space="preserve">Техническаяпроизводительность, </w:t>
            </w:r>
            <w:r w:rsidRPr="00662691">
              <w:rPr>
                <w:bCs/>
                <w:sz w:val="22"/>
                <w:szCs w:val="22"/>
              </w:rPr>
              <w:t>м</w:t>
            </w:r>
            <w:r>
              <w:rPr>
                <w:bCs/>
                <w:sz w:val="22"/>
                <w:szCs w:val="22"/>
              </w:rPr>
              <w:t>³</w:t>
            </w:r>
            <w:r w:rsidRPr="00662691">
              <w:rPr>
                <w:bCs/>
                <w:sz w:val="22"/>
                <w:szCs w:val="22"/>
              </w:rPr>
              <w:t>•мин</w:t>
            </w:r>
            <w:r>
              <w:rPr>
                <w:bCs/>
                <w:sz w:val="22"/>
                <w:szCs w:val="22"/>
              </w:rPr>
              <w:t>ˉ¹</w:t>
            </w:r>
          </w:p>
        </w:tc>
        <w:tc>
          <w:tcPr>
            <w:tcW w:w="2056" w:type="dxa"/>
            <w:tcBorders>
              <w:top w:val="single" w:sz="12" w:space="0" w:color="auto"/>
            </w:tcBorders>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1,8 *</w:t>
            </w:r>
          </w:p>
        </w:tc>
        <w:tc>
          <w:tcPr>
            <w:tcW w:w="2056" w:type="dxa"/>
            <w:tcBorders>
              <w:top w:val="single" w:sz="12" w:space="0" w:color="auto"/>
            </w:tcBorders>
            <w:shd w:val="clear" w:color="auto" w:fill="auto"/>
          </w:tcPr>
          <w:p w:rsidR="007706C7" w:rsidRPr="00026610" w:rsidRDefault="007706C7" w:rsidP="007E694A">
            <w:pPr>
              <w:pStyle w:val="mainTXT"/>
              <w:tabs>
                <w:tab w:val="clear" w:pos="284"/>
              </w:tabs>
              <w:rPr>
                <w:sz w:val="24"/>
                <w:szCs w:val="24"/>
                <w:lang w:val="en-US"/>
              </w:rPr>
            </w:pPr>
            <w:r>
              <w:rPr>
                <w:sz w:val="24"/>
                <w:szCs w:val="24"/>
              </w:rPr>
              <w:t xml:space="preserve">не менее </w:t>
            </w:r>
            <w:r w:rsidRPr="00026610">
              <w:rPr>
                <w:sz w:val="24"/>
                <w:szCs w:val="24"/>
                <w:lang w:val="en-US"/>
              </w:rPr>
              <w:t>1,8 *</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Вместимостьковша, м3</w:t>
            </w:r>
          </w:p>
        </w:tc>
        <w:tc>
          <w:tcPr>
            <w:tcW w:w="2056" w:type="dxa"/>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0,55</w:t>
            </w:r>
          </w:p>
        </w:tc>
        <w:tc>
          <w:tcPr>
            <w:tcW w:w="2056" w:type="dxa"/>
            <w:shd w:val="clear" w:color="auto" w:fill="auto"/>
          </w:tcPr>
          <w:p w:rsidR="007706C7" w:rsidRPr="00026610" w:rsidRDefault="007706C7" w:rsidP="007E694A">
            <w:pPr>
              <w:pStyle w:val="mainTXT"/>
              <w:tabs>
                <w:tab w:val="clear" w:pos="284"/>
              </w:tabs>
              <w:rPr>
                <w:sz w:val="24"/>
                <w:szCs w:val="24"/>
                <w:lang w:val="en-US"/>
              </w:rPr>
            </w:pPr>
            <w:r>
              <w:rPr>
                <w:sz w:val="24"/>
                <w:szCs w:val="24"/>
              </w:rPr>
              <w:t xml:space="preserve">не менее </w:t>
            </w:r>
            <w:r w:rsidRPr="00026610">
              <w:rPr>
                <w:sz w:val="24"/>
                <w:szCs w:val="24"/>
                <w:lang w:val="en-US"/>
              </w:rPr>
              <w:t>0,55</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Шириназахвата, мм</w:t>
            </w:r>
          </w:p>
        </w:tc>
        <w:tc>
          <w:tcPr>
            <w:tcW w:w="4112" w:type="dxa"/>
            <w:gridSpan w:val="2"/>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3200</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Высотазагрузки, мм</w:t>
            </w:r>
          </w:p>
        </w:tc>
        <w:tc>
          <w:tcPr>
            <w:tcW w:w="2056" w:type="dxa"/>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1650</w:t>
            </w:r>
          </w:p>
        </w:tc>
        <w:tc>
          <w:tcPr>
            <w:tcW w:w="2056" w:type="dxa"/>
            <w:shd w:val="clear" w:color="auto" w:fill="auto"/>
          </w:tcPr>
          <w:p w:rsidR="007706C7" w:rsidRPr="00026610" w:rsidRDefault="007706C7" w:rsidP="007E694A">
            <w:pPr>
              <w:pStyle w:val="mainTXT"/>
              <w:tabs>
                <w:tab w:val="clear" w:pos="284"/>
              </w:tabs>
              <w:rPr>
                <w:sz w:val="24"/>
                <w:szCs w:val="24"/>
                <w:lang w:val="en-US"/>
              </w:rPr>
            </w:pPr>
            <w:r>
              <w:rPr>
                <w:sz w:val="24"/>
                <w:szCs w:val="24"/>
              </w:rPr>
              <w:t xml:space="preserve">не более </w:t>
            </w:r>
            <w:r w:rsidRPr="00026610">
              <w:rPr>
                <w:sz w:val="24"/>
                <w:szCs w:val="24"/>
                <w:lang w:val="en-US"/>
              </w:rPr>
              <w:t>1650</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Колея, мм</w:t>
            </w:r>
          </w:p>
        </w:tc>
        <w:tc>
          <w:tcPr>
            <w:tcW w:w="2056" w:type="dxa"/>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750</w:t>
            </w:r>
          </w:p>
        </w:tc>
        <w:tc>
          <w:tcPr>
            <w:tcW w:w="2056"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 xml:space="preserve">750 </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Привод</w:t>
            </w:r>
          </w:p>
        </w:tc>
        <w:tc>
          <w:tcPr>
            <w:tcW w:w="2056" w:type="dxa"/>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пневматический</w:t>
            </w:r>
          </w:p>
        </w:tc>
        <w:tc>
          <w:tcPr>
            <w:tcW w:w="2056"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пневматический</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Давлениесжатоговоздуха, МПа</w:t>
            </w:r>
          </w:p>
        </w:tc>
        <w:tc>
          <w:tcPr>
            <w:tcW w:w="4112" w:type="dxa"/>
            <w:gridSpan w:val="2"/>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0,4… 0,7</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Установленнаямощностьпневмомоторов, кВт</w:t>
            </w:r>
          </w:p>
        </w:tc>
        <w:tc>
          <w:tcPr>
            <w:tcW w:w="2056" w:type="dxa"/>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39,8 *</w:t>
            </w:r>
          </w:p>
        </w:tc>
        <w:tc>
          <w:tcPr>
            <w:tcW w:w="2056" w:type="dxa"/>
            <w:shd w:val="clear" w:color="auto" w:fill="auto"/>
          </w:tcPr>
          <w:p w:rsidR="007706C7" w:rsidRPr="00026610" w:rsidRDefault="007706C7" w:rsidP="007E694A">
            <w:pPr>
              <w:pStyle w:val="mainTXT"/>
              <w:tabs>
                <w:tab w:val="clear" w:pos="284"/>
              </w:tabs>
              <w:rPr>
                <w:sz w:val="24"/>
                <w:szCs w:val="24"/>
                <w:lang w:val="en-US"/>
              </w:rPr>
            </w:pPr>
            <w:r>
              <w:rPr>
                <w:sz w:val="24"/>
                <w:szCs w:val="24"/>
              </w:rPr>
              <w:t xml:space="preserve">не менее </w:t>
            </w:r>
            <w:r w:rsidRPr="00026610">
              <w:rPr>
                <w:sz w:val="24"/>
                <w:szCs w:val="24"/>
                <w:lang w:val="en-US"/>
              </w:rPr>
              <w:t>39,8 *</w:t>
            </w:r>
          </w:p>
        </w:tc>
      </w:tr>
      <w:tr w:rsidR="007706C7" w:rsidRPr="00026610" w:rsidTr="007E694A">
        <w:tc>
          <w:tcPr>
            <w:tcW w:w="5140" w:type="dxa"/>
            <w:tcBorders>
              <w:bottom w:val="nil"/>
            </w:tcBorders>
            <w:shd w:val="clear" w:color="auto" w:fill="auto"/>
          </w:tcPr>
          <w:p w:rsidR="007706C7" w:rsidRPr="00026610" w:rsidRDefault="007706C7" w:rsidP="007E694A">
            <w:pPr>
              <w:pStyle w:val="mainTXT"/>
              <w:tabs>
                <w:tab w:val="clear" w:pos="284"/>
              </w:tabs>
              <w:rPr>
                <w:sz w:val="24"/>
                <w:szCs w:val="24"/>
              </w:rPr>
            </w:pPr>
            <w:r w:rsidRPr="00026610">
              <w:rPr>
                <w:sz w:val="24"/>
                <w:szCs w:val="24"/>
              </w:rPr>
              <w:t xml:space="preserve">Удельный расход воздуха, </w:t>
            </w:r>
            <w:r w:rsidRPr="00662691">
              <w:rPr>
                <w:bCs/>
                <w:sz w:val="22"/>
                <w:szCs w:val="22"/>
              </w:rPr>
              <w:t>м</w:t>
            </w:r>
            <w:r>
              <w:rPr>
                <w:bCs/>
                <w:sz w:val="22"/>
                <w:szCs w:val="22"/>
              </w:rPr>
              <w:t>³</w:t>
            </w:r>
            <w:r w:rsidRPr="00662691">
              <w:rPr>
                <w:bCs/>
                <w:sz w:val="22"/>
                <w:szCs w:val="22"/>
              </w:rPr>
              <w:t>•м</w:t>
            </w:r>
            <w:r>
              <w:rPr>
                <w:bCs/>
                <w:sz w:val="22"/>
                <w:szCs w:val="22"/>
              </w:rPr>
              <w:t>ˉ³</w:t>
            </w:r>
          </w:p>
        </w:tc>
        <w:tc>
          <w:tcPr>
            <w:tcW w:w="2056" w:type="dxa"/>
            <w:tcBorders>
              <w:bottom w:val="nil"/>
            </w:tcBorders>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26,0 *</w:t>
            </w:r>
          </w:p>
        </w:tc>
        <w:tc>
          <w:tcPr>
            <w:tcW w:w="2056" w:type="dxa"/>
            <w:tcBorders>
              <w:bottom w:val="nil"/>
            </w:tcBorders>
            <w:shd w:val="clear" w:color="auto" w:fill="auto"/>
          </w:tcPr>
          <w:p w:rsidR="007706C7" w:rsidRPr="00026610" w:rsidRDefault="007706C7" w:rsidP="007E694A">
            <w:pPr>
              <w:pStyle w:val="mainTXT"/>
              <w:tabs>
                <w:tab w:val="clear" w:pos="284"/>
              </w:tabs>
              <w:rPr>
                <w:sz w:val="24"/>
                <w:szCs w:val="24"/>
                <w:lang w:val="en-US"/>
              </w:rPr>
            </w:pPr>
            <w:r>
              <w:rPr>
                <w:sz w:val="24"/>
                <w:szCs w:val="24"/>
              </w:rPr>
              <w:t xml:space="preserve">не более </w:t>
            </w:r>
            <w:r w:rsidRPr="00026610">
              <w:rPr>
                <w:sz w:val="24"/>
                <w:szCs w:val="24"/>
                <w:lang w:val="en-US"/>
              </w:rPr>
              <w:t>26,0 *</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Габаритныеразмеры, мм</w:t>
            </w:r>
          </w:p>
        </w:tc>
        <w:tc>
          <w:tcPr>
            <w:tcW w:w="2056" w:type="dxa"/>
            <w:shd w:val="clear" w:color="auto" w:fill="auto"/>
          </w:tcPr>
          <w:p w:rsidR="007706C7" w:rsidRPr="00026610" w:rsidRDefault="007706C7" w:rsidP="007E694A">
            <w:pPr>
              <w:pStyle w:val="mainTXT"/>
              <w:tabs>
                <w:tab w:val="clear" w:pos="284"/>
              </w:tabs>
              <w:jc w:val="center"/>
              <w:rPr>
                <w:sz w:val="24"/>
                <w:szCs w:val="24"/>
                <w:lang w:val="en-US"/>
              </w:rPr>
            </w:pPr>
          </w:p>
        </w:tc>
        <w:tc>
          <w:tcPr>
            <w:tcW w:w="2056" w:type="dxa"/>
            <w:shd w:val="clear" w:color="auto" w:fill="auto"/>
          </w:tcPr>
          <w:p w:rsidR="007706C7" w:rsidRPr="00026610" w:rsidRDefault="007706C7" w:rsidP="007E694A">
            <w:pPr>
              <w:pStyle w:val="mainTXT"/>
              <w:tabs>
                <w:tab w:val="clear" w:pos="284"/>
              </w:tabs>
              <w:rPr>
                <w:sz w:val="24"/>
                <w:szCs w:val="24"/>
                <w:lang w:val="en-US"/>
              </w:rPr>
            </w:pPr>
          </w:p>
        </w:tc>
      </w:tr>
      <w:tr w:rsidR="007706C7" w:rsidRPr="00026610" w:rsidTr="007E694A">
        <w:tc>
          <w:tcPr>
            <w:tcW w:w="5140" w:type="dxa"/>
            <w:shd w:val="clear" w:color="auto" w:fill="auto"/>
          </w:tcPr>
          <w:p w:rsidR="007706C7" w:rsidRPr="00AF1E02" w:rsidRDefault="007706C7" w:rsidP="007E694A">
            <w:pPr>
              <w:pStyle w:val="mainTXT"/>
              <w:tabs>
                <w:tab w:val="clear" w:pos="284"/>
              </w:tabs>
              <w:rPr>
                <w:sz w:val="24"/>
                <w:szCs w:val="24"/>
              </w:rPr>
            </w:pPr>
            <w:r w:rsidRPr="00026610">
              <w:rPr>
                <w:sz w:val="24"/>
                <w:szCs w:val="24"/>
                <w:lang w:val="en-US"/>
              </w:rPr>
              <w:t>Длина</w:t>
            </w:r>
            <w:r>
              <w:rPr>
                <w:sz w:val="24"/>
                <w:szCs w:val="24"/>
              </w:rPr>
              <w:t xml:space="preserve">, </w:t>
            </w:r>
            <w:r w:rsidRPr="00026610">
              <w:rPr>
                <w:sz w:val="24"/>
                <w:szCs w:val="24"/>
                <w:lang w:val="en-US"/>
              </w:rPr>
              <w:t>ширина</w:t>
            </w:r>
            <w:r>
              <w:rPr>
                <w:sz w:val="24"/>
                <w:szCs w:val="24"/>
              </w:rPr>
              <w:t>,</w:t>
            </w:r>
            <w:r w:rsidRPr="00026610">
              <w:rPr>
                <w:sz w:val="24"/>
                <w:szCs w:val="24"/>
                <w:lang w:val="en-US"/>
              </w:rPr>
              <w:t>высотатранспортная</w:t>
            </w:r>
          </w:p>
        </w:tc>
        <w:tc>
          <w:tcPr>
            <w:tcW w:w="2056" w:type="dxa"/>
            <w:shd w:val="clear" w:color="auto" w:fill="auto"/>
          </w:tcPr>
          <w:p w:rsidR="007706C7" w:rsidRPr="00AF1E02" w:rsidRDefault="007706C7" w:rsidP="007E694A">
            <w:pPr>
              <w:pStyle w:val="mainTXT"/>
              <w:tabs>
                <w:tab w:val="clear" w:pos="284"/>
              </w:tabs>
              <w:jc w:val="center"/>
              <w:rPr>
                <w:sz w:val="24"/>
                <w:szCs w:val="24"/>
              </w:rPr>
            </w:pPr>
            <w:r w:rsidRPr="00026610">
              <w:rPr>
                <w:sz w:val="24"/>
                <w:szCs w:val="24"/>
                <w:lang w:val="en-US"/>
              </w:rPr>
              <w:t>3200</w:t>
            </w:r>
            <w:r>
              <w:rPr>
                <w:sz w:val="24"/>
                <w:szCs w:val="24"/>
              </w:rPr>
              <w:t>х</w:t>
            </w:r>
            <w:r w:rsidRPr="00026610">
              <w:rPr>
                <w:sz w:val="24"/>
                <w:szCs w:val="24"/>
                <w:lang w:val="en-US"/>
              </w:rPr>
              <w:t>1500</w:t>
            </w:r>
            <w:r>
              <w:rPr>
                <w:sz w:val="24"/>
                <w:szCs w:val="24"/>
              </w:rPr>
              <w:t>х</w:t>
            </w:r>
            <w:r w:rsidRPr="00026610">
              <w:rPr>
                <w:sz w:val="24"/>
                <w:szCs w:val="24"/>
                <w:lang w:val="en-US"/>
              </w:rPr>
              <w:t>1800</w:t>
            </w:r>
          </w:p>
        </w:tc>
        <w:tc>
          <w:tcPr>
            <w:tcW w:w="2056" w:type="dxa"/>
            <w:shd w:val="clear" w:color="auto" w:fill="auto"/>
          </w:tcPr>
          <w:p w:rsidR="007706C7" w:rsidRDefault="007706C7" w:rsidP="007E694A">
            <w:pPr>
              <w:pStyle w:val="mainTXT"/>
              <w:tabs>
                <w:tab w:val="clear" w:pos="284"/>
              </w:tabs>
              <w:rPr>
                <w:sz w:val="24"/>
                <w:szCs w:val="24"/>
              </w:rPr>
            </w:pPr>
            <w:r>
              <w:rPr>
                <w:sz w:val="24"/>
                <w:szCs w:val="24"/>
              </w:rPr>
              <w:t>не более</w:t>
            </w:r>
          </w:p>
          <w:p w:rsidR="007706C7" w:rsidRPr="00AF1E02" w:rsidRDefault="007706C7" w:rsidP="007E694A">
            <w:pPr>
              <w:pStyle w:val="mainTXT"/>
              <w:tabs>
                <w:tab w:val="clear" w:pos="284"/>
              </w:tabs>
              <w:rPr>
                <w:sz w:val="24"/>
                <w:szCs w:val="24"/>
              </w:rPr>
            </w:pPr>
            <w:r w:rsidRPr="00026610">
              <w:rPr>
                <w:sz w:val="24"/>
                <w:szCs w:val="24"/>
                <w:lang w:val="en-US"/>
              </w:rPr>
              <w:t>3200</w:t>
            </w:r>
            <w:r>
              <w:rPr>
                <w:sz w:val="24"/>
                <w:szCs w:val="24"/>
              </w:rPr>
              <w:t>х</w:t>
            </w:r>
            <w:r w:rsidRPr="00026610">
              <w:rPr>
                <w:sz w:val="24"/>
                <w:szCs w:val="24"/>
                <w:lang w:val="en-US"/>
              </w:rPr>
              <w:t>1500</w:t>
            </w:r>
            <w:r>
              <w:rPr>
                <w:sz w:val="24"/>
                <w:szCs w:val="24"/>
              </w:rPr>
              <w:t>х</w:t>
            </w:r>
            <w:r w:rsidRPr="00026610">
              <w:rPr>
                <w:sz w:val="24"/>
                <w:szCs w:val="24"/>
                <w:lang w:val="en-US"/>
              </w:rPr>
              <w:t>1800</w:t>
            </w:r>
          </w:p>
        </w:tc>
      </w:tr>
      <w:tr w:rsidR="007706C7" w:rsidRPr="00026610" w:rsidTr="007E694A">
        <w:tc>
          <w:tcPr>
            <w:tcW w:w="5140" w:type="dxa"/>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Высотанаибольшая</w:t>
            </w:r>
          </w:p>
        </w:tc>
        <w:tc>
          <w:tcPr>
            <w:tcW w:w="4112" w:type="dxa"/>
            <w:gridSpan w:val="2"/>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2800</w:t>
            </w:r>
          </w:p>
        </w:tc>
      </w:tr>
      <w:tr w:rsidR="007706C7" w:rsidRPr="00026610" w:rsidTr="007E694A">
        <w:tc>
          <w:tcPr>
            <w:tcW w:w="5140" w:type="dxa"/>
            <w:tcBorders>
              <w:bottom w:val="single" w:sz="12" w:space="0" w:color="auto"/>
            </w:tcBorders>
            <w:shd w:val="clear" w:color="auto" w:fill="auto"/>
          </w:tcPr>
          <w:p w:rsidR="007706C7" w:rsidRPr="00026610" w:rsidRDefault="007706C7" w:rsidP="007E694A">
            <w:pPr>
              <w:pStyle w:val="mainTXT"/>
              <w:tabs>
                <w:tab w:val="clear" w:pos="284"/>
              </w:tabs>
              <w:rPr>
                <w:sz w:val="24"/>
                <w:szCs w:val="24"/>
                <w:lang w:val="en-US"/>
              </w:rPr>
            </w:pPr>
            <w:r w:rsidRPr="00026610">
              <w:rPr>
                <w:sz w:val="24"/>
                <w:szCs w:val="24"/>
                <w:lang w:val="en-US"/>
              </w:rPr>
              <w:t>Масса, кг</w:t>
            </w:r>
          </w:p>
        </w:tc>
        <w:tc>
          <w:tcPr>
            <w:tcW w:w="2056" w:type="dxa"/>
            <w:tcBorders>
              <w:bottom w:val="single" w:sz="12" w:space="0" w:color="auto"/>
            </w:tcBorders>
            <w:shd w:val="clear" w:color="auto" w:fill="auto"/>
          </w:tcPr>
          <w:p w:rsidR="007706C7" w:rsidRPr="00026610" w:rsidRDefault="007706C7" w:rsidP="007E694A">
            <w:pPr>
              <w:pStyle w:val="mainTXT"/>
              <w:tabs>
                <w:tab w:val="clear" w:pos="284"/>
              </w:tabs>
              <w:jc w:val="center"/>
              <w:rPr>
                <w:sz w:val="24"/>
                <w:szCs w:val="24"/>
                <w:lang w:val="en-US"/>
              </w:rPr>
            </w:pPr>
            <w:r w:rsidRPr="00026610">
              <w:rPr>
                <w:sz w:val="24"/>
                <w:szCs w:val="24"/>
                <w:lang w:val="en-US"/>
              </w:rPr>
              <w:t>6800</w:t>
            </w:r>
          </w:p>
        </w:tc>
        <w:tc>
          <w:tcPr>
            <w:tcW w:w="2056" w:type="dxa"/>
            <w:tcBorders>
              <w:bottom w:val="single" w:sz="12" w:space="0" w:color="auto"/>
            </w:tcBorders>
            <w:shd w:val="clear" w:color="auto" w:fill="auto"/>
          </w:tcPr>
          <w:p w:rsidR="007706C7" w:rsidRPr="00026610" w:rsidRDefault="007706C7" w:rsidP="007E694A">
            <w:pPr>
              <w:pStyle w:val="mainTXT"/>
              <w:tabs>
                <w:tab w:val="clear" w:pos="284"/>
              </w:tabs>
              <w:rPr>
                <w:sz w:val="24"/>
                <w:szCs w:val="24"/>
                <w:lang w:val="en-US"/>
              </w:rPr>
            </w:pPr>
          </w:p>
        </w:tc>
      </w:tr>
    </w:tbl>
    <w:p w:rsidR="007706C7" w:rsidRDefault="007706C7" w:rsidP="007706C7">
      <w:pPr>
        <w:pStyle w:val="mainTXT"/>
      </w:pPr>
      <w:r w:rsidRPr="009B017B">
        <w:tab/>
      </w:r>
      <w:r w:rsidRPr="009B017B">
        <w:tab/>
      </w:r>
      <w:r w:rsidRPr="009B017B">
        <w:tab/>
      </w:r>
      <w:r w:rsidRPr="009B017B">
        <w:tab/>
      </w:r>
      <w:r w:rsidRPr="009B017B">
        <w:tab/>
      </w:r>
      <w:r w:rsidRPr="009B017B">
        <w:tab/>
      </w:r>
      <w:r w:rsidRPr="009B017B">
        <w:tab/>
      </w:r>
      <w:r w:rsidRPr="009B017B">
        <w:tab/>
        <w:t>* придавлениисжатоговоздуха 0,5 МПа</w:t>
      </w:r>
    </w:p>
    <w:p w:rsidR="007706C7" w:rsidRDefault="007706C7" w:rsidP="007706C7">
      <w:pPr>
        <w:pStyle w:val="mainTXT"/>
      </w:pPr>
    </w:p>
    <w:p w:rsidR="007706C7" w:rsidRPr="00290C25" w:rsidRDefault="007706C7" w:rsidP="007706C7">
      <w:pPr>
        <w:pStyle w:val="mainTXT"/>
      </w:pPr>
    </w:p>
    <w:p w:rsidR="007706C7" w:rsidRPr="00DC4DD3" w:rsidRDefault="007706C7" w:rsidP="007706C7">
      <w:pPr>
        <w:tabs>
          <w:tab w:val="left" w:pos="284"/>
        </w:tabs>
        <w:jc w:val="both"/>
        <w:rPr>
          <w:b/>
          <w:sz w:val="28"/>
          <w:szCs w:val="28"/>
        </w:rPr>
      </w:pPr>
      <w:r w:rsidRPr="00DC4DD3">
        <w:rPr>
          <w:b/>
          <w:sz w:val="28"/>
          <w:szCs w:val="28"/>
        </w:rPr>
        <w:t>Установка бурильная УБШ-221П</w:t>
      </w:r>
    </w:p>
    <w:p w:rsidR="007706C7" w:rsidRDefault="007706C7" w:rsidP="007706C7">
      <w:pPr>
        <w:tabs>
          <w:tab w:val="left" w:pos="284"/>
        </w:tabs>
        <w:jc w:val="both"/>
      </w:pPr>
      <w:r>
        <w:rPr>
          <w:noProof/>
        </w:rPr>
        <w:drawing>
          <wp:inline distT="0" distB="0" distL="0" distR="0">
            <wp:extent cx="3528060" cy="143256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528060" cy="1432560"/>
                    </a:xfrm>
                    <a:prstGeom prst="rect">
                      <a:avLst/>
                    </a:prstGeom>
                    <a:noFill/>
                    <a:ln w="9525">
                      <a:noFill/>
                      <a:miter lim="800000"/>
                      <a:headEnd/>
                      <a:tailEnd/>
                    </a:ln>
                  </pic:spPr>
                </pic:pic>
              </a:graphicData>
            </a:graphic>
          </wp:inline>
        </w:drawing>
      </w:r>
    </w:p>
    <w:p w:rsidR="007706C7" w:rsidRPr="00887D58" w:rsidRDefault="007706C7" w:rsidP="007706C7">
      <w:pPr>
        <w:tabs>
          <w:tab w:val="left" w:pos="284"/>
        </w:tabs>
        <w:jc w:val="both"/>
        <w:rPr>
          <w:u w:val="single"/>
        </w:rPr>
      </w:pPr>
      <w:r w:rsidRPr="00887D58">
        <w:rPr>
          <w:u w:val="single"/>
        </w:rPr>
        <w:t>Основные показатели и функциональные характеристики</w:t>
      </w:r>
      <w:r>
        <w:rPr>
          <w:u w:val="single"/>
        </w:rPr>
        <w:t>:</w:t>
      </w:r>
    </w:p>
    <w:p w:rsidR="007706C7" w:rsidRDefault="007706C7" w:rsidP="007706C7">
      <w:pPr>
        <w:tabs>
          <w:tab w:val="left" w:pos="284"/>
        </w:tabs>
        <w:jc w:val="both"/>
      </w:pPr>
      <w:r>
        <w:t>Установка бурильная УБШ-221П на пневмоколесной ходовой части, предназначена для бурения шпуров при проходе горизонтальных горных выработок в породах коэффициентом крепости f=8...20 по шкале М.М.Протодьяконова.</w:t>
      </w:r>
    </w:p>
    <w:p w:rsidR="007706C7" w:rsidRDefault="007706C7" w:rsidP="007706C7">
      <w:pPr>
        <w:tabs>
          <w:tab w:val="left" w:pos="284"/>
        </w:tabs>
        <w:jc w:val="both"/>
      </w:pPr>
      <w:r>
        <w:t xml:space="preserve"> Установка обеспечивает бурение фронтальных забоев в выработках сечением 6...12 м2, а также бурение фланговых (боковых) шпуров под углом до 120 градусов от продольной оси установки и бурение шпуров в кровлю при высоте выработок более 3,5 м.</w:t>
      </w:r>
    </w:p>
    <w:p w:rsidR="007706C7" w:rsidRDefault="007706C7" w:rsidP="007706C7">
      <w:pPr>
        <w:tabs>
          <w:tab w:val="left" w:pos="284"/>
        </w:tabs>
        <w:jc w:val="both"/>
      </w:pPr>
      <w:r>
        <w:t xml:space="preserve"> Установка должна быть выполнена висполнений: Б106.00.000-01 - для бурения шпуров в обычных шахтах с положительной температурой;.</w:t>
      </w:r>
    </w:p>
    <w:p w:rsidR="007706C7" w:rsidRDefault="007706C7" w:rsidP="007706C7">
      <w:pPr>
        <w:tabs>
          <w:tab w:val="left" w:pos="284"/>
        </w:tabs>
        <w:jc w:val="both"/>
      </w:pPr>
      <w:r>
        <w:t xml:space="preserve"> Установка может быть использована для бурения шпуров при выемке различных камер высотой до 3,5 м.</w:t>
      </w:r>
    </w:p>
    <w:p w:rsidR="007706C7" w:rsidRDefault="007706C7" w:rsidP="007706C7">
      <w:pPr>
        <w:tabs>
          <w:tab w:val="left" w:pos="284"/>
        </w:tabs>
        <w:jc w:val="both"/>
      </w:pPr>
      <w:r>
        <w:t>Установка работает от сжатого воздуха с давлением 0,5 МПа (5 кгс/см2), воздух подается от шахтной магистрали двумя рукавами. Сжатый воздух обеспечивает привод маслонапорной станции при наведении бурильной машины на точку бурения, подачу бурильной машины на забой, бурение, привод ходовой тележки, привод освещения. Управление установкой осуществляется пневматическим и гидравлическим пультами.</w:t>
      </w:r>
    </w:p>
    <w:p w:rsidR="007706C7" w:rsidRDefault="007706C7" w:rsidP="007706C7">
      <w:pPr>
        <w:tabs>
          <w:tab w:val="left" w:pos="284"/>
        </w:tabs>
        <w:jc w:val="both"/>
      </w:pPr>
      <w:r>
        <w:t xml:space="preserve"> Применение бортовых приводов тележки должно обеспечивать высокую проходимость и маневренность.</w:t>
      </w:r>
    </w:p>
    <w:p w:rsidR="007706C7" w:rsidRDefault="007706C7" w:rsidP="007706C7">
      <w:pPr>
        <w:tabs>
          <w:tab w:val="left" w:pos="284"/>
        </w:tabs>
        <w:jc w:val="both"/>
      </w:pPr>
      <w:r>
        <w:t xml:space="preserve"> Автономное освещение, установленное на буровой установке, должно обеспечивать необходимую освещенность забоя и не требует прокладки электрокабеля.</w:t>
      </w:r>
    </w:p>
    <w:p w:rsidR="007706C7" w:rsidRDefault="007706C7" w:rsidP="007706C7">
      <w:pPr>
        <w:tabs>
          <w:tab w:val="left" w:pos="284"/>
        </w:tabs>
        <w:jc w:val="both"/>
      </w:pPr>
      <w:r>
        <w:t xml:space="preserve"> В качестве бурового инструмента, поставляемое оборудование должно обеспечивать применение  буровых штанг круглого сечения диаметром 32 мм или шестигранного сечения 25 мм, с хвостовиком под бурильную машину и буровые коронки диаметром 40...52 мм.</w:t>
      </w:r>
    </w:p>
    <w:p w:rsidR="007706C7" w:rsidRPr="0083364C" w:rsidRDefault="007706C7" w:rsidP="007706C7">
      <w:r w:rsidRPr="00AF0B7F">
        <w:rPr>
          <w:u w:val="single"/>
        </w:rPr>
        <w:t>Поставляемая установка должна быть оборудована</w:t>
      </w:r>
      <w:r w:rsidRPr="0083364C">
        <w:t>:</w:t>
      </w:r>
    </w:p>
    <w:p w:rsidR="007706C7" w:rsidRPr="0083364C" w:rsidRDefault="007706C7" w:rsidP="007706C7">
      <w:r w:rsidRPr="0083364C">
        <w:lastRenderedPageBreak/>
        <w:t>1.Цепным автоподатчиком перфоратора ,приводимый в работу пневмомотором ДАР-5Д через редуктор и цепную передачу.</w:t>
      </w:r>
    </w:p>
    <w:p w:rsidR="007706C7" w:rsidRPr="0083364C" w:rsidRDefault="007706C7" w:rsidP="007706C7">
      <w:r w:rsidRPr="0083364C">
        <w:t>2.На установке  должны быть применены  фары  с генератор</w:t>
      </w:r>
      <w:r>
        <w:t xml:space="preserve">омот </w:t>
      </w:r>
      <w:r w:rsidRPr="0083364C">
        <w:t>пневматическ</w:t>
      </w:r>
      <w:r>
        <w:t>ого</w:t>
      </w:r>
      <w:r w:rsidRPr="0083364C">
        <w:t xml:space="preserve"> привод</w:t>
      </w:r>
      <w:r>
        <w:t>а компактного исполнения</w:t>
      </w:r>
      <w:r w:rsidRPr="0083364C">
        <w:t>.</w:t>
      </w:r>
    </w:p>
    <w:p w:rsidR="007706C7" w:rsidRPr="0083364C" w:rsidRDefault="007706C7" w:rsidP="007706C7">
      <w:r w:rsidRPr="0083364C">
        <w:t>3.Буровая головка (перфоратор</w:t>
      </w:r>
      <w:r>
        <w:t>а</w:t>
      </w:r>
      <w:r w:rsidRPr="0083364C">
        <w:t>), изготовленн</w:t>
      </w:r>
      <w:r>
        <w:t>ого</w:t>
      </w:r>
      <w:r w:rsidRPr="0083364C">
        <w:t xml:space="preserve"> по чертежам Б106.07.01.000</w:t>
      </w:r>
    </w:p>
    <w:p w:rsidR="007706C7" w:rsidRDefault="007706C7" w:rsidP="007706C7">
      <w:pPr>
        <w:tabs>
          <w:tab w:val="left" w:pos="284"/>
        </w:tabs>
        <w:jc w:val="both"/>
      </w:pPr>
    </w:p>
    <w:p w:rsidR="007706C7" w:rsidRDefault="007706C7" w:rsidP="007706C7">
      <w:pPr>
        <w:tabs>
          <w:tab w:val="left" w:pos="284"/>
        </w:tabs>
        <w:jc w:val="both"/>
      </w:pPr>
      <w:r w:rsidRPr="004D40BF">
        <w:t>Оборудование должно быть выполнено, согласно ТУ 24.08.1361-85, или эквивалент (только после обязательного согласования эквивалента с Заказчиком</w:t>
      </w:r>
      <w:r>
        <w:t xml:space="preserve"> в строгом соответствии с данными приведёнными в таблице</w:t>
      </w:r>
      <w:r w:rsidRPr="004D40BF">
        <w:t>)</w:t>
      </w:r>
    </w:p>
    <w:p w:rsidR="007706C7" w:rsidRPr="00327277" w:rsidRDefault="007706C7" w:rsidP="007706C7">
      <w:pPr>
        <w:tabs>
          <w:tab w:val="left" w:pos="284"/>
        </w:tabs>
        <w:jc w:val="both"/>
        <w:rPr>
          <w:b/>
          <w:u w:val="single"/>
        </w:rPr>
      </w:pPr>
      <w:r w:rsidRPr="00327277">
        <w:rPr>
          <w:b/>
          <w:u w:val="single"/>
        </w:rPr>
        <w:t>Техническая характеристика</w:t>
      </w:r>
    </w:p>
    <w:tbl>
      <w:tblPr>
        <w:tblStyle w:val="a3"/>
        <w:tblpPr w:leftFromText="180" w:rightFromText="180" w:vertAnchor="text" w:horzAnchor="margin" w:tblpY="104"/>
        <w:tblW w:w="9180" w:type="dxa"/>
        <w:tblLook w:val="04A0"/>
      </w:tblPr>
      <w:tblGrid>
        <w:gridCol w:w="5778"/>
        <w:gridCol w:w="1691"/>
        <w:gridCol w:w="1711"/>
      </w:tblGrid>
      <w:tr w:rsidR="007706C7" w:rsidTr="007E694A">
        <w:trPr>
          <w:trHeight w:val="417"/>
        </w:trPr>
        <w:tc>
          <w:tcPr>
            <w:tcW w:w="5778" w:type="dxa"/>
          </w:tcPr>
          <w:p w:rsidR="007706C7" w:rsidRDefault="007706C7" w:rsidP="007E694A">
            <w:pPr>
              <w:tabs>
                <w:tab w:val="left" w:pos="284"/>
              </w:tabs>
              <w:jc w:val="both"/>
            </w:pPr>
          </w:p>
        </w:tc>
        <w:tc>
          <w:tcPr>
            <w:tcW w:w="1691" w:type="dxa"/>
          </w:tcPr>
          <w:p w:rsidR="007706C7" w:rsidRDefault="007706C7" w:rsidP="007E694A">
            <w:pPr>
              <w:tabs>
                <w:tab w:val="left" w:pos="284"/>
              </w:tabs>
              <w:jc w:val="center"/>
            </w:pPr>
            <w:r>
              <w:rPr>
                <w:u w:val="single"/>
              </w:rPr>
              <w:t>УБШ221П</w:t>
            </w:r>
          </w:p>
        </w:tc>
        <w:tc>
          <w:tcPr>
            <w:tcW w:w="1711" w:type="dxa"/>
          </w:tcPr>
          <w:p w:rsidR="007706C7" w:rsidRDefault="007706C7" w:rsidP="007E694A">
            <w:pPr>
              <w:tabs>
                <w:tab w:val="left" w:pos="284"/>
              </w:tabs>
              <w:jc w:val="both"/>
            </w:pPr>
            <w:r>
              <w:t xml:space="preserve"> аналог</w:t>
            </w:r>
          </w:p>
        </w:tc>
      </w:tr>
      <w:tr w:rsidR="007706C7" w:rsidTr="007E694A">
        <w:trPr>
          <w:trHeight w:val="1069"/>
        </w:trPr>
        <w:tc>
          <w:tcPr>
            <w:tcW w:w="5778" w:type="dxa"/>
          </w:tcPr>
          <w:p w:rsidR="007706C7" w:rsidRDefault="007706C7" w:rsidP="007E694A">
            <w:pPr>
              <w:tabs>
                <w:tab w:val="left" w:pos="284"/>
              </w:tabs>
              <w:jc w:val="both"/>
            </w:pPr>
            <w:r>
              <w:t>Производительность, м/ч,:</w:t>
            </w:r>
          </w:p>
          <w:p w:rsidR="007706C7" w:rsidRDefault="007706C7" w:rsidP="007E694A">
            <w:pPr>
              <w:tabs>
                <w:tab w:val="left" w:pos="284"/>
              </w:tabs>
            </w:pPr>
            <w:r>
              <w:t xml:space="preserve">- по породам средней твердости                                      </w:t>
            </w:r>
          </w:p>
          <w:p w:rsidR="007706C7" w:rsidRDefault="007706C7" w:rsidP="007E694A">
            <w:pPr>
              <w:tabs>
                <w:tab w:val="left" w:pos="284"/>
              </w:tabs>
            </w:pPr>
            <w:r>
              <w:t xml:space="preserve">- по вечномерзлым россыпям                                          </w:t>
            </w:r>
          </w:p>
          <w:p w:rsidR="007706C7" w:rsidRDefault="007706C7" w:rsidP="007E694A">
            <w:pPr>
              <w:tabs>
                <w:tab w:val="left" w:pos="284"/>
              </w:tabs>
              <w:jc w:val="both"/>
            </w:pPr>
          </w:p>
        </w:tc>
        <w:tc>
          <w:tcPr>
            <w:tcW w:w="3402" w:type="dxa"/>
            <w:gridSpan w:val="2"/>
          </w:tcPr>
          <w:p w:rsidR="007706C7" w:rsidRDefault="007706C7" w:rsidP="007E694A">
            <w:pPr>
              <w:tabs>
                <w:tab w:val="left" w:pos="284"/>
              </w:tabs>
              <w:jc w:val="center"/>
            </w:pPr>
          </w:p>
          <w:p w:rsidR="007706C7" w:rsidRDefault="007706C7" w:rsidP="007E694A">
            <w:pPr>
              <w:tabs>
                <w:tab w:val="left" w:pos="284"/>
              </w:tabs>
              <w:jc w:val="center"/>
            </w:pPr>
            <w:r>
              <w:t>не менее 33,</w:t>
            </w:r>
          </w:p>
          <w:p w:rsidR="007706C7" w:rsidRDefault="007706C7" w:rsidP="007E694A">
            <w:pPr>
              <w:tabs>
                <w:tab w:val="left" w:pos="284"/>
              </w:tabs>
              <w:jc w:val="center"/>
            </w:pPr>
            <w:r>
              <w:t>не менее 42,</w:t>
            </w:r>
          </w:p>
        </w:tc>
      </w:tr>
      <w:tr w:rsidR="007706C7" w:rsidTr="007E694A">
        <w:trPr>
          <w:trHeight w:val="267"/>
        </w:trPr>
        <w:tc>
          <w:tcPr>
            <w:tcW w:w="5778" w:type="dxa"/>
          </w:tcPr>
          <w:p w:rsidR="007706C7" w:rsidRDefault="007706C7" w:rsidP="007E694A">
            <w:pPr>
              <w:tabs>
                <w:tab w:val="left" w:pos="284"/>
              </w:tabs>
              <w:jc w:val="both"/>
            </w:pPr>
            <w:r>
              <w:t>Зона бурения, , м</w:t>
            </w:r>
          </w:p>
        </w:tc>
        <w:tc>
          <w:tcPr>
            <w:tcW w:w="3402" w:type="dxa"/>
            <w:gridSpan w:val="2"/>
          </w:tcPr>
          <w:p w:rsidR="007706C7" w:rsidRDefault="007706C7" w:rsidP="007E694A">
            <w:pPr>
              <w:tabs>
                <w:tab w:val="left" w:pos="284"/>
              </w:tabs>
              <w:jc w:val="center"/>
            </w:pPr>
            <w:r>
              <w:t>не менее 2,5х3,3</w:t>
            </w:r>
          </w:p>
        </w:tc>
      </w:tr>
      <w:tr w:rsidR="007706C7" w:rsidTr="007E694A">
        <w:trPr>
          <w:trHeight w:val="267"/>
        </w:trPr>
        <w:tc>
          <w:tcPr>
            <w:tcW w:w="5778" w:type="dxa"/>
          </w:tcPr>
          <w:p w:rsidR="007706C7" w:rsidRDefault="007706C7" w:rsidP="007E694A">
            <w:pPr>
              <w:tabs>
                <w:tab w:val="left" w:pos="284"/>
              </w:tabs>
              <w:jc w:val="both"/>
            </w:pPr>
            <w:r>
              <w:t>Ход подачи бурильной головки, м</w:t>
            </w:r>
          </w:p>
        </w:tc>
        <w:tc>
          <w:tcPr>
            <w:tcW w:w="1691" w:type="dxa"/>
          </w:tcPr>
          <w:p w:rsidR="007706C7" w:rsidRDefault="007706C7" w:rsidP="007E694A">
            <w:pPr>
              <w:tabs>
                <w:tab w:val="left" w:pos="284"/>
              </w:tabs>
              <w:jc w:val="center"/>
            </w:pPr>
            <w:r>
              <w:t>2,2</w:t>
            </w:r>
          </w:p>
        </w:tc>
        <w:tc>
          <w:tcPr>
            <w:tcW w:w="1711" w:type="dxa"/>
          </w:tcPr>
          <w:p w:rsidR="007706C7" w:rsidRDefault="007706C7" w:rsidP="007E694A">
            <w:pPr>
              <w:tabs>
                <w:tab w:val="left" w:pos="284"/>
              </w:tabs>
              <w:jc w:val="both"/>
            </w:pPr>
            <w:r>
              <w:t>не менее 2,2</w:t>
            </w:r>
          </w:p>
        </w:tc>
      </w:tr>
      <w:tr w:rsidR="007706C7" w:rsidTr="007E694A">
        <w:trPr>
          <w:trHeight w:val="267"/>
        </w:trPr>
        <w:tc>
          <w:tcPr>
            <w:tcW w:w="5778" w:type="dxa"/>
          </w:tcPr>
          <w:p w:rsidR="007706C7" w:rsidRDefault="007706C7" w:rsidP="007E694A">
            <w:pPr>
              <w:tabs>
                <w:tab w:val="left" w:pos="284"/>
              </w:tabs>
              <w:jc w:val="both"/>
            </w:pPr>
            <w:r>
              <w:t>Скорость передвижения, км/ч,</w:t>
            </w:r>
          </w:p>
        </w:tc>
        <w:tc>
          <w:tcPr>
            <w:tcW w:w="3402" w:type="dxa"/>
            <w:gridSpan w:val="2"/>
          </w:tcPr>
          <w:p w:rsidR="007706C7" w:rsidRDefault="007706C7" w:rsidP="007E694A">
            <w:pPr>
              <w:tabs>
                <w:tab w:val="left" w:pos="284"/>
              </w:tabs>
              <w:jc w:val="center"/>
            </w:pPr>
            <w:r>
              <w:t>не менее 3,0</w:t>
            </w:r>
          </w:p>
        </w:tc>
      </w:tr>
      <w:tr w:rsidR="007706C7" w:rsidTr="007E694A">
        <w:trPr>
          <w:trHeight w:val="561"/>
        </w:trPr>
        <w:tc>
          <w:tcPr>
            <w:tcW w:w="5778" w:type="dxa"/>
          </w:tcPr>
          <w:p w:rsidR="007706C7" w:rsidRDefault="007706C7" w:rsidP="007E694A">
            <w:pPr>
              <w:tabs>
                <w:tab w:val="left" w:pos="284"/>
              </w:tabs>
              <w:jc w:val="both"/>
            </w:pPr>
            <w:r>
              <w:t>Угол подъема, преодолеваемого установкой</w:t>
            </w:r>
          </w:p>
          <w:p w:rsidR="007706C7" w:rsidRDefault="007706C7" w:rsidP="007E694A">
            <w:pPr>
              <w:tabs>
                <w:tab w:val="left" w:pos="284"/>
              </w:tabs>
              <w:jc w:val="both"/>
            </w:pPr>
            <w:r>
              <w:t xml:space="preserve"> в транспортном положении, град. -        </w:t>
            </w:r>
          </w:p>
        </w:tc>
        <w:tc>
          <w:tcPr>
            <w:tcW w:w="1691" w:type="dxa"/>
          </w:tcPr>
          <w:p w:rsidR="007706C7" w:rsidRDefault="007706C7" w:rsidP="007E694A">
            <w:pPr>
              <w:tabs>
                <w:tab w:val="left" w:pos="284"/>
              </w:tabs>
              <w:jc w:val="center"/>
            </w:pPr>
          </w:p>
          <w:p w:rsidR="007706C7" w:rsidRDefault="007706C7" w:rsidP="007E694A">
            <w:pPr>
              <w:tabs>
                <w:tab w:val="left" w:pos="284"/>
              </w:tabs>
              <w:jc w:val="center"/>
            </w:pPr>
            <w:r>
              <w:t>12</w:t>
            </w:r>
          </w:p>
        </w:tc>
        <w:tc>
          <w:tcPr>
            <w:tcW w:w="1711" w:type="dxa"/>
          </w:tcPr>
          <w:p w:rsidR="007706C7" w:rsidRDefault="007706C7" w:rsidP="007E694A">
            <w:pPr>
              <w:tabs>
                <w:tab w:val="left" w:pos="284"/>
              </w:tabs>
              <w:jc w:val="both"/>
            </w:pPr>
          </w:p>
          <w:p w:rsidR="007706C7" w:rsidRDefault="007706C7" w:rsidP="007E694A">
            <w:pPr>
              <w:tabs>
                <w:tab w:val="left" w:pos="284"/>
              </w:tabs>
              <w:jc w:val="both"/>
            </w:pPr>
            <w:r>
              <w:t>не менее 12</w:t>
            </w:r>
          </w:p>
        </w:tc>
      </w:tr>
      <w:tr w:rsidR="007706C7" w:rsidTr="007E694A">
        <w:trPr>
          <w:trHeight w:val="256"/>
        </w:trPr>
        <w:tc>
          <w:tcPr>
            <w:tcW w:w="5778" w:type="dxa"/>
          </w:tcPr>
          <w:p w:rsidR="007706C7" w:rsidRDefault="007706C7" w:rsidP="007E694A">
            <w:pPr>
              <w:tabs>
                <w:tab w:val="left" w:pos="284"/>
              </w:tabs>
              <w:jc w:val="both"/>
            </w:pPr>
            <w:r>
              <w:t>Максимальный внешний радиус поворота, м</w:t>
            </w:r>
          </w:p>
        </w:tc>
        <w:tc>
          <w:tcPr>
            <w:tcW w:w="1691" w:type="dxa"/>
          </w:tcPr>
          <w:p w:rsidR="007706C7" w:rsidRDefault="007706C7" w:rsidP="007E694A">
            <w:pPr>
              <w:tabs>
                <w:tab w:val="left" w:pos="284"/>
              </w:tabs>
              <w:jc w:val="center"/>
            </w:pPr>
            <w:r>
              <w:t>6,0</w:t>
            </w:r>
          </w:p>
        </w:tc>
        <w:tc>
          <w:tcPr>
            <w:tcW w:w="1711" w:type="dxa"/>
          </w:tcPr>
          <w:p w:rsidR="007706C7" w:rsidRDefault="007706C7" w:rsidP="007E694A">
            <w:pPr>
              <w:tabs>
                <w:tab w:val="left" w:pos="284"/>
              </w:tabs>
              <w:jc w:val="both"/>
            </w:pPr>
            <w:r>
              <w:t>не более 6</w:t>
            </w:r>
          </w:p>
        </w:tc>
      </w:tr>
      <w:tr w:rsidR="007706C7" w:rsidTr="007E694A">
        <w:trPr>
          <w:trHeight w:val="276"/>
        </w:trPr>
        <w:tc>
          <w:tcPr>
            <w:tcW w:w="5778" w:type="dxa"/>
          </w:tcPr>
          <w:p w:rsidR="007706C7" w:rsidRDefault="007706C7" w:rsidP="007E694A">
            <w:pPr>
              <w:tabs>
                <w:tab w:val="left" w:pos="284"/>
              </w:tabs>
              <w:jc w:val="both"/>
            </w:pPr>
            <w:r>
              <w:t>Минимальный внутренний радиус поворота, м</w:t>
            </w:r>
          </w:p>
          <w:p w:rsidR="007706C7" w:rsidRDefault="007706C7" w:rsidP="007E694A">
            <w:pPr>
              <w:tabs>
                <w:tab w:val="left" w:pos="284"/>
              </w:tabs>
              <w:jc w:val="both"/>
            </w:pPr>
          </w:p>
        </w:tc>
        <w:tc>
          <w:tcPr>
            <w:tcW w:w="1691" w:type="dxa"/>
          </w:tcPr>
          <w:p w:rsidR="007706C7" w:rsidRDefault="007706C7" w:rsidP="007E694A">
            <w:pPr>
              <w:tabs>
                <w:tab w:val="left" w:pos="284"/>
              </w:tabs>
              <w:jc w:val="center"/>
            </w:pPr>
            <w:r>
              <w:t>1,5</w:t>
            </w:r>
          </w:p>
        </w:tc>
        <w:tc>
          <w:tcPr>
            <w:tcW w:w="1711" w:type="dxa"/>
          </w:tcPr>
          <w:p w:rsidR="007706C7" w:rsidRDefault="007706C7" w:rsidP="007E694A">
            <w:pPr>
              <w:tabs>
                <w:tab w:val="left" w:pos="284"/>
              </w:tabs>
              <w:jc w:val="both"/>
            </w:pPr>
            <w:r>
              <w:t>не менее 1,5</w:t>
            </w:r>
          </w:p>
        </w:tc>
      </w:tr>
      <w:tr w:rsidR="007706C7" w:rsidTr="007E694A">
        <w:trPr>
          <w:trHeight w:val="267"/>
        </w:trPr>
        <w:tc>
          <w:tcPr>
            <w:tcW w:w="5778" w:type="dxa"/>
          </w:tcPr>
          <w:p w:rsidR="007706C7" w:rsidRDefault="007706C7" w:rsidP="007E694A">
            <w:pPr>
              <w:tabs>
                <w:tab w:val="left" w:pos="284"/>
              </w:tabs>
              <w:jc w:val="both"/>
            </w:pPr>
            <w:r>
              <w:t>Удельный расход воздуха, м³/мин</w:t>
            </w:r>
          </w:p>
        </w:tc>
        <w:tc>
          <w:tcPr>
            <w:tcW w:w="1691" w:type="dxa"/>
          </w:tcPr>
          <w:p w:rsidR="007706C7" w:rsidRDefault="007706C7" w:rsidP="007E694A">
            <w:pPr>
              <w:tabs>
                <w:tab w:val="left" w:pos="284"/>
              </w:tabs>
              <w:jc w:val="center"/>
            </w:pPr>
            <w:r>
              <w:t>25</w:t>
            </w:r>
          </w:p>
        </w:tc>
        <w:tc>
          <w:tcPr>
            <w:tcW w:w="1711" w:type="dxa"/>
          </w:tcPr>
          <w:p w:rsidR="007706C7" w:rsidRDefault="007706C7" w:rsidP="007E694A">
            <w:pPr>
              <w:tabs>
                <w:tab w:val="left" w:pos="284"/>
              </w:tabs>
              <w:jc w:val="both"/>
            </w:pPr>
            <w:r>
              <w:t>не более 25</w:t>
            </w:r>
          </w:p>
        </w:tc>
      </w:tr>
      <w:tr w:rsidR="007706C7" w:rsidTr="007E694A">
        <w:trPr>
          <w:trHeight w:val="576"/>
        </w:trPr>
        <w:tc>
          <w:tcPr>
            <w:tcW w:w="5778" w:type="dxa"/>
          </w:tcPr>
          <w:p w:rsidR="007706C7" w:rsidRDefault="007706C7" w:rsidP="007E694A">
            <w:pPr>
              <w:tabs>
                <w:tab w:val="left" w:pos="284"/>
              </w:tabs>
              <w:jc w:val="both"/>
            </w:pPr>
            <w:r>
              <w:t>Габаритные размеры в транспортном положении, м</w:t>
            </w:r>
          </w:p>
          <w:p w:rsidR="007706C7" w:rsidRDefault="007706C7" w:rsidP="007E694A">
            <w:pPr>
              <w:tabs>
                <w:tab w:val="left" w:pos="284"/>
              </w:tabs>
              <w:jc w:val="both"/>
            </w:pPr>
          </w:p>
        </w:tc>
        <w:tc>
          <w:tcPr>
            <w:tcW w:w="1691" w:type="dxa"/>
          </w:tcPr>
          <w:p w:rsidR="007706C7" w:rsidRDefault="007706C7" w:rsidP="007E694A">
            <w:pPr>
              <w:tabs>
                <w:tab w:val="left" w:pos="284"/>
              </w:tabs>
              <w:jc w:val="center"/>
            </w:pPr>
            <w:r>
              <w:t>1,3х1,4х6,5</w:t>
            </w:r>
          </w:p>
        </w:tc>
        <w:tc>
          <w:tcPr>
            <w:tcW w:w="1711" w:type="dxa"/>
          </w:tcPr>
          <w:p w:rsidR="007706C7" w:rsidRDefault="007706C7" w:rsidP="007E694A">
            <w:pPr>
              <w:tabs>
                <w:tab w:val="left" w:pos="284"/>
              </w:tabs>
              <w:jc w:val="both"/>
            </w:pPr>
            <w:r>
              <w:t>не более</w:t>
            </w:r>
          </w:p>
          <w:p w:rsidR="007706C7" w:rsidRDefault="007706C7" w:rsidP="007E694A">
            <w:pPr>
              <w:tabs>
                <w:tab w:val="left" w:pos="284"/>
              </w:tabs>
              <w:jc w:val="both"/>
            </w:pPr>
            <w:r>
              <w:t>1,3х1,4х6,5</w:t>
            </w:r>
          </w:p>
        </w:tc>
      </w:tr>
      <w:tr w:rsidR="007706C7" w:rsidTr="007E694A">
        <w:trPr>
          <w:trHeight w:val="310"/>
        </w:trPr>
        <w:tc>
          <w:tcPr>
            <w:tcW w:w="5778" w:type="dxa"/>
          </w:tcPr>
          <w:p w:rsidR="007706C7" w:rsidRDefault="007706C7" w:rsidP="007E694A">
            <w:pPr>
              <w:tabs>
                <w:tab w:val="left" w:pos="284"/>
              </w:tabs>
              <w:jc w:val="both"/>
            </w:pPr>
            <w:r>
              <w:t xml:space="preserve">Масса, т.                                                                                 </w:t>
            </w:r>
          </w:p>
          <w:p w:rsidR="007706C7" w:rsidRDefault="007706C7" w:rsidP="007E694A">
            <w:pPr>
              <w:tabs>
                <w:tab w:val="left" w:pos="284"/>
              </w:tabs>
              <w:jc w:val="both"/>
            </w:pPr>
          </w:p>
        </w:tc>
        <w:tc>
          <w:tcPr>
            <w:tcW w:w="1691" w:type="dxa"/>
          </w:tcPr>
          <w:p w:rsidR="007706C7" w:rsidRDefault="007706C7" w:rsidP="007E694A">
            <w:pPr>
              <w:tabs>
                <w:tab w:val="left" w:pos="284"/>
              </w:tabs>
              <w:jc w:val="center"/>
            </w:pPr>
            <w:r>
              <w:t>не более 6,5</w:t>
            </w:r>
          </w:p>
        </w:tc>
        <w:tc>
          <w:tcPr>
            <w:tcW w:w="1711" w:type="dxa"/>
          </w:tcPr>
          <w:p w:rsidR="007706C7" w:rsidRDefault="007706C7" w:rsidP="007E694A">
            <w:pPr>
              <w:tabs>
                <w:tab w:val="left" w:pos="284"/>
              </w:tabs>
              <w:jc w:val="both"/>
            </w:pPr>
          </w:p>
        </w:tc>
      </w:tr>
    </w:tbl>
    <w:p w:rsidR="007706C7" w:rsidRPr="00290C25" w:rsidRDefault="007706C7" w:rsidP="007706C7">
      <w:pPr>
        <w:tabs>
          <w:tab w:val="left" w:pos="284"/>
        </w:tabs>
        <w:jc w:val="both"/>
        <w:rPr>
          <w:u w:val="single"/>
        </w:rPr>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Default="007706C7" w:rsidP="007706C7">
      <w:pPr>
        <w:tabs>
          <w:tab w:val="left" w:pos="284"/>
        </w:tabs>
        <w:jc w:val="both"/>
        <w:rPr>
          <w:b/>
          <w:sz w:val="28"/>
          <w:szCs w:val="28"/>
        </w:rPr>
      </w:pPr>
    </w:p>
    <w:p w:rsidR="007706C7" w:rsidRPr="00DC4DD3" w:rsidRDefault="007706C7" w:rsidP="007706C7">
      <w:pPr>
        <w:tabs>
          <w:tab w:val="left" w:pos="284"/>
        </w:tabs>
        <w:jc w:val="both"/>
        <w:rPr>
          <w:b/>
          <w:sz w:val="28"/>
          <w:szCs w:val="28"/>
        </w:rPr>
      </w:pPr>
      <w:r w:rsidRPr="00DC4DD3">
        <w:rPr>
          <w:b/>
          <w:sz w:val="28"/>
          <w:szCs w:val="28"/>
        </w:rPr>
        <w:t>Установка бурильная УБШ-</w:t>
      </w:r>
      <w:r>
        <w:rPr>
          <w:b/>
          <w:sz w:val="28"/>
          <w:szCs w:val="28"/>
        </w:rPr>
        <w:t>10</w:t>
      </w:r>
      <w:r w:rsidRPr="00DC4DD3">
        <w:rPr>
          <w:b/>
          <w:sz w:val="28"/>
          <w:szCs w:val="28"/>
        </w:rPr>
        <w:t>1</w:t>
      </w:r>
    </w:p>
    <w:p w:rsidR="007706C7" w:rsidRDefault="007706C7" w:rsidP="007706C7">
      <w:pPr>
        <w:tabs>
          <w:tab w:val="left" w:pos="284"/>
        </w:tabs>
        <w:jc w:val="both"/>
      </w:pPr>
      <w:r>
        <w:t>Установка бурильная УБШ-101П или аналог, первой размерной группы, вращательно ударного действия, с пневмошинной ходовой частью, предназначена для бурения фронтальных шпуров при проходе горных выработок в породах коэффициентом крепости f=8...20 по шкале М.М.Протодьяконова.</w:t>
      </w:r>
    </w:p>
    <w:p w:rsidR="007706C7" w:rsidRDefault="007706C7" w:rsidP="007706C7">
      <w:pPr>
        <w:tabs>
          <w:tab w:val="left" w:pos="284"/>
        </w:tabs>
        <w:jc w:val="both"/>
      </w:pPr>
      <w:r>
        <w:t xml:space="preserve"> Установка механизирует все операции по горизонтальным горным выработкам при условии подвода к ней сжатого воздуха.</w:t>
      </w:r>
    </w:p>
    <w:p w:rsidR="007706C7" w:rsidRDefault="007706C7" w:rsidP="007706C7">
      <w:pPr>
        <w:tabs>
          <w:tab w:val="left" w:pos="284"/>
        </w:tabs>
        <w:jc w:val="both"/>
      </w:pPr>
      <w:r w:rsidRPr="004D40BF">
        <w:t xml:space="preserve">Оборудование должно быть выполнено согласно ТУ 3145-007-46991303-2009 </w:t>
      </w:r>
      <w:r>
        <w:t>в строгом соответствии с данными приведённыминиже.</w:t>
      </w:r>
    </w:p>
    <w:p w:rsidR="007706C7" w:rsidRDefault="007706C7" w:rsidP="007706C7">
      <w:pPr>
        <w:tabs>
          <w:tab w:val="left" w:pos="284"/>
        </w:tabs>
        <w:jc w:val="both"/>
        <w:rPr>
          <w:u w:val="single"/>
        </w:rPr>
      </w:pPr>
    </w:p>
    <w:p w:rsidR="007706C7" w:rsidRPr="0070275B" w:rsidRDefault="007706C7" w:rsidP="007706C7">
      <w:pPr>
        <w:tabs>
          <w:tab w:val="left" w:pos="284"/>
        </w:tabs>
        <w:jc w:val="both"/>
        <w:rPr>
          <w:b/>
          <w:u w:val="single"/>
        </w:rPr>
      </w:pPr>
      <w:r w:rsidRPr="0070275B">
        <w:rPr>
          <w:b/>
          <w:u w:val="single"/>
        </w:rPr>
        <w:t>Техническая характеристика на УБШ-101 или аналог</w:t>
      </w:r>
    </w:p>
    <w:p w:rsidR="007706C7" w:rsidRDefault="007706C7" w:rsidP="007706C7">
      <w:pPr>
        <w:tabs>
          <w:tab w:val="left" w:pos="284"/>
        </w:tabs>
        <w:jc w:val="both"/>
      </w:pPr>
      <w:r>
        <w:t>Установка вращательно-ударного действия, с одной пневматической бурильной головкой, должна быть оборудована домкратами для надёжной фиксации её при бурении. Установка должна быть оснащена податчиком с механизмом вращения на 180 градусов.</w:t>
      </w:r>
    </w:p>
    <w:p w:rsidR="007706C7" w:rsidRDefault="007706C7" w:rsidP="007706C7">
      <w:pPr>
        <w:tabs>
          <w:tab w:val="left" w:pos="284"/>
        </w:tabs>
        <w:jc w:val="both"/>
      </w:pPr>
      <w:r>
        <w:t xml:space="preserve">Производительность техническая, м/ч, </w:t>
      </w:r>
      <w:r w:rsidRPr="002126CC">
        <w:rPr>
          <w:b/>
        </w:rPr>
        <w:t>не менее</w:t>
      </w:r>
      <w:r>
        <w:t>:           21</w:t>
      </w:r>
    </w:p>
    <w:p w:rsidR="007706C7" w:rsidRDefault="007706C7" w:rsidP="007706C7">
      <w:pPr>
        <w:tabs>
          <w:tab w:val="left" w:pos="284"/>
        </w:tabs>
        <w:jc w:val="both"/>
      </w:pPr>
      <w:r>
        <w:t>Зона бурения, не менее, м                                              2,5х2,5</w:t>
      </w:r>
    </w:p>
    <w:p w:rsidR="007706C7" w:rsidRDefault="007706C7" w:rsidP="007706C7">
      <w:pPr>
        <w:tabs>
          <w:tab w:val="left" w:pos="284"/>
        </w:tabs>
        <w:jc w:val="both"/>
      </w:pPr>
      <w:r>
        <w:t>Ход подачи бурильной головки, м 2,2</w:t>
      </w:r>
    </w:p>
    <w:p w:rsidR="007706C7" w:rsidRDefault="007706C7" w:rsidP="007706C7">
      <w:pPr>
        <w:tabs>
          <w:tab w:val="left" w:pos="284"/>
        </w:tabs>
        <w:jc w:val="both"/>
      </w:pPr>
      <w:r>
        <w:t xml:space="preserve">Скорость передвижения, км/ч, </w:t>
      </w:r>
      <w:r w:rsidRPr="0034727B">
        <w:rPr>
          <w:b/>
        </w:rPr>
        <w:t>не менее</w:t>
      </w:r>
      <w:r>
        <w:t xml:space="preserve"> 3,0</w:t>
      </w:r>
    </w:p>
    <w:p w:rsidR="007706C7" w:rsidRDefault="007706C7" w:rsidP="007706C7">
      <w:pPr>
        <w:tabs>
          <w:tab w:val="left" w:pos="284"/>
        </w:tabs>
        <w:jc w:val="both"/>
      </w:pPr>
      <w:r>
        <w:t>Наибольший угол подъема,</w:t>
      </w:r>
    </w:p>
    <w:p w:rsidR="007706C7" w:rsidRDefault="007706C7" w:rsidP="007706C7">
      <w:pPr>
        <w:tabs>
          <w:tab w:val="left" w:pos="284"/>
        </w:tabs>
        <w:jc w:val="both"/>
      </w:pPr>
      <w:r>
        <w:t>преодолеваемого установкой, град., не менее                12</w:t>
      </w:r>
    </w:p>
    <w:p w:rsidR="007706C7" w:rsidRDefault="007706C7" w:rsidP="007706C7">
      <w:pPr>
        <w:tabs>
          <w:tab w:val="left" w:pos="284"/>
        </w:tabs>
        <w:jc w:val="both"/>
      </w:pPr>
      <w:r>
        <w:t>Минимальный внутренний радиус поворота, м              3,0</w:t>
      </w:r>
    </w:p>
    <w:p w:rsidR="007706C7" w:rsidRDefault="007706C7" w:rsidP="007706C7">
      <w:pPr>
        <w:tabs>
          <w:tab w:val="left" w:pos="284"/>
        </w:tabs>
        <w:jc w:val="both"/>
      </w:pPr>
      <w:r>
        <w:t>Габаритные размеры в транспортном положении, м, не более:</w:t>
      </w:r>
    </w:p>
    <w:p w:rsidR="007706C7" w:rsidRDefault="007706C7" w:rsidP="007706C7">
      <w:pPr>
        <w:tabs>
          <w:tab w:val="left" w:pos="284"/>
          <w:tab w:val="left" w:pos="5736"/>
        </w:tabs>
        <w:jc w:val="both"/>
      </w:pPr>
      <w:r>
        <w:lastRenderedPageBreak/>
        <w:t>ширина</w:t>
      </w:r>
      <w:r>
        <w:tab/>
        <w:t>1,1</w:t>
      </w:r>
    </w:p>
    <w:p w:rsidR="007706C7" w:rsidRDefault="007706C7" w:rsidP="007706C7">
      <w:pPr>
        <w:tabs>
          <w:tab w:val="left" w:pos="284"/>
          <w:tab w:val="left" w:pos="5736"/>
        </w:tabs>
        <w:jc w:val="both"/>
      </w:pPr>
      <w:r>
        <w:t>высота</w:t>
      </w:r>
      <w:r>
        <w:tab/>
        <w:t>1,4</w:t>
      </w:r>
    </w:p>
    <w:p w:rsidR="007706C7" w:rsidRDefault="007706C7" w:rsidP="007706C7">
      <w:pPr>
        <w:tabs>
          <w:tab w:val="left" w:pos="284"/>
          <w:tab w:val="left" w:pos="5736"/>
        </w:tabs>
        <w:jc w:val="both"/>
      </w:pPr>
      <w:r>
        <w:t>длина</w:t>
      </w:r>
      <w:r>
        <w:tab/>
        <w:t>6,5</w:t>
      </w:r>
    </w:p>
    <w:p w:rsidR="007706C7" w:rsidRPr="00662691" w:rsidRDefault="007706C7" w:rsidP="007706C7">
      <w:pPr>
        <w:tabs>
          <w:tab w:val="left" w:pos="284"/>
        </w:tabs>
        <w:jc w:val="both"/>
      </w:pPr>
      <w:r>
        <w:t>Масса, т,                                                                        не более 6,0.</w:t>
      </w:r>
    </w:p>
    <w:p w:rsidR="007706C7" w:rsidRDefault="007706C7" w:rsidP="007706C7">
      <w:pPr>
        <w:tabs>
          <w:tab w:val="left" w:pos="284"/>
        </w:tabs>
        <w:jc w:val="both"/>
      </w:pPr>
      <w:r>
        <w:t xml:space="preserve">   Аналоги должны соответствовать данным требованиям в полном объёме.</w:t>
      </w:r>
    </w:p>
    <w:p w:rsidR="007706C7" w:rsidRPr="00662691" w:rsidRDefault="007706C7" w:rsidP="007706C7">
      <w:pPr>
        <w:tabs>
          <w:tab w:val="left" w:pos="284"/>
        </w:tabs>
        <w:jc w:val="both"/>
      </w:pPr>
    </w:p>
    <w:p w:rsidR="007706C7" w:rsidRPr="00E043F9" w:rsidRDefault="007706C7" w:rsidP="007706C7">
      <w:pPr>
        <w:jc w:val="both"/>
      </w:pPr>
      <w:r w:rsidRPr="00E043F9">
        <w:rPr>
          <w:b/>
        </w:rPr>
        <w:t>2.2.</w:t>
      </w:r>
      <w:r w:rsidRPr="00E043F9">
        <w:rPr>
          <w:b/>
          <w:u w:val="single"/>
        </w:rPr>
        <w:t>Требования к закупаемой продукции</w:t>
      </w:r>
      <w:r w:rsidRPr="00E043F9">
        <w:rPr>
          <w:u w:val="single"/>
        </w:rPr>
        <w:t>:</w:t>
      </w:r>
      <w:r w:rsidRPr="00E043F9">
        <w:rPr>
          <w:rFonts w:eastAsia="Calibri"/>
          <w:lang w:eastAsia="en-US"/>
        </w:rPr>
        <w:t>Исполнитель гарантирует Заказчику, что приобретенное им оборудование отвечает стандартам безопасности (для УБШ – Гост 12.2.003-91, ПБ 03-553-03; ПБ  05-681-03; для ППН – ГОСТ 12.2.106-85, Гост 12.2.003-91; нормативы по безопасности забойных машин, комплексов и агрегатов) в соответствии с законодательством Российской Федерации и соответствует техническим характеристикам оборудования, заявленным в техническом задании. Оборудование должно быть выполнено согласно ТУ 24.08.1248-82 (для ППН1), ТУ 24.08.1199-80 (для ППН3А), ТУ 24.08.1361-85 (для УБШ221П), ТУ 3145-007-46991303-2009 (для УБШ101). Продукция должна иметь сертификат соответствия</w:t>
      </w:r>
      <w:r w:rsidRPr="00E043F9">
        <w:t>,  разрешение на применение на территории РФ, гарантию качества, требуемые технические характеристики, согласно техническо</w:t>
      </w:r>
      <w:r>
        <w:t>му</w:t>
      </w:r>
      <w:r w:rsidRPr="00E043F9">
        <w:t xml:space="preserve"> задани</w:t>
      </w:r>
      <w:r>
        <w:t>ю</w:t>
      </w:r>
      <w:r w:rsidRPr="00E043F9">
        <w:t>, документацию на русском языке.</w:t>
      </w:r>
    </w:p>
    <w:p w:rsidR="007706C7" w:rsidRPr="00E043F9" w:rsidRDefault="007706C7" w:rsidP="007706C7">
      <w:pPr>
        <w:jc w:val="both"/>
      </w:pPr>
    </w:p>
    <w:p w:rsidR="007706C7" w:rsidRPr="00E043F9" w:rsidRDefault="007706C7" w:rsidP="007706C7">
      <w:pPr>
        <w:jc w:val="both"/>
        <w:rPr>
          <w:bCs/>
          <w:iCs/>
        </w:rPr>
      </w:pPr>
      <w:r w:rsidRPr="00E043F9">
        <w:t xml:space="preserve">2.3 </w:t>
      </w:r>
      <w:r w:rsidRPr="00E043F9">
        <w:rPr>
          <w:b/>
          <w:u w:val="single"/>
        </w:rPr>
        <w:t>Требования к потенциальному участнику</w:t>
      </w:r>
      <w:r w:rsidRPr="00E043F9">
        <w:rPr>
          <w:u w:val="single"/>
        </w:rPr>
        <w:t>:</w:t>
      </w:r>
      <w:r w:rsidRPr="00E42439">
        <w:rPr>
          <w:bCs/>
          <w:iCs/>
        </w:rPr>
        <w:t>Наличие собственной производственной базы или предоставить документ о законном представительстве завода-изготовителя</w:t>
      </w:r>
      <w:r>
        <w:rPr>
          <w:bCs/>
          <w:iCs/>
        </w:rPr>
        <w:t xml:space="preserve">. </w:t>
      </w:r>
      <w:r w:rsidRPr="00E42439">
        <w:t xml:space="preserve">Поставщик обязуется направить своих представителей для проведения пуско-наладочных работ с опытом работы по данному виду оказания услуг не менее </w:t>
      </w:r>
      <w:r w:rsidRPr="00E42439">
        <w:rPr>
          <w:bCs/>
          <w:iCs/>
        </w:rPr>
        <w:t>трёх лет, имеющих квалификацию- инженера-конструктора первой или второй категории и слесаря-наладчика 4-6 разряда.</w:t>
      </w:r>
    </w:p>
    <w:p w:rsidR="007706C7" w:rsidRPr="00E043F9" w:rsidRDefault="007706C7" w:rsidP="007706C7">
      <w:pPr>
        <w:jc w:val="both"/>
      </w:pPr>
    </w:p>
    <w:p w:rsidR="007706C7" w:rsidRPr="00E043F9" w:rsidRDefault="007706C7" w:rsidP="007706C7">
      <w:pPr>
        <w:spacing w:line="300" w:lineRule="atLeast"/>
        <w:jc w:val="both"/>
        <w:rPr>
          <w:i/>
          <w:u w:val="single"/>
        </w:rPr>
      </w:pPr>
      <w:r w:rsidRPr="00E043F9">
        <w:t xml:space="preserve">2.4. </w:t>
      </w:r>
      <w:r w:rsidRPr="00E043F9">
        <w:rPr>
          <w:b/>
          <w:u w:val="single"/>
        </w:rPr>
        <w:t>Ответственность поставщика</w:t>
      </w:r>
      <w:r w:rsidRPr="00E043F9">
        <w:rPr>
          <w:i/>
          <w:u w:val="single"/>
        </w:rPr>
        <w:t>:</w:t>
      </w:r>
    </w:p>
    <w:p w:rsidR="007706C7" w:rsidRPr="00E043F9" w:rsidRDefault="007706C7" w:rsidP="007706C7">
      <w:pPr>
        <w:spacing w:line="300" w:lineRule="atLeast"/>
        <w:jc w:val="both"/>
        <w:rPr>
          <w:bCs/>
        </w:rPr>
      </w:pPr>
      <w:r w:rsidRPr="00E043F9">
        <w:t xml:space="preserve">Качество и комплектность оборудования должны соответствовать назначению оборудования, требованиям, предъявляемых к техническим характеристикам, а также действующим в РФ стандартам и техническим условиям приведённым выше в Т.З.Оборудование должно быть новым (не позднее 2011-2012 года выпуска), не используемым ранее, не допускается поставка выставочных образцов, а также оборудования собранного из восстановленных узлов и агрегатов. </w:t>
      </w:r>
    </w:p>
    <w:p w:rsidR="007706C7" w:rsidRPr="00E043F9" w:rsidRDefault="007706C7" w:rsidP="007706C7">
      <w:pPr>
        <w:tabs>
          <w:tab w:val="left" w:pos="284"/>
        </w:tabs>
        <w:jc w:val="both"/>
        <w:rPr>
          <w:b/>
        </w:rPr>
      </w:pPr>
    </w:p>
    <w:p w:rsidR="007706C7" w:rsidRPr="00E043F9" w:rsidRDefault="007706C7" w:rsidP="007706C7">
      <w:pPr>
        <w:jc w:val="both"/>
        <w:rPr>
          <w:b/>
        </w:rPr>
      </w:pPr>
      <w:r w:rsidRPr="00E043F9">
        <w:rPr>
          <w:b/>
        </w:rPr>
        <w:t>3. Требования к количеству поставляемого товара</w:t>
      </w:r>
    </w:p>
    <w:p w:rsidR="007706C7" w:rsidRPr="00E043F9" w:rsidRDefault="007706C7" w:rsidP="007706C7">
      <w:pPr>
        <w:pStyle w:val="a5"/>
        <w:spacing w:after="0" w:line="240" w:lineRule="auto"/>
        <w:ind w:left="0"/>
        <w:jc w:val="both"/>
        <w:rPr>
          <w:rFonts w:ascii="Times New Roman" w:hAnsi="Times New Roman"/>
          <w:sz w:val="24"/>
          <w:szCs w:val="24"/>
        </w:rPr>
      </w:pPr>
      <w:r w:rsidRPr="00E043F9">
        <w:rPr>
          <w:rFonts w:ascii="Times New Roman" w:hAnsi="Times New Roman"/>
          <w:b/>
          <w:sz w:val="24"/>
          <w:szCs w:val="24"/>
        </w:rPr>
        <w:t>3.1.</w:t>
      </w:r>
      <w:r w:rsidRPr="00E043F9">
        <w:rPr>
          <w:rFonts w:ascii="Times New Roman" w:eastAsia="Times New Roman" w:hAnsi="Times New Roman"/>
          <w:sz w:val="24"/>
          <w:szCs w:val="24"/>
          <w:lang w:eastAsia="ru-RU"/>
        </w:rPr>
        <w:t>Согласно приложени</w:t>
      </w:r>
      <w:r>
        <w:rPr>
          <w:rFonts w:ascii="Times New Roman" w:eastAsia="Times New Roman" w:hAnsi="Times New Roman"/>
          <w:sz w:val="24"/>
          <w:szCs w:val="24"/>
          <w:lang w:eastAsia="ru-RU"/>
        </w:rPr>
        <w:t>ю</w:t>
      </w:r>
      <w:r w:rsidRPr="00E043F9">
        <w:rPr>
          <w:rFonts w:ascii="Times New Roman" w:eastAsia="Times New Roman" w:hAnsi="Times New Roman"/>
          <w:sz w:val="24"/>
          <w:szCs w:val="24"/>
          <w:lang w:eastAsia="ru-RU"/>
        </w:rPr>
        <w:t xml:space="preserve"> № 1 к договору (спецификация).</w:t>
      </w:r>
    </w:p>
    <w:p w:rsidR="007706C7" w:rsidRPr="00E043F9" w:rsidRDefault="007706C7" w:rsidP="007706C7">
      <w:pPr>
        <w:jc w:val="both"/>
        <w:rPr>
          <w:b/>
        </w:rPr>
      </w:pPr>
    </w:p>
    <w:p w:rsidR="007706C7" w:rsidRPr="00E043F9" w:rsidRDefault="007706C7" w:rsidP="007706C7">
      <w:pPr>
        <w:jc w:val="both"/>
        <w:rPr>
          <w:b/>
        </w:rPr>
      </w:pPr>
      <w:r w:rsidRPr="00E043F9">
        <w:rPr>
          <w:b/>
        </w:rPr>
        <w:t>4. Требования к сроку поставки товара</w:t>
      </w:r>
    </w:p>
    <w:p w:rsidR="007706C7" w:rsidRPr="00E043F9" w:rsidRDefault="007706C7" w:rsidP="007706C7">
      <w:pPr>
        <w:pStyle w:val="a5"/>
        <w:spacing w:after="0" w:line="240" w:lineRule="auto"/>
        <w:ind w:left="0"/>
        <w:jc w:val="both"/>
        <w:rPr>
          <w:rFonts w:ascii="Times New Roman" w:hAnsi="Times New Roman"/>
          <w:sz w:val="24"/>
          <w:szCs w:val="24"/>
        </w:rPr>
      </w:pPr>
      <w:r w:rsidRPr="00E043F9">
        <w:rPr>
          <w:rFonts w:ascii="Times New Roman" w:hAnsi="Times New Roman"/>
          <w:b/>
          <w:sz w:val="24"/>
          <w:szCs w:val="24"/>
        </w:rPr>
        <w:t>4.1.</w:t>
      </w:r>
      <w:r w:rsidRPr="00E043F9">
        <w:rPr>
          <w:rFonts w:ascii="Times New Roman" w:eastAsia="Times New Roman" w:hAnsi="Times New Roman"/>
          <w:sz w:val="24"/>
          <w:szCs w:val="24"/>
          <w:lang w:eastAsia="ru-RU"/>
        </w:rPr>
        <w:t>Оборудование поставляется</w:t>
      </w:r>
      <w:r>
        <w:rPr>
          <w:rFonts w:ascii="Times New Roman" w:eastAsia="Times New Roman" w:hAnsi="Times New Roman"/>
          <w:sz w:val="24"/>
          <w:szCs w:val="24"/>
          <w:lang w:eastAsia="ru-RU"/>
        </w:rPr>
        <w:t xml:space="preserve"> согласно </w:t>
      </w:r>
      <w:r w:rsidRPr="00E043F9">
        <w:rPr>
          <w:rFonts w:ascii="Times New Roman" w:eastAsia="Times New Roman" w:hAnsi="Times New Roman"/>
          <w:sz w:val="24"/>
          <w:szCs w:val="24"/>
          <w:lang w:eastAsia="ru-RU"/>
        </w:rPr>
        <w:t>приложени</w:t>
      </w:r>
      <w:r>
        <w:rPr>
          <w:rFonts w:ascii="Times New Roman" w:eastAsia="Times New Roman" w:hAnsi="Times New Roman"/>
          <w:sz w:val="24"/>
          <w:szCs w:val="24"/>
          <w:lang w:eastAsia="ru-RU"/>
        </w:rPr>
        <w:t>ю</w:t>
      </w:r>
      <w:r w:rsidRPr="00E043F9">
        <w:rPr>
          <w:rFonts w:ascii="Times New Roman" w:eastAsia="Times New Roman" w:hAnsi="Times New Roman"/>
          <w:sz w:val="24"/>
          <w:szCs w:val="24"/>
          <w:lang w:eastAsia="ru-RU"/>
        </w:rPr>
        <w:t xml:space="preserve"> № 1 к договору (спецификация).</w:t>
      </w:r>
    </w:p>
    <w:p w:rsidR="007706C7" w:rsidRPr="00E043F9" w:rsidRDefault="007706C7" w:rsidP="007706C7">
      <w:pPr>
        <w:pStyle w:val="a5"/>
        <w:spacing w:after="0" w:line="240" w:lineRule="auto"/>
        <w:ind w:left="0"/>
        <w:rPr>
          <w:rFonts w:ascii="Times New Roman" w:eastAsia="Times New Roman" w:hAnsi="Times New Roman"/>
          <w:sz w:val="24"/>
          <w:szCs w:val="24"/>
          <w:lang w:eastAsia="ru-RU"/>
        </w:rPr>
      </w:pPr>
      <w:r w:rsidRPr="00E043F9">
        <w:rPr>
          <w:rFonts w:ascii="Times New Roman" w:eastAsia="Times New Roman" w:hAnsi="Times New Roman"/>
          <w:b/>
          <w:sz w:val="24"/>
          <w:szCs w:val="24"/>
          <w:lang w:eastAsia="ru-RU"/>
        </w:rPr>
        <w:t>4.2.</w:t>
      </w:r>
      <w:r w:rsidRPr="00E043F9">
        <w:rPr>
          <w:rFonts w:ascii="Times New Roman" w:eastAsia="Times New Roman" w:hAnsi="Times New Roman"/>
          <w:sz w:val="24"/>
          <w:szCs w:val="24"/>
          <w:lang w:eastAsia="ru-RU"/>
        </w:rPr>
        <w:t xml:space="preserve"> Исполнитель обязуется выполнить  пуско-наладочные работы в срок не более 10-12 календарных дней с момента поставки оборудования на склад Заказчика.</w:t>
      </w:r>
    </w:p>
    <w:p w:rsidR="007706C7" w:rsidRPr="00E043F9" w:rsidRDefault="007706C7" w:rsidP="007706C7">
      <w:pPr>
        <w:jc w:val="both"/>
        <w:rPr>
          <w:b/>
        </w:rPr>
      </w:pPr>
    </w:p>
    <w:p w:rsidR="007706C7" w:rsidRPr="00E043F9" w:rsidRDefault="007706C7" w:rsidP="007706C7">
      <w:pPr>
        <w:jc w:val="both"/>
        <w:rPr>
          <w:b/>
        </w:rPr>
      </w:pPr>
      <w:r w:rsidRPr="00E043F9">
        <w:rPr>
          <w:b/>
        </w:rPr>
        <w:t>5. Требования к комплектации, размерам, упаковке, отгрузке товара</w:t>
      </w:r>
    </w:p>
    <w:p w:rsidR="007706C7" w:rsidRPr="00E043F9" w:rsidRDefault="007706C7" w:rsidP="007706C7">
      <w:pPr>
        <w:jc w:val="both"/>
      </w:pPr>
      <w:r w:rsidRPr="00E043F9">
        <w:rPr>
          <w:b/>
        </w:rPr>
        <w:t>5.1.</w:t>
      </w:r>
      <w:r w:rsidRPr="00E043F9">
        <w:t>Оборудованиепоставляется в невскрытой заводской упаковке с маркировкой завода изготовителя данного оборудования, приложив упаковочный лист.</w:t>
      </w:r>
    </w:p>
    <w:p w:rsidR="007706C7" w:rsidRPr="00E043F9" w:rsidRDefault="007706C7" w:rsidP="007706C7">
      <w:pPr>
        <w:jc w:val="both"/>
      </w:pPr>
    </w:p>
    <w:p w:rsidR="007706C7" w:rsidRPr="00E043F9" w:rsidRDefault="007706C7" w:rsidP="007706C7">
      <w:pPr>
        <w:jc w:val="both"/>
        <w:rPr>
          <w:b/>
        </w:rPr>
      </w:pPr>
      <w:r w:rsidRPr="00E043F9">
        <w:rPr>
          <w:b/>
        </w:rPr>
        <w:t>6. Требования к обслуживанию товара</w:t>
      </w:r>
    </w:p>
    <w:p w:rsidR="007706C7" w:rsidRPr="00E043F9" w:rsidRDefault="007706C7" w:rsidP="007706C7">
      <w:pPr>
        <w:jc w:val="both"/>
        <w:rPr>
          <w:b/>
        </w:rPr>
      </w:pPr>
      <w:r w:rsidRPr="00E043F9">
        <w:rPr>
          <w:b/>
        </w:rPr>
        <w:t>6.1.</w:t>
      </w:r>
      <w:r w:rsidRPr="00E043F9">
        <w:t xml:space="preserve"> Результатом выполнения шеф-монтажных и пуско-наладочных работ должна стать бесперебойная работа принятого в эксплуатацию оборудования в течение гарантийного срока, указанного в документации на данное оборудование.</w:t>
      </w:r>
    </w:p>
    <w:p w:rsidR="007706C7" w:rsidRPr="00E043F9" w:rsidRDefault="007706C7" w:rsidP="007706C7">
      <w:pPr>
        <w:jc w:val="both"/>
        <w:rPr>
          <w:b/>
        </w:rPr>
      </w:pPr>
      <w:r w:rsidRPr="00E043F9">
        <w:rPr>
          <w:b/>
        </w:rPr>
        <w:t>6.2.</w:t>
      </w:r>
      <w:r w:rsidRPr="00E043F9">
        <w:t xml:space="preserve"> Устранять недостатки согласно гарантийны</w:t>
      </w:r>
      <w:r>
        <w:t>м</w:t>
      </w:r>
      <w:r w:rsidRPr="00E043F9">
        <w:t xml:space="preserve"> обязательств</w:t>
      </w:r>
      <w:r>
        <w:t>ам</w:t>
      </w:r>
      <w:r w:rsidRPr="00E043F9">
        <w:t xml:space="preserve"> в срок до 45 календарных дней с момента обнаружения. Расходы, связанные с устранением недостатков оборудования в течение гарантийного срока несет Исполнитель.</w:t>
      </w:r>
    </w:p>
    <w:p w:rsidR="007706C7" w:rsidRDefault="007706C7" w:rsidP="007706C7">
      <w:pPr>
        <w:jc w:val="both"/>
      </w:pPr>
      <w:r w:rsidRPr="00E043F9">
        <w:rPr>
          <w:b/>
        </w:rPr>
        <w:t>6.3.</w:t>
      </w:r>
      <w:r w:rsidRPr="00E043F9">
        <w:t xml:space="preserve"> Исполнитель обязуется, предоставить гарантию на поставляемое оборудование не менее 12 месяцев со дня ввода в эксплуатацию. </w:t>
      </w:r>
    </w:p>
    <w:p w:rsidR="007706C7" w:rsidRDefault="007706C7" w:rsidP="007706C7">
      <w:pPr>
        <w:jc w:val="both"/>
      </w:pPr>
      <w:r w:rsidRPr="00B95E13">
        <w:rPr>
          <w:b/>
        </w:rPr>
        <w:lastRenderedPageBreak/>
        <w:t xml:space="preserve">6.4. </w:t>
      </w:r>
      <w:r w:rsidRPr="00E043F9">
        <w:t xml:space="preserve"> В случае возникновения </w:t>
      </w:r>
      <w:r>
        <w:t>неисправностей*(см. прим.)</w:t>
      </w:r>
      <w:r w:rsidRPr="00E043F9">
        <w:t xml:space="preserve"> оборудования в процессе проведения пуско-наладочных работ, устранить в срок до 30 календарных дней с момента обнаружения.</w:t>
      </w:r>
    </w:p>
    <w:p w:rsidR="007706C7" w:rsidRPr="00C109D4" w:rsidRDefault="007706C7" w:rsidP="007706C7">
      <w:pPr>
        <w:jc w:val="both"/>
        <w:rPr>
          <w:i/>
          <w:sz w:val="22"/>
        </w:rPr>
      </w:pPr>
      <w:r w:rsidRPr="00051510">
        <w:rPr>
          <w:i/>
          <w:sz w:val="22"/>
        </w:rPr>
        <w:t>*-Неисправное состояни</w:t>
      </w:r>
      <w:r>
        <w:rPr>
          <w:i/>
          <w:sz w:val="22"/>
        </w:rPr>
        <w:t>е</w:t>
      </w:r>
      <w:r w:rsidRPr="00051510">
        <w:rPr>
          <w:i/>
          <w:sz w:val="22"/>
        </w:rPr>
        <w:t xml:space="preserve"> - состояние оборудования, при котором оно не соответствует хотя бы одному из требований нормативной и/или конструкторской (проектной) документации</w:t>
      </w:r>
    </w:p>
    <w:p w:rsidR="007706C7" w:rsidRDefault="007706C7" w:rsidP="007706C7">
      <w:pPr>
        <w:jc w:val="both"/>
      </w:pPr>
      <w:r w:rsidRPr="00911336">
        <w:rPr>
          <w:b/>
        </w:rPr>
        <w:t>6.5</w:t>
      </w:r>
      <w:r>
        <w:t>.Поставщик должен устранить неисправность за свой счет в указанные в п.6.2 и 6.3 сроки с момента извещения о факте неисправности, а в случае если неисправность вызвана некорректной эксплуатацией ТМЦ Заказчиком, что должно быть оформлено актом и подписано представителями как Поставщика, так и Заказчика, Поставщик вправе выставить счет на компенсацию затрат на устранение неисправности, на основании согласованной сметы Поставщика, а Заказчик обязан оплатить данный счет.В случае задержки Поставщиком сроков, указанных в п.6.2 и 6.3, Поставщик обязан уплатить Заказчику штрафные санкции в размере 0,1% от стоимости единицы ТМЦ за каждый час простоя сверх норматива (см. п.6.2 и 6.3), данная сумма может быть удержана из оплаты за поставку или из залоговой суммы, без согласования с поставщиком.</w:t>
      </w:r>
    </w:p>
    <w:p w:rsidR="007706C7" w:rsidRPr="00E043F9" w:rsidRDefault="007706C7" w:rsidP="007706C7">
      <w:pPr>
        <w:jc w:val="both"/>
        <w:rPr>
          <w:b/>
        </w:rPr>
      </w:pPr>
      <w:r w:rsidRPr="00E043F9">
        <w:rPr>
          <w:b/>
        </w:rPr>
        <w:t>7. Требования к месту поставки товара</w:t>
      </w:r>
    </w:p>
    <w:p w:rsidR="007706C7" w:rsidRPr="00E043F9" w:rsidRDefault="007706C7" w:rsidP="007706C7">
      <w:pPr>
        <w:jc w:val="both"/>
      </w:pPr>
      <w:r w:rsidRPr="00E043F9">
        <w:rPr>
          <w:b/>
        </w:rPr>
        <w:t>7.1.</w:t>
      </w:r>
      <w:r w:rsidRPr="00E043F9">
        <w:t xml:space="preserve"> Исполнитель обязан поставить оборудование и выполнить  пуско-наладочные работы по следующему адресу: Забайкальский край, г.Краснокаменск, ОАО «Приаргунское производственное горно-химическое объединение».</w:t>
      </w:r>
    </w:p>
    <w:p w:rsidR="007706C7" w:rsidRPr="00E043F9" w:rsidRDefault="007706C7" w:rsidP="007706C7">
      <w:pPr>
        <w:jc w:val="both"/>
      </w:pPr>
    </w:p>
    <w:p w:rsidR="007706C7" w:rsidRPr="00E043F9" w:rsidRDefault="007706C7" w:rsidP="007706C7">
      <w:pPr>
        <w:jc w:val="both"/>
        <w:rPr>
          <w:b/>
          <w:color w:val="FF0000"/>
        </w:rPr>
      </w:pPr>
      <w:r w:rsidRPr="00E043F9">
        <w:rPr>
          <w:b/>
        </w:rPr>
        <w:t>8. Требования к качеству выполняемых работ, оказываемых услуг</w:t>
      </w:r>
    </w:p>
    <w:p w:rsidR="007706C7" w:rsidRPr="00E043F9" w:rsidRDefault="007706C7" w:rsidP="007706C7">
      <w:pPr>
        <w:jc w:val="both"/>
      </w:pPr>
      <w:r w:rsidRPr="00E043F9">
        <w:rPr>
          <w:b/>
        </w:rPr>
        <w:t>8.1.</w:t>
      </w:r>
      <w:r w:rsidRPr="00E043F9">
        <w:t xml:space="preserve"> Исполнитель обязан провести пуско-наладочные работы </w:t>
      </w:r>
      <w:r>
        <w:t xml:space="preserve">согласно ниже приведённой </w:t>
      </w:r>
      <w:r w:rsidRPr="00E043F9">
        <w:t>таблиц</w:t>
      </w:r>
      <w:r>
        <w:t>ы.</w:t>
      </w:r>
    </w:p>
    <w:p w:rsidR="007706C7" w:rsidRPr="00E043F9" w:rsidRDefault="007706C7" w:rsidP="007706C7">
      <w:pPr>
        <w:jc w:val="both"/>
      </w:pPr>
      <w:r w:rsidRPr="00E043F9">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75"/>
        <w:gridCol w:w="6804"/>
        <w:gridCol w:w="2410"/>
      </w:tblGrid>
      <w:tr w:rsidR="007706C7" w:rsidRPr="00E043F9" w:rsidTr="007E694A">
        <w:trPr>
          <w:trHeight w:hRule="exact" w:val="473"/>
        </w:trPr>
        <w:tc>
          <w:tcPr>
            <w:tcW w:w="675" w:type="dxa"/>
            <w:vAlign w:val="center"/>
          </w:tcPr>
          <w:p w:rsidR="007706C7" w:rsidRPr="0070275B" w:rsidRDefault="007706C7" w:rsidP="007E694A">
            <w:pPr>
              <w:jc w:val="center"/>
              <w:rPr>
                <w:sz w:val="20"/>
                <w:szCs w:val="20"/>
              </w:rPr>
            </w:pPr>
            <w:r w:rsidRPr="0070275B">
              <w:rPr>
                <w:sz w:val="20"/>
                <w:szCs w:val="20"/>
              </w:rPr>
              <w:t>№ п/п</w:t>
            </w:r>
          </w:p>
        </w:tc>
        <w:tc>
          <w:tcPr>
            <w:tcW w:w="6804" w:type="dxa"/>
            <w:vAlign w:val="center"/>
          </w:tcPr>
          <w:p w:rsidR="007706C7" w:rsidRPr="00E043F9" w:rsidRDefault="007706C7" w:rsidP="007E694A">
            <w:pPr>
              <w:spacing w:line="360" w:lineRule="auto"/>
              <w:jc w:val="center"/>
              <w:rPr>
                <w:bCs/>
              </w:rPr>
            </w:pPr>
            <w:r w:rsidRPr="00E043F9">
              <w:rPr>
                <w:bCs/>
              </w:rPr>
              <w:t>Наименование производимых работ и услуг</w:t>
            </w:r>
          </w:p>
        </w:tc>
        <w:tc>
          <w:tcPr>
            <w:tcW w:w="2410" w:type="dxa"/>
            <w:vAlign w:val="center"/>
          </w:tcPr>
          <w:p w:rsidR="007706C7" w:rsidRPr="00E043F9" w:rsidRDefault="007706C7" w:rsidP="007E694A">
            <w:pPr>
              <w:jc w:val="center"/>
            </w:pPr>
            <w:r w:rsidRPr="00E043F9">
              <w:t>Ответственный</w:t>
            </w:r>
          </w:p>
        </w:tc>
      </w:tr>
      <w:tr w:rsidR="007706C7" w:rsidRPr="00E043F9" w:rsidTr="007E694A">
        <w:trPr>
          <w:trHeight w:hRule="exact" w:val="490"/>
        </w:trPr>
        <w:tc>
          <w:tcPr>
            <w:tcW w:w="9889" w:type="dxa"/>
            <w:gridSpan w:val="3"/>
            <w:vAlign w:val="center"/>
          </w:tcPr>
          <w:p w:rsidR="007706C7" w:rsidRPr="00E043F9" w:rsidRDefault="007706C7" w:rsidP="007E694A">
            <w:pPr>
              <w:jc w:val="center"/>
            </w:pPr>
            <w:r w:rsidRPr="00E043F9">
              <w:rPr>
                <w:b/>
              </w:rPr>
              <w:t>Проведение пуско-наладочных работ</w:t>
            </w:r>
          </w:p>
        </w:tc>
      </w:tr>
      <w:tr w:rsidR="007706C7" w:rsidRPr="00E043F9" w:rsidTr="007E694A">
        <w:trPr>
          <w:trHeight w:hRule="exact" w:val="500"/>
        </w:trPr>
        <w:tc>
          <w:tcPr>
            <w:tcW w:w="675" w:type="dxa"/>
            <w:vAlign w:val="center"/>
          </w:tcPr>
          <w:p w:rsidR="007706C7" w:rsidRPr="00E043F9" w:rsidRDefault="007706C7" w:rsidP="007E694A">
            <w:pPr>
              <w:tabs>
                <w:tab w:val="left" w:pos="352"/>
              </w:tabs>
              <w:jc w:val="right"/>
            </w:pPr>
            <w:r w:rsidRPr="00E043F9">
              <w:t>2.1</w:t>
            </w:r>
          </w:p>
        </w:tc>
        <w:tc>
          <w:tcPr>
            <w:tcW w:w="6804" w:type="dxa"/>
            <w:vAlign w:val="center"/>
          </w:tcPr>
          <w:p w:rsidR="007706C7" w:rsidRPr="00E043F9" w:rsidRDefault="007706C7" w:rsidP="007E694A">
            <w:r w:rsidRPr="00E043F9">
              <w:t>Устранение замечаний и неисправностей</w:t>
            </w:r>
          </w:p>
        </w:tc>
        <w:tc>
          <w:tcPr>
            <w:tcW w:w="2410" w:type="dxa"/>
            <w:vAlign w:val="center"/>
          </w:tcPr>
          <w:p w:rsidR="007706C7" w:rsidRPr="00056A6D" w:rsidRDefault="007706C7" w:rsidP="007E694A">
            <w:pPr>
              <w:rPr>
                <w:sz w:val="20"/>
                <w:szCs w:val="20"/>
              </w:rPr>
            </w:pPr>
            <w:r w:rsidRPr="00056A6D">
              <w:rPr>
                <w:sz w:val="20"/>
                <w:szCs w:val="20"/>
              </w:rPr>
              <w:t>Исполнитель/Заказчик</w:t>
            </w:r>
          </w:p>
        </w:tc>
      </w:tr>
      <w:tr w:rsidR="007706C7" w:rsidRPr="00E043F9" w:rsidTr="007E694A">
        <w:trPr>
          <w:trHeight w:hRule="exact" w:val="2265"/>
        </w:trPr>
        <w:tc>
          <w:tcPr>
            <w:tcW w:w="675" w:type="dxa"/>
            <w:vAlign w:val="center"/>
          </w:tcPr>
          <w:p w:rsidR="007706C7" w:rsidRPr="00E043F9" w:rsidRDefault="007706C7" w:rsidP="007E694A">
            <w:pPr>
              <w:tabs>
                <w:tab w:val="left" w:pos="352"/>
              </w:tabs>
              <w:jc w:val="right"/>
            </w:pPr>
            <w:r w:rsidRPr="00E043F9">
              <w:t>2.2</w:t>
            </w:r>
          </w:p>
        </w:tc>
        <w:tc>
          <w:tcPr>
            <w:tcW w:w="6804" w:type="dxa"/>
            <w:vAlign w:val="center"/>
          </w:tcPr>
          <w:p w:rsidR="007706C7" w:rsidRDefault="007706C7" w:rsidP="007E694A">
            <w:pPr>
              <w:tabs>
                <w:tab w:val="left" w:pos="352"/>
              </w:tabs>
            </w:pPr>
            <w:r w:rsidRPr="00E043F9">
              <w:t>Проведение настройки установки по необходимым параметрам</w:t>
            </w:r>
            <w:r>
              <w:t>:</w:t>
            </w:r>
          </w:p>
          <w:p w:rsidR="007706C7" w:rsidRDefault="007706C7" w:rsidP="007E694A">
            <w:pPr>
              <w:pStyle w:val="a5"/>
              <w:numPr>
                <w:ilvl w:val="0"/>
                <w:numId w:val="5"/>
              </w:numPr>
              <w:tabs>
                <w:tab w:val="left" w:pos="34"/>
              </w:tabs>
              <w:spacing w:line="240" w:lineRule="auto"/>
              <w:ind w:left="318" w:hanging="284"/>
              <w:rPr>
                <w:rFonts w:ascii="Times New Roman" w:eastAsia="Times New Roman" w:hAnsi="Times New Roman"/>
                <w:sz w:val="24"/>
                <w:szCs w:val="24"/>
                <w:lang w:eastAsia="ru-RU"/>
              </w:rPr>
            </w:pPr>
            <w:r w:rsidRPr="00056A6D">
              <w:rPr>
                <w:rFonts w:ascii="Times New Roman" w:eastAsia="Times New Roman" w:hAnsi="Times New Roman"/>
                <w:sz w:val="24"/>
                <w:szCs w:val="24"/>
                <w:lang w:eastAsia="ru-RU"/>
              </w:rPr>
              <w:t>Внешний осмотр оборудования</w:t>
            </w:r>
            <w:r>
              <w:rPr>
                <w:rFonts w:ascii="Times New Roman" w:eastAsia="Times New Roman" w:hAnsi="Times New Roman"/>
                <w:sz w:val="24"/>
                <w:szCs w:val="24"/>
                <w:lang w:eastAsia="ru-RU"/>
              </w:rPr>
              <w:t>;</w:t>
            </w:r>
          </w:p>
          <w:p w:rsidR="007706C7" w:rsidRDefault="007706C7" w:rsidP="007E694A">
            <w:pPr>
              <w:pStyle w:val="a5"/>
              <w:numPr>
                <w:ilvl w:val="0"/>
                <w:numId w:val="5"/>
              </w:numPr>
              <w:tabs>
                <w:tab w:val="left" w:pos="34"/>
              </w:tabs>
              <w:spacing w:line="240" w:lineRule="auto"/>
              <w:ind w:left="318" w:hanging="284"/>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Протяжка резьбовых соединений;</w:t>
            </w:r>
          </w:p>
          <w:p w:rsidR="007706C7" w:rsidRDefault="007706C7" w:rsidP="007E694A">
            <w:pPr>
              <w:pStyle w:val="a5"/>
              <w:numPr>
                <w:ilvl w:val="0"/>
                <w:numId w:val="5"/>
              </w:numPr>
              <w:tabs>
                <w:tab w:val="left" w:pos="34"/>
              </w:tabs>
              <w:spacing w:line="240" w:lineRule="auto"/>
              <w:ind w:left="318" w:hanging="284"/>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Проверка наличия масла в системе подготовки воздуха и механизма оборудования;</w:t>
            </w:r>
          </w:p>
          <w:p w:rsidR="007706C7" w:rsidRDefault="007706C7" w:rsidP="007E694A">
            <w:pPr>
              <w:pStyle w:val="a5"/>
              <w:numPr>
                <w:ilvl w:val="0"/>
                <w:numId w:val="5"/>
              </w:numPr>
              <w:tabs>
                <w:tab w:val="left" w:pos="34"/>
              </w:tabs>
              <w:spacing w:line="240" w:lineRule="auto"/>
              <w:ind w:left="318" w:hanging="284"/>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Проверка системы воздухоподачи, орошения и управления  оборудованием;</w:t>
            </w:r>
          </w:p>
          <w:p w:rsidR="007706C7" w:rsidRPr="00056A6D" w:rsidRDefault="007706C7" w:rsidP="007E694A">
            <w:pPr>
              <w:pStyle w:val="a5"/>
              <w:numPr>
                <w:ilvl w:val="0"/>
                <w:numId w:val="5"/>
              </w:numPr>
              <w:tabs>
                <w:tab w:val="left" w:pos="34"/>
              </w:tabs>
              <w:spacing w:line="240" w:lineRule="auto"/>
              <w:ind w:left="318" w:hanging="284"/>
              <w:rPr>
                <w:rFonts w:ascii="Times New Roman" w:eastAsia="Times New Roman" w:hAnsi="Times New Roman"/>
                <w:sz w:val="24"/>
                <w:szCs w:val="24"/>
                <w:lang w:eastAsia="ru-RU"/>
              </w:rPr>
            </w:pPr>
            <w:r>
              <w:rPr>
                <w:rFonts w:ascii="Times New Roman" w:eastAsia="Times New Roman" w:hAnsi="Times New Roman"/>
                <w:sz w:val="24"/>
                <w:szCs w:val="24"/>
                <w:lang w:eastAsia="ru-RU"/>
              </w:rPr>
              <w:t>Испытание оборудования на холостом ходу</w:t>
            </w:r>
          </w:p>
          <w:p w:rsidR="007706C7" w:rsidRDefault="007706C7" w:rsidP="007E694A">
            <w:pPr>
              <w:tabs>
                <w:tab w:val="left" w:pos="352"/>
              </w:tabs>
            </w:pPr>
          </w:p>
          <w:p w:rsidR="007706C7" w:rsidRPr="00E043F9" w:rsidRDefault="007706C7" w:rsidP="007E694A">
            <w:pPr>
              <w:tabs>
                <w:tab w:val="left" w:pos="352"/>
              </w:tabs>
            </w:pPr>
          </w:p>
        </w:tc>
        <w:tc>
          <w:tcPr>
            <w:tcW w:w="2410" w:type="dxa"/>
            <w:vAlign w:val="center"/>
          </w:tcPr>
          <w:p w:rsidR="007706C7" w:rsidRPr="00E043F9" w:rsidRDefault="007706C7" w:rsidP="007E694A">
            <w:pPr>
              <w:pStyle w:val="table"/>
              <w:rPr>
                <w:sz w:val="24"/>
                <w:szCs w:val="24"/>
                <w:lang w:val="ru-RU"/>
              </w:rPr>
            </w:pPr>
            <w:r w:rsidRPr="00E043F9">
              <w:rPr>
                <w:sz w:val="24"/>
                <w:szCs w:val="24"/>
                <w:lang w:val="ru-RU"/>
              </w:rPr>
              <w:t>Исполнитель</w:t>
            </w:r>
          </w:p>
        </w:tc>
      </w:tr>
      <w:tr w:rsidR="007706C7" w:rsidRPr="00E043F9" w:rsidTr="007E694A">
        <w:trPr>
          <w:trHeight w:hRule="exact" w:val="1081"/>
        </w:trPr>
        <w:tc>
          <w:tcPr>
            <w:tcW w:w="675" w:type="dxa"/>
            <w:vAlign w:val="center"/>
          </w:tcPr>
          <w:p w:rsidR="007706C7" w:rsidRPr="00E043F9" w:rsidRDefault="007706C7" w:rsidP="007E694A">
            <w:pPr>
              <w:tabs>
                <w:tab w:val="left" w:pos="352"/>
              </w:tabs>
              <w:jc w:val="right"/>
            </w:pPr>
            <w:r w:rsidRPr="00E043F9">
              <w:t>2.3</w:t>
            </w:r>
          </w:p>
        </w:tc>
        <w:tc>
          <w:tcPr>
            <w:tcW w:w="6804" w:type="dxa"/>
            <w:vAlign w:val="center"/>
          </w:tcPr>
          <w:p w:rsidR="007706C7" w:rsidRPr="00E043F9" w:rsidRDefault="007706C7" w:rsidP="007E694A">
            <w:pPr>
              <w:tabs>
                <w:tab w:val="left" w:pos="352"/>
              </w:tabs>
            </w:pPr>
            <w:r w:rsidRPr="00E043F9">
              <w:t xml:space="preserve">Сдача оборудования в эксплуатацию по утвержденному акту </w:t>
            </w:r>
            <w:r>
              <w:t xml:space="preserve">ввода оборудования в эксплуатацию </w:t>
            </w:r>
            <w:r w:rsidRPr="00E043F9">
              <w:t>представителям Заказчика</w:t>
            </w:r>
            <w:r>
              <w:t>, проверка эксплуатационной документации.</w:t>
            </w:r>
          </w:p>
        </w:tc>
        <w:tc>
          <w:tcPr>
            <w:tcW w:w="2410" w:type="dxa"/>
            <w:vAlign w:val="center"/>
          </w:tcPr>
          <w:p w:rsidR="007706C7" w:rsidRPr="00E043F9" w:rsidRDefault="007706C7" w:rsidP="007E694A">
            <w:pPr>
              <w:pStyle w:val="table"/>
              <w:rPr>
                <w:sz w:val="24"/>
                <w:szCs w:val="24"/>
                <w:lang w:val="ru-RU"/>
              </w:rPr>
            </w:pPr>
            <w:r w:rsidRPr="00E043F9">
              <w:rPr>
                <w:sz w:val="24"/>
                <w:szCs w:val="24"/>
                <w:lang w:val="ru-RU"/>
              </w:rPr>
              <w:t>Исполнитель</w:t>
            </w:r>
          </w:p>
        </w:tc>
      </w:tr>
    </w:tbl>
    <w:p w:rsidR="009F3572" w:rsidRPr="001664B3" w:rsidRDefault="009F3572" w:rsidP="004D40BF">
      <w:pPr>
        <w:jc w:val="both"/>
        <w:rPr>
          <w:sz w:val="22"/>
          <w:szCs w:val="22"/>
        </w:rPr>
      </w:pPr>
    </w:p>
    <w:p w:rsidR="00E82198" w:rsidRDefault="00E82198" w:rsidP="004D40BF">
      <w:pPr>
        <w:jc w:val="both"/>
        <w:rPr>
          <w:sz w:val="22"/>
          <w:szCs w:val="22"/>
        </w:rPr>
      </w:pPr>
    </w:p>
    <w:p w:rsidR="00E82198" w:rsidRDefault="00E82198" w:rsidP="00E82198">
      <w:pPr>
        <w:rPr>
          <w:sz w:val="22"/>
          <w:szCs w:val="22"/>
        </w:rPr>
      </w:pPr>
    </w:p>
    <w:p w:rsidR="009F3572" w:rsidRDefault="009F3572" w:rsidP="00E82198">
      <w:pPr>
        <w:rPr>
          <w:sz w:val="22"/>
          <w:szCs w:val="22"/>
        </w:rPr>
      </w:pPr>
    </w:p>
    <w:p w:rsidR="0048655F" w:rsidRDefault="0048655F" w:rsidP="00E82198">
      <w:pPr>
        <w:rPr>
          <w:sz w:val="22"/>
          <w:szCs w:val="22"/>
        </w:rPr>
      </w:pPr>
    </w:p>
    <w:p w:rsidR="0048655F" w:rsidRDefault="0048655F" w:rsidP="00E82198">
      <w:pPr>
        <w:rPr>
          <w:sz w:val="22"/>
          <w:szCs w:val="22"/>
        </w:rPr>
      </w:pPr>
    </w:p>
    <w:p w:rsidR="0048655F" w:rsidRDefault="0048655F" w:rsidP="00E82198">
      <w:pPr>
        <w:rPr>
          <w:sz w:val="22"/>
          <w:szCs w:val="22"/>
        </w:rPr>
      </w:pPr>
    </w:p>
    <w:p w:rsidR="0048655F" w:rsidRDefault="0048655F" w:rsidP="00E82198">
      <w:pPr>
        <w:rPr>
          <w:sz w:val="22"/>
          <w:szCs w:val="22"/>
        </w:rPr>
      </w:pPr>
    </w:p>
    <w:p w:rsidR="0048655F" w:rsidRDefault="0048655F" w:rsidP="00E82198">
      <w:pPr>
        <w:rPr>
          <w:sz w:val="22"/>
          <w:szCs w:val="22"/>
        </w:rPr>
      </w:pPr>
    </w:p>
    <w:p w:rsidR="0048655F" w:rsidRPr="00E82198" w:rsidRDefault="0048655F" w:rsidP="00E82198">
      <w:pPr>
        <w:rPr>
          <w:sz w:val="22"/>
          <w:szCs w:val="22"/>
        </w:rPr>
      </w:pPr>
      <w:r>
        <w:rPr>
          <w:sz w:val="22"/>
          <w:szCs w:val="22"/>
        </w:rPr>
        <w:t xml:space="preserve">             ___________________________  подписи сторон _____________________________</w:t>
      </w:r>
    </w:p>
    <w:sectPr w:rsidR="0048655F" w:rsidRPr="00E82198" w:rsidSect="00782C91">
      <w:footerReference w:type="default" r:id="rId11"/>
      <w:pgSz w:w="11906" w:h="16838"/>
      <w:pgMar w:top="1134" w:right="624" w:bottom="1134" w:left="1191" w:header="567"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62E" w:rsidRDefault="0092262E" w:rsidP="00662691">
      <w:r>
        <w:separator/>
      </w:r>
    </w:p>
  </w:endnote>
  <w:endnote w:type="continuationSeparator" w:id="0">
    <w:p w:rsidR="0092262E" w:rsidRDefault="0092262E" w:rsidP="006626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198" w:rsidRDefault="00E82198" w:rsidP="00E82198">
    <w:pPr>
      <w:pStyle w:val="ad"/>
      <w:tabs>
        <w:tab w:val="clear" w:pos="4677"/>
        <w:tab w:val="clear" w:pos="9355"/>
        <w:tab w:val="left" w:pos="2145"/>
      </w:tabs>
    </w:pPr>
  </w:p>
  <w:p w:rsidR="00782C91" w:rsidRDefault="00782C91" w:rsidP="00782C91">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62E" w:rsidRDefault="0092262E" w:rsidP="00662691">
      <w:r>
        <w:separator/>
      </w:r>
    </w:p>
  </w:footnote>
  <w:footnote w:type="continuationSeparator" w:id="0">
    <w:p w:rsidR="0092262E" w:rsidRDefault="0092262E" w:rsidP="006626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34975"/>
    <w:multiLevelType w:val="hybridMultilevel"/>
    <w:tmpl w:val="99E454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C971E0"/>
    <w:multiLevelType w:val="hybridMultilevel"/>
    <w:tmpl w:val="AB86A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2976D6B"/>
    <w:multiLevelType w:val="hybridMultilevel"/>
    <w:tmpl w:val="C3C4BE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F8A18EB"/>
    <w:multiLevelType w:val="hybridMultilevel"/>
    <w:tmpl w:val="57B05A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74F402C2"/>
    <w:multiLevelType w:val="hybridMultilevel"/>
    <w:tmpl w:val="66B6AF52"/>
    <w:lvl w:ilvl="0" w:tplc="4AC00C3A">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rsids>
    <w:rsidRoot w:val="009F3572"/>
    <w:rsid w:val="00007819"/>
    <w:rsid w:val="00017C5E"/>
    <w:rsid w:val="00025E9B"/>
    <w:rsid w:val="00026610"/>
    <w:rsid w:val="0003683D"/>
    <w:rsid w:val="00042876"/>
    <w:rsid w:val="00052534"/>
    <w:rsid w:val="00056A6D"/>
    <w:rsid w:val="00061FB9"/>
    <w:rsid w:val="00066502"/>
    <w:rsid w:val="000723AE"/>
    <w:rsid w:val="000A0C63"/>
    <w:rsid w:val="000D61DB"/>
    <w:rsid w:val="000E2BD3"/>
    <w:rsid w:val="00107623"/>
    <w:rsid w:val="00111703"/>
    <w:rsid w:val="001150AB"/>
    <w:rsid w:val="00155A7E"/>
    <w:rsid w:val="0016084C"/>
    <w:rsid w:val="00160DD7"/>
    <w:rsid w:val="001664B3"/>
    <w:rsid w:val="00190427"/>
    <w:rsid w:val="001A4ED1"/>
    <w:rsid w:val="001A507B"/>
    <w:rsid w:val="001C6E89"/>
    <w:rsid w:val="001E12AE"/>
    <w:rsid w:val="001F09C5"/>
    <w:rsid w:val="001F1B0D"/>
    <w:rsid w:val="00207645"/>
    <w:rsid w:val="002126CC"/>
    <w:rsid w:val="0022155E"/>
    <w:rsid w:val="00232199"/>
    <w:rsid w:val="00245D2C"/>
    <w:rsid w:val="00250724"/>
    <w:rsid w:val="00260EEF"/>
    <w:rsid w:val="00266882"/>
    <w:rsid w:val="00266FE7"/>
    <w:rsid w:val="00281BC3"/>
    <w:rsid w:val="00290C25"/>
    <w:rsid w:val="00294C7B"/>
    <w:rsid w:val="00296140"/>
    <w:rsid w:val="002B548B"/>
    <w:rsid w:val="002D6A56"/>
    <w:rsid w:val="002E5B1C"/>
    <w:rsid w:val="003036C9"/>
    <w:rsid w:val="0031482E"/>
    <w:rsid w:val="00327277"/>
    <w:rsid w:val="00330B0A"/>
    <w:rsid w:val="00334544"/>
    <w:rsid w:val="00345383"/>
    <w:rsid w:val="0034727B"/>
    <w:rsid w:val="00356C3B"/>
    <w:rsid w:val="00373F63"/>
    <w:rsid w:val="00382977"/>
    <w:rsid w:val="00390333"/>
    <w:rsid w:val="003907E5"/>
    <w:rsid w:val="003A01AF"/>
    <w:rsid w:val="003A1E69"/>
    <w:rsid w:val="003A2146"/>
    <w:rsid w:val="003A6D14"/>
    <w:rsid w:val="003B0168"/>
    <w:rsid w:val="003B21C6"/>
    <w:rsid w:val="003B55EB"/>
    <w:rsid w:val="003C02EF"/>
    <w:rsid w:val="003C0F8D"/>
    <w:rsid w:val="003E2AA5"/>
    <w:rsid w:val="003F3860"/>
    <w:rsid w:val="00415765"/>
    <w:rsid w:val="004161DB"/>
    <w:rsid w:val="00433602"/>
    <w:rsid w:val="00433E0A"/>
    <w:rsid w:val="00450469"/>
    <w:rsid w:val="00455AED"/>
    <w:rsid w:val="00460F94"/>
    <w:rsid w:val="00462677"/>
    <w:rsid w:val="0048655F"/>
    <w:rsid w:val="004D40BF"/>
    <w:rsid w:val="004E6A9D"/>
    <w:rsid w:val="004E6B07"/>
    <w:rsid w:val="004E6F8F"/>
    <w:rsid w:val="004F0DC7"/>
    <w:rsid w:val="004F2C2B"/>
    <w:rsid w:val="005027C1"/>
    <w:rsid w:val="005108D6"/>
    <w:rsid w:val="005222AB"/>
    <w:rsid w:val="00527250"/>
    <w:rsid w:val="00561845"/>
    <w:rsid w:val="00573A52"/>
    <w:rsid w:val="00574492"/>
    <w:rsid w:val="00584FD2"/>
    <w:rsid w:val="005B07BA"/>
    <w:rsid w:val="005D21F0"/>
    <w:rsid w:val="005D6964"/>
    <w:rsid w:val="0061203E"/>
    <w:rsid w:val="006372BE"/>
    <w:rsid w:val="00637DA7"/>
    <w:rsid w:val="00647470"/>
    <w:rsid w:val="00654A56"/>
    <w:rsid w:val="00662691"/>
    <w:rsid w:val="00664778"/>
    <w:rsid w:val="00677354"/>
    <w:rsid w:val="006774C2"/>
    <w:rsid w:val="006777BA"/>
    <w:rsid w:val="00686759"/>
    <w:rsid w:val="006A1EDD"/>
    <w:rsid w:val="006A7F1F"/>
    <w:rsid w:val="0070250C"/>
    <w:rsid w:val="0070275B"/>
    <w:rsid w:val="0071456B"/>
    <w:rsid w:val="007219F2"/>
    <w:rsid w:val="00725B6C"/>
    <w:rsid w:val="007341D7"/>
    <w:rsid w:val="007454B4"/>
    <w:rsid w:val="0075350F"/>
    <w:rsid w:val="00761529"/>
    <w:rsid w:val="007706C7"/>
    <w:rsid w:val="00773021"/>
    <w:rsid w:val="00782C91"/>
    <w:rsid w:val="007909E6"/>
    <w:rsid w:val="007A5CA6"/>
    <w:rsid w:val="007A640C"/>
    <w:rsid w:val="007B2A51"/>
    <w:rsid w:val="007B2C2B"/>
    <w:rsid w:val="007B73E6"/>
    <w:rsid w:val="007C1B23"/>
    <w:rsid w:val="007C6488"/>
    <w:rsid w:val="007E3CE8"/>
    <w:rsid w:val="007F1E12"/>
    <w:rsid w:val="007F31C3"/>
    <w:rsid w:val="0080307A"/>
    <w:rsid w:val="0080609F"/>
    <w:rsid w:val="00816160"/>
    <w:rsid w:val="008212C8"/>
    <w:rsid w:val="0083364C"/>
    <w:rsid w:val="008367F3"/>
    <w:rsid w:val="00836ACA"/>
    <w:rsid w:val="00840E79"/>
    <w:rsid w:val="008552F2"/>
    <w:rsid w:val="0085653D"/>
    <w:rsid w:val="0087250A"/>
    <w:rsid w:val="0087274C"/>
    <w:rsid w:val="00887D58"/>
    <w:rsid w:val="008A7599"/>
    <w:rsid w:val="008B4C8F"/>
    <w:rsid w:val="008C02EF"/>
    <w:rsid w:val="008C2979"/>
    <w:rsid w:val="008C2D27"/>
    <w:rsid w:val="008D7A50"/>
    <w:rsid w:val="008E185C"/>
    <w:rsid w:val="008E205E"/>
    <w:rsid w:val="0090774A"/>
    <w:rsid w:val="00913456"/>
    <w:rsid w:val="00913664"/>
    <w:rsid w:val="00916461"/>
    <w:rsid w:val="00920A5B"/>
    <w:rsid w:val="0092262E"/>
    <w:rsid w:val="00923CE0"/>
    <w:rsid w:val="0094419B"/>
    <w:rsid w:val="0096008A"/>
    <w:rsid w:val="00967537"/>
    <w:rsid w:val="009738C7"/>
    <w:rsid w:val="009751AC"/>
    <w:rsid w:val="009803EC"/>
    <w:rsid w:val="00985656"/>
    <w:rsid w:val="009C2AC1"/>
    <w:rsid w:val="009E1FB9"/>
    <w:rsid w:val="009F3572"/>
    <w:rsid w:val="00A001BD"/>
    <w:rsid w:val="00A26CB5"/>
    <w:rsid w:val="00A3306E"/>
    <w:rsid w:val="00A41422"/>
    <w:rsid w:val="00A43601"/>
    <w:rsid w:val="00A47618"/>
    <w:rsid w:val="00A4799A"/>
    <w:rsid w:val="00A5136C"/>
    <w:rsid w:val="00A515C1"/>
    <w:rsid w:val="00A53D24"/>
    <w:rsid w:val="00A65616"/>
    <w:rsid w:val="00A714EF"/>
    <w:rsid w:val="00A71BA6"/>
    <w:rsid w:val="00A80642"/>
    <w:rsid w:val="00A84361"/>
    <w:rsid w:val="00AA7539"/>
    <w:rsid w:val="00AB7163"/>
    <w:rsid w:val="00AC555C"/>
    <w:rsid w:val="00AF0B7F"/>
    <w:rsid w:val="00AF0F4C"/>
    <w:rsid w:val="00AF1E02"/>
    <w:rsid w:val="00B41058"/>
    <w:rsid w:val="00B5015D"/>
    <w:rsid w:val="00B577EA"/>
    <w:rsid w:val="00B7191D"/>
    <w:rsid w:val="00B7217C"/>
    <w:rsid w:val="00B806BA"/>
    <w:rsid w:val="00B81A07"/>
    <w:rsid w:val="00BC2F0D"/>
    <w:rsid w:val="00BC7A7B"/>
    <w:rsid w:val="00BD3964"/>
    <w:rsid w:val="00C046A1"/>
    <w:rsid w:val="00C058FF"/>
    <w:rsid w:val="00C05F17"/>
    <w:rsid w:val="00C07BE1"/>
    <w:rsid w:val="00C179C2"/>
    <w:rsid w:val="00C21DC7"/>
    <w:rsid w:val="00C24460"/>
    <w:rsid w:val="00C305D7"/>
    <w:rsid w:val="00C32E2B"/>
    <w:rsid w:val="00C43419"/>
    <w:rsid w:val="00C4750B"/>
    <w:rsid w:val="00C5248B"/>
    <w:rsid w:val="00C56F05"/>
    <w:rsid w:val="00C71B09"/>
    <w:rsid w:val="00C96AB2"/>
    <w:rsid w:val="00CA0F43"/>
    <w:rsid w:val="00CB3891"/>
    <w:rsid w:val="00CC180B"/>
    <w:rsid w:val="00CE612E"/>
    <w:rsid w:val="00CF2482"/>
    <w:rsid w:val="00D22758"/>
    <w:rsid w:val="00D3494A"/>
    <w:rsid w:val="00D41FAD"/>
    <w:rsid w:val="00D46182"/>
    <w:rsid w:val="00D860C0"/>
    <w:rsid w:val="00D9509B"/>
    <w:rsid w:val="00DA3C1D"/>
    <w:rsid w:val="00DB6E4E"/>
    <w:rsid w:val="00DC4DD3"/>
    <w:rsid w:val="00DC54FD"/>
    <w:rsid w:val="00DD4EBD"/>
    <w:rsid w:val="00DE61D7"/>
    <w:rsid w:val="00DF222B"/>
    <w:rsid w:val="00E043F9"/>
    <w:rsid w:val="00E0737A"/>
    <w:rsid w:val="00E0750E"/>
    <w:rsid w:val="00E11523"/>
    <w:rsid w:val="00E32014"/>
    <w:rsid w:val="00E325CD"/>
    <w:rsid w:val="00E32E43"/>
    <w:rsid w:val="00E36764"/>
    <w:rsid w:val="00E40C5A"/>
    <w:rsid w:val="00E42439"/>
    <w:rsid w:val="00E64F68"/>
    <w:rsid w:val="00E774DF"/>
    <w:rsid w:val="00E8060A"/>
    <w:rsid w:val="00E82198"/>
    <w:rsid w:val="00E936DE"/>
    <w:rsid w:val="00EA072F"/>
    <w:rsid w:val="00EB2C34"/>
    <w:rsid w:val="00EC128A"/>
    <w:rsid w:val="00ED6F35"/>
    <w:rsid w:val="00ED7D49"/>
    <w:rsid w:val="00EE353A"/>
    <w:rsid w:val="00EE445C"/>
    <w:rsid w:val="00F17394"/>
    <w:rsid w:val="00F227E3"/>
    <w:rsid w:val="00F235BD"/>
    <w:rsid w:val="00F23AEE"/>
    <w:rsid w:val="00F23CA7"/>
    <w:rsid w:val="00F2595E"/>
    <w:rsid w:val="00F317F1"/>
    <w:rsid w:val="00F33C55"/>
    <w:rsid w:val="00F34D60"/>
    <w:rsid w:val="00F34F1C"/>
    <w:rsid w:val="00F43B79"/>
    <w:rsid w:val="00F706B0"/>
    <w:rsid w:val="00F815D4"/>
    <w:rsid w:val="00F909FE"/>
    <w:rsid w:val="00FB0D9B"/>
    <w:rsid w:val="00FB1835"/>
    <w:rsid w:val="00FC4B14"/>
    <w:rsid w:val="00FC6140"/>
    <w:rsid w:val="00FC63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222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B6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Book Title"/>
    <w:basedOn w:val="a0"/>
    <w:uiPriority w:val="33"/>
    <w:qFormat/>
    <w:rsid w:val="0087250A"/>
    <w:rPr>
      <w:b/>
      <w:bCs/>
      <w:smallCaps/>
      <w:spacing w:val="5"/>
    </w:rPr>
  </w:style>
  <w:style w:type="paragraph" w:styleId="a5">
    <w:name w:val="List Paragraph"/>
    <w:basedOn w:val="a"/>
    <w:uiPriority w:val="34"/>
    <w:qFormat/>
    <w:rsid w:val="00E40C5A"/>
    <w:pPr>
      <w:spacing w:after="200" w:line="276" w:lineRule="auto"/>
      <w:ind w:left="720"/>
      <w:contextualSpacing/>
    </w:pPr>
    <w:rPr>
      <w:rFonts w:ascii="Calibri" w:eastAsia="Calibri" w:hAnsi="Calibri"/>
      <w:sz w:val="22"/>
      <w:szCs w:val="22"/>
      <w:lang w:eastAsia="en-US"/>
    </w:rPr>
  </w:style>
  <w:style w:type="paragraph" w:customStyle="1" w:styleId="table">
    <w:name w:val="table"/>
    <w:basedOn w:val="a"/>
    <w:uiPriority w:val="99"/>
    <w:rsid w:val="00E40C5A"/>
    <w:pPr>
      <w:autoSpaceDE w:val="0"/>
      <w:autoSpaceDN w:val="0"/>
      <w:adjustRightInd w:val="0"/>
    </w:pPr>
    <w:rPr>
      <w:sz w:val="20"/>
      <w:szCs w:val="20"/>
      <w:lang w:val="en-US"/>
    </w:rPr>
  </w:style>
  <w:style w:type="paragraph" w:customStyle="1" w:styleId="ConsTitle">
    <w:name w:val="ConsTitle"/>
    <w:rsid w:val="00D46182"/>
    <w:pPr>
      <w:autoSpaceDE w:val="0"/>
      <w:autoSpaceDN w:val="0"/>
      <w:adjustRightInd w:val="0"/>
    </w:pPr>
    <w:rPr>
      <w:rFonts w:ascii="Arial" w:hAnsi="Arial" w:cs="Arial"/>
      <w:b/>
      <w:bCs/>
      <w:sz w:val="16"/>
      <w:szCs w:val="16"/>
    </w:rPr>
  </w:style>
  <w:style w:type="paragraph" w:customStyle="1" w:styleId="1">
    <w:name w:val="Без интервала1"/>
    <w:rsid w:val="00E936DE"/>
    <w:pPr>
      <w:ind w:firstLine="567"/>
      <w:jc w:val="both"/>
    </w:pPr>
    <w:rPr>
      <w:rFonts w:ascii="Arial" w:hAnsi="Arial"/>
      <w:sz w:val="24"/>
      <w:szCs w:val="22"/>
      <w:lang w:eastAsia="en-US"/>
    </w:rPr>
  </w:style>
  <w:style w:type="paragraph" w:styleId="a6">
    <w:name w:val="Title"/>
    <w:basedOn w:val="a"/>
    <w:next w:val="a"/>
    <w:link w:val="a7"/>
    <w:qFormat/>
    <w:rsid w:val="0043360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rsid w:val="00433602"/>
    <w:rPr>
      <w:rFonts w:asciiTheme="majorHAnsi" w:eastAsiaTheme="majorEastAsia" w:hAnsiTheme="majorHAnsi" w:cstheme="majorBidi"/>
      <w:color w:val="17365D" w:themeColor="text2" w:themeShade="BF"/>
      <w:spacing w:val="5"/>
      <w:kern w:val="28"/>
      <w:sz w:val="52"/>
      <w:szCs w:val="52"/>
    </w:rPr>
  </w:style>
  <w:style w:type="character" w:styleId="a8">
    <w:name w:val="Hyperlink"/>
    <w:basedOn w:val="a0"/>
    <w:uiPriority w:val="99"/>
    <w:unhideWhenUsed/>
    <w:rsid w:val="00207645"/>
    <w:rPr>
      <w:color w:val="0000FF"/>
      <w:u w:val="single"/>
    </w:rPr>
  </w:style>
  <w:style w:type="character" w:styleId="a9">
    <w:name w:val="Strong"/>
    <w:basedOn w:val="a0"/>
    <w:uiPriority w:val="22"/>
    <w:qFormat/>
    <w:rsid w:val="00330B0A"/>
    <w:rPr>
      <w:b/>
      <w:bCs/>
    </w:rPr>
  </w:style>
  <w:style w:type="paragraph" w:styleId="aa">
    <w:name w:val="Normal (Web)"/>
    <w:basedOn w:val="a"/>
    <w:uiPriority w:val="99"/>
    <w:unhideWhenUsed/>
    <w:rsid w:val="00330B0A"/>
    <w:pPr>
      <w:spacing w:before="100" w:beforeAutospacing="1" w:after="100" w:afterAutospacing="1"/>
    </w:pPr>
  </w:style>
  <w:style w:type="paragraph" w:styleId="ab">
    <w:name w:val="header"/>
    <w:basedOn w:val="a"/>
    <w:link w:val="ac"/>
    <w:rsid w:val="00662691"/>
    <w:pPr>
      <w:tabs>
        <w:tab w:val="center" w:pos="4677"/>
        <w:tab w:val="right" w:pos="9355"/>
      </w:tabs>
    </w:pPr>
  </w:style>
  <w:style w:type="character" w:customStyle="1" w:styleId="ac">
    <w:name w:val="Верхний колонтитул Знак"/>
    <w:basedOn w:val="a0"/>
    <w:link w:val="ab"/>
    <w:rsid w:val="00662691"/>
    <w:rPr>
      <w:sz w:val="24"/>
      <w:szCs w:val="24"/>
    </w:rPr>
  </w:style>
  <w:style w:type="paragraph" w:styleId="ad">
    <w:name w:val="footer"/>
    <w:basedOn w:val="a"/>
    <w:link w:val="ae"/>
    <w:uiPriority w:val="99"/>
    <w:rsid w:val="00662691"/>
    <w:pPr>
      <w:tabs>
        <w:tab w:val="center" w:pos="4677"/>
        <w:tab w:val="right" w:pos="9355"/>
      </w:tabs>
    </w:pPr>
  </w:style>
  <w:style w:type="character" w:customStyle="1" w:styleId="ae">
    <w:name w:val="Нижний колонтитул Знак"/>
    <w:basedOn w:val="a0"/>
    <w:link w:val="ad"/>
    <w:uiPriority w:val="99"/>
    <w:rsid w:val="00662691"/>
    <w:rPr>
      <w:sz w:val="24"/>
      <w:szCs w:val="24"/>
    </w:rPr>
  </w:style>
  <w:style w:type="paragraph" w:customStyle="1" w:styleId="mainTXT">
    <w:name w:val="mainTXT"/>
    <w:basedOn w:val="a"/>
    <w:uiPriority w:val="99"/>
    <w:rsid w:val="00662691"/>
    <w:pPr>
      <w:tabs>
        <w:tab w:val="left" w:pos="284"/>
      </w:tabs>
      <w:autoSpaceDE w:val="0"/>
      <w:autoSpaceDN w:val="0"/>
      <w:adjustRightInd w:val="0"/>
      <w:jc w:val="both"/>
    </w:pPr>
    <w:rPr>
      <w:sz w:val="20"/>
      <w:szCs w:val="20"/>
    </w:rPr>
  </w:style>
  <w:style w:type="paragraph" w:customStyle="1" w:styleId="mainZAG">
    <w:name w:val="main_ZAG"/>
    <w:basedOn w:val="a"/>
    <w:uiPriority w:val="99"/>
    <w:rsid w:val="00662691"/>
    <w:pPr>
      <w:tabs>
        <w:tab w:val="left" w:pos="284"/>
      </w:tabs>
      <w:autoSpaceDE w:val="0"/>
      <w:autoSpaceDN w:val="0"/>
      <w:adjustRightInd w:val="0"/>
    </w:pPr>
    <w:rPr>
      <w:b/>
      <w:bCs/>
      <w:sz w:val="32"/>
      <w:szCs w:val="32"/>
    </w:rPr>
  </w:style>
  <w:style w:type="paragraph" w:styleId="af">
    <w:name w:val="Balloon Text"/>
    <w:basedOn w:val="a"/>
    <w:link w:val="af0"/>
    <w:rsid w:val="00DC4DD3"/>
    <w:rPr>
      <w:rFonts w:ascii="Tahoma" w:hAnsi="Tahoma" w:cs="Tahoma"/>
      <w:sz w:val="16"/>
      <w:szCs w:val="16"/>
    </w:rPr>
  </w:style>
  <w:style w:type="character" w:customStyle="1" w:styleId="af0">
    <w:name w:val="Текст выноски Знак"/>
    <w:basedOn w:val="a0"/>
    <w:link w:val="af"/>
    <w:rsid w:val="00DC4DD3"/>
    <w:rPr>
      <w:rFonts w:ascii="Tahoma" w:hAnsi="Tahoma" w:cs="Tahoma"/>
      <w:sz w:val="16"/>
      <w:szCs w:val="16"/>
    </w:rPr>
  </w:style>
  <w:style w:type="paragraph" w:styleId="af1">
    <w:name w:val="annotation text"/>
    <w:basedOn w:val="a"/>
    <w:link w:val="af2"/>
    <w:rsid w:val="00782C91"/>
    <w:rPr>
      <w:sz w:val="20"/>
      <w:szCs w:val="20"/>
    </w:rPr>
  </w:style>
  <w:style w:type="character" w:customStyle="1" w:styleId="af2">
    <w:name w:val="Текст примечания Знак"/>
    <w:basedOn w:val="a0"/>
    <w:link w:val="af1"/>
    <w:rsid w:val="00782C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8250782">
      <w:bodyDiv w:val="1"/>
      <w:marLeft w:val="0"/>
      <w:marRight w:val="0"/>
      <w:marTop w:val="0"/>
      <w:marBottom w:val="0"/>
      <w:divBdr>
        <w:top w:val="none" w:sz="0" w:space="0" w:color="auto"/>
        <w:left w:val="none" w:sz="0" w:space="0" w:color="auto"/>
        <w:bottom w:val="none" w:sz="0" w:space="0" w:color="auto"/>
        <w:right w:val="none" w:sz="0" w:space="0" w:color="auto"/>
      </w:divBdr>
      <w:divsChild>
        <w:div w:id="619801013">
          <w:marLeft w:val="0"/>
          <w:marRight w:val="0"/>
          <w:marTop w:val="0"/>
          <w:marBottom w:val="0"/>
          <w:divBdr>
            <w:top w:val="none" w:sz="0" w:space="0" w:color="auto"/>
            <w:left w:val="none" w:sz="0" w:space="0" w:color="auto"/>
            <w:bottom w:val="none" w:sz="0" w:space="0" w:color="auto"/>
            <w:right w:val="none" w:sz="0" w:space="0" w:color="auto"/>
          </w:divBdr>
        </w:div>
        <w:div w:id="2067532416">
          <w:marLeft w:val="0"/>
          <w:marRight w:val="0"/>
          <w:marTop w:val="0"/>
          <w:marBottom w:val="0"/>
          <w:divBdr>
            <w:top w:val="none" w:sz="0" w:space="0" w:color="auto"/>
            <w:left w:val="none" w:sz="0" w:space="0" w:color="auto"/>
            <w:bottom w:val="none" w:sz="0" w:space="0" w:color="auto"/>
            <w:right w:val="none" w:sz="0" w:space="0" w:color="auto"/>
          </w:divBdr>
        </w:div>
        <w:div w:id="1836531147">
          <w:marLeft w:val="0"/>
          <w:marRight w:val="0"/>
          <w:marTop w:val="0"/>
          <w:marBottom w:val="0"/>
          <w:divBdr>
            <w:top w:val="none" w:sz="0" w:space="0" w:color="auto"/>
            <w:left w:val="none" w:sz="0" w:space="0" w:color="auto"/>
            <w:bottom w:val="none" w:sz="0" w:space="0" w:color="auto"/>
            <w:right w:val="none" w:sz="0" w:space="0" w:color="auto"/>
          </w:divBdr>
        </w:div>
      </w:divsChild>
    </w:div>
    <w:div w:id="1084187089">
      <w:bodyDiv w:val="1"/>
      <w:marLeft w:val="0"/>
      <w:marRight w:val="0"/>
      <w:marTop w:val="0"/>
      <w:marBottom w:val="0"/>
      <w:divBdr>
        <w:top w:val="none" w:sz="0" w:space="0" w:color="auto"/>
        <w:left w:val="none" w:sz="0" w:space="0" w:color="auto"/>
        <w:bottom w:val="none" w:sz="0" w:space="0" w:color="auto"/>
        <w:right w:val="none" w:sz="0" w:space="0" w:color="auto"/>
      </w:divBdr>
    </w:div>
    <w:div w:id="1089162191">
      <w:bodyDiv w:val="1"/>
      <w:marLeft w:val="0"/>
      <w:marRight w:val="0"/>
      <w:marTop w:val="0"/>
      <w:marBottom w:val="0"/>
      <w:divBdr>
        <w:top w:val="none" w:sz="0" w:space="0" w:color="auto"/>
        <w:left w:val="none" w:sz="0" w:space="0" w:color="auto"/>
        <w:bottom w:val="none" w:sz="0" w:space="0" w:color="auto"/>
        <w:right w:val="none" w:sz="0" w:space="0" w:color="auto"/>
      </w:divBdr>
      <w:divsChild>
        <w:div w:id="742261689">
          <w:marLeft w:val="0"/>
          <w:marRight w:val="0"/>
          <w:marTop w:val="0"/>
          <w:marBottom w:val="0"/>
          <w:divBdr>
            <w:top w:val="none" w:sz="0" w:space="0" w:color="auto"/>
            <w:left w:val="none" w:sz="0" w:space="0" w:color="auto"/>
            <w:bottom w:val="none" w:sz="0" w:space="0" w:color="auto"/>
            <w:right w:val="none" w:sz="0" w:space="0" w:color="auto"/>
          </w:divBdr>
        </w:div>
        <w:div w:id="1449280303">
          <w:marLeft w:val="0"/>
          <w:marRight w:val="0"/>
          <w:marTop w:val="0"/>
          <w:marBottom w:val="0"/>
          <w:divBdr>
            <w:top w:val="none" w:sz="0" w:space="0" w:color="auto"/>
            <w:left w:val="none" w:sz="0" w:space="0" w:color="auto"/>
            <w:bottom w:val="none" w:sz="0" w:space="0" w:color="auto"/>
            <w:right w:val="none" w:sz="0" w:space="0" w:color="auto"/>
          </w:divBdr>
        </w:div>
        <w:div w:id="240337852">
          <w:marLeft w:val="0"/>
          <w:marRight w:val="0"/>
          <w:marTop w:val="0"/>
          <w:marBottom w:val="0"/>
          <w:divBdr>
            <w:top w:val="none" w:sz="0" w:space="0" w:color="auto"/>
            <w:left w:val="none" w:sz="0" w:space="0" w:color="auto"/>
            <w:bottom w:val="none" w:sz="0" w:space="0" w:color="auto"/>
            <w:right w:val="none" w:sz="0" w:space="0" w:color="auto"/>
          </w:divBdr>
        </w:div>
        <w:div w:id="510340564">
          <w:marLeft w:val="0"/>
          <w:marRight w:val="0"/>
          <w:marTop w:val="0"/>
          <w:marBottom w:val="0"/>
          <w:divBdr>
            <w:top w:val="none" w:sz="0" w:space="0" w:color="auto"/>
            <w:left w:val="none" w:sz="0" w:space="0" w:color="auto"/>
            <w:bottom w:val="none" w:sz="0" w:space="0" w:color="auto"/>
            <w:right w:val="none" w:sz="0" w:space="0" w:color="auto"/>
          </w:divBdr>
        </w:div>
        <w:div w:id="1072891939">
          <w:marLeft w:val="0"/>
          <w:marRight w:val="0"/>
          <w:marTop w:val="0"/>
          <w:marBottom w:val="0"/>
          <w:divBdr>
            <w:top w:val="none" w:sz="0" w:space="0" w:color="auto"/>
            <w:left w:val="none" w:sz="0" w:space="0" w:color="auto"/>
            <w:bottom w:val="none" w:sz="0" w:space="0" w:color="auto"/>
            <w:right w:val="none" w:sz="0" w:space="0" w:color="auto"/>
          </w:divBdr>
        </w:div>
      </w:divsChild>
    </w:div>
    <w:div w:id="1225752258">
      <w:bodyDiv w:val="1"/>
      <w:marLeft w:val="0"/>
      <w:marRight w:val="0"/>
      <w:marTop w:val="0"/>
      <w:marBottom w:val="0"/>
      <w:divBdr>
        <w:top w:val="none" w:sz="0" w:space="0" w:color="auto"/>
        <w:left w:val="none" w:sz="0" w:space="0" w:color="auto"/>
        <w:bottom w:val="none" w:sz="0" w:space="0" w:color="auto"/>
        <w:right w:val="none" w:sz="0" w:space="0" w:color="auto"/>
      </w:divBdr>
    </w:div>
    <w:div w:id="1607956975">
      <w:bodyDiv w:val="1"/>
      <w:marLeft w:val="0"/>
      <w:marRight w:val="0"/>
      <w:marTop w:val="0"/>
      <w:marBottom w:val="0"/>
      <w:divBdr>
        <w:top w:val="none" w:sz="0" w:space="0" w:color="auto"/>
        <w:left w:val="none" w:sz="0" w:space="0" w:color="auto"/>
        <w:bottom w:val="none" w:sz="0" w:space="0" w:color="auto"/>
        <w:right w:val="none" w:sz="0" w:space="0" w:color="auto"/>
      </w:divBdr>
      <w:divsChild>
        <w:div w:id="347410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FAA14-B6B1-4E5B-BB2B-D0182C9E3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6</Pages>
  <Words>2091</Words>
  <Characters>11919</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Уж</Company>
  <LinksUpToDate>false</LinksUpToDate>
  <CharactersWithSpaces>13983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Еж</dc:creator>
  <cp:lastModifiedBy>kopilov.a.v</cp:lastModifiedBy>
  <cp:revision>38</cp:revision>
  <cp:lastPrinted>2012-09-10T01:16:00Z</cp:lastPrinted>
  <dcterms:created xsi:type="dcterms:W3CDTF">2012-01-23T06:07:00Z</dcterms:created>
  <dcterms:modified xsi:type="dcterms:W3CDTF">2012-10-31T08:05:00Z</dcterms:modified>
</cp:coreProperties>
</file>