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139" w:rsidRDefault="00E47139">
      <w:pPr>
        <w:pStyle w:val="15"/>
        <w:tabs>
          <w:tab w:val="left" w:pos="2400"/>
        </w:tabs>
        <w:spacing w:line="240" w:lineRule="auto"/>
        <w:rPr>
          <w:szCs w:val="24"/>
        </w:rPr>
      </w:pPr>
      <w:r>
        <w:rPr>
          <w:szCs w:val="24"/>
        </w:rPr>
        <w:tab/>
      </w:r>
    </w:p>
    <w:p w:rsidR="00E47139" w:rsidRDefault="00E47139">
      <w:pPr>
        <w:spacing w:line="240" w:lineRule="auto"/>
      </w:pPr>
    </w:p>
    <w:tbl>
      <w:tblPr>
        <w:tblpPr w:leftFromText="180" w:rightFromText="180" w:vertAnchor="page" w:horzAnchor="margin" w:tblpY="2131"/>
        <w:tblW w:w="10173" w:type="dxa"/>
        <w:tblLook w:val="04A0"/>
      </w:tblPr>
      <w:tblGrid>
        <w:gridCol w:w="4077"/>
        <w:gridCol w:w="6096"/>
      </w:tblGrid>
      <w:tr w:rsidR="00E47139">
        <w:trPr>
          <w:trHeight w:val="1135"/>
        </w:trPr>
        <w:tc>
          <w:tcPr>
            <w:tcW w:w="4077" w:type="dxa"/>
          </w:tcPr>
          <w:p w:rsidR="00E47139" w:rsidRDefault="00E47139">
            <w:pPr>
              <w:spacing w:line="240" w:lineRule="auto"/>
            </w:pPr>
          </w:p>
        </w:tc>
        <w:tc>
          <w:tcPr>
            <w:tcW w:w="6096" w:type="dxa"/>
            <w:hideMark/>
          </w:tcPr>
          <w:p w:rsidR="00E47139" w:rsidRDefault="00E47139">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E47139" w:rsidRDefault="00E4713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E47139" w:rsidRDefault="00E4713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E47139" w:rsidRDefault="00E47139">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E47139" w:rsidRDefault="00E4713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E47139" w:rsidRDefault="00E47139">
      <w:pPr>
        <w:spacing w:line="240" w:lineRule="auto"/>
        <w:jc w:val="center"/>
        <w:rPr>
          <w:bCs/>
        </w:rPr>
      </w:pPr>
    </w:p>
    <w:p w:rsidR="00E47139" w:rsidRDefault="00E47139">
      <w:pPr>
        <w:spacing w:line="240" w:lineRule="auto"/>
        <w:jc w:val="center"/>
        <w:rPr>
          <w:bCs/>
        </w:rPr>
      </w:pPr>
    </w:p>
    <w:p w:rsidR="00E47139" w:rsidRDefault="00E47139">
      <w:pPr>
        <w:spacing w:line="240" w:lineRule="auto"/>
        <w:jc w:val="center"/>
        <w:rPr>
          <w:bCs/>
        </w:rPr>
      </w:pPr>
    </w:p>
    <w:p w:rsidR="00E47139" w:rsidRDefault="00E47139">
      <w:pPr>
        <w:spacing w:line="240" w:lineRule="auto"/>
        <w:jc w:val="center"/>
        <w:rPr>
          <w:bCs/>
          <w:sz w:val="28"/>
          <w:szCs w:val="28"/>
        </w:rPr>
      </w:pPr>
    </w:p>
    <w:p w:rsidR="00E47139" w:rsidRDefault="00E47139">
      <w:pPr>
        <w:spacing w:line="240" w:lineRule="auto"/>
        <w:jc w:val="center"/>
        <w:rPr>
          <w:b/>
          <w:bCs/>
          <w:sz w:val="28"/>
          <w:szCs w:val="28"/>
        </w:rPr>
      </w:pPr>
      <w:r>
        <w:rPr>
          <w:b/>
          <w:bCs/>
          <w:sz w:val="28"/>
          <w:szCs w:val="28"/>
        </w:rPr>
        <w:t>ИЗВЕЩЕНИЕ</w:t>
      </w:r>
    </w:p>
    <w:p w:rsidR="00E47139" w:rsidRDefault="00E47139">
      <w:pPr>
        <w:spacing w:line="240" w:lineRule="auto"/>
        <w:jc w:val="center"/>
        <w:rPr>
          <w:b/>
          <w:sz w:val="28"/>
          <w:szCs w:val="28"/>
        </w:rPr>
      </w:pPr>
      <w:r>
        <w:rPr>
          <w:b/>
          <w:sz w:val="28"/>
          <w:szCs w:val="28"/>
        </w:rPr>
        <w:t xml:space="preserve">Открытый запрос ценовых котировок в электронной форме на право заключения договора на поставку </w:t>
      </w:r>
      <w:r w:rsidR="00954A85" w:rsidRPr="00954A85">
        <w:rPr>
          <w:b/>
          <w:sz w:val="28"/>
          <w:szCs w:val="28"/>
        </w:rPr>
        <w:t>горюче-смазочных материалов и организация безналичных расчётов при помощи пластиковых карт (система «</w:t>
      </w:r>
      <w:proofErr w:type="spellStart"/>
      <w:proofErr w:type="gramStart"/>
      <w:r w:rsidR="00954A85" w:rsidRPr="00954A85">
        <w:rPr>
          <w:b/>
          <w:sz w:val="28"/>
          <w:szCs w:val="28"/>
        </w:rPr>
        <w:t>мастер-карт</w:t>
      </w:r>
      <w:proofErr w:type="spellEnd"/>
      <w:proofErr w:type="gramEnd"/>
      <w:r w:rsidR="00954A85" w:rsidRPr="00954A85">
        <w:rPr>
          <w:b/>
          <w:sz w:val="28"/>
          <w:szCs w:val="28"/>
        </w:rPr>
        <w:t>») до конца 2012 года для Ленинградского отделения филиала «Северо-западный территориальный округ» ФГУП «РосРАО»</w:t>
      </w:r>
    </w:p>
    <w:p w:rsidR="00E47139" w:rsidRDefault="00E47139">
      <w:pPr>
        <w:spacing w:line="240" w:lineRule="auto"/>
        <w:jc w:val="center"/>
        <w:rPr>
          <w:b/>
          <w:sz w:val="28"/>
          <w:szCs w:val="28"/>
        </w:rPr>
      </w:pPr>
    </w:p>
    <w:p w:rsidR="00E47139" w:rsidRDefault="00E47139">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E47139" w:rsidRDefault="00E47139">
      <w:pPr>
        <w:tabs>
          <w:tab w:val="left" w:pos="9720"/>
        </w:tabs>
        <w:suppressAutoHyphens/>
        <w:spacing w:before="120"/>
        <w:jc w:val="center"/>
      </w:pPr>
      <w:r>
        <w:t>от «___» ____________ 201</w:t>
      </w:r>
      <w:r w:rsidR="003C5B25">
        <w:t>2</w:t>
      </w:r>
      <w:r>
        <w:t xml:space="preserve"> года  № _________________________</w:t>
      </w:r>
    </w:p>
    <w:p w:rsidR="00E47139" w:rsidRDefault="00E47139">
      <w:pPr>
        <w:spacing w:line="240" w:lineRule="auto"/>
        <w:jc w:val="center"/>
        <w:rPr>
          <w:b/>
          <w:sz w:val="28"/>
          <w:szCs w:val="28"/>
        </w:rPr>
      </w:pPr>
    </w:p>
    <w:p w:rsidR="00E47139" w:rsidRDefault="00E47139">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E47139" w:rsidRDefault="00E47139">
      <w:pPr>
        <w:tabs>
          <w:tab w:val="left" w:pos="9720"/>
        </w:tabs>
        <w:suppressAutoHyphens/>
        <w:spacing w:before="120"/>
        <w:jc w:val="center"/>
      </w:pPr>
      <w:r>
        <w:t>от «___» ____________ 201</w:t>
      </w:r>
      <w:r w:rsidR="003C5B25">
        <w:t>2</w:t>
      </w:r>
      <w:r>
        <w:t xml:space="preserve"> года  № _________________________</w:t>
      </w:r>
    </w:p>
    <w:p w:rsidR="00E47139" w:rsidRDefault="00E47139">
      <w:pPr>
        <w:spacing w:line="240" w:lineRule="auto"/>
        <w:jc w:val="center"/>
        <w:rPr>
          <w:b/>
          <w:sz w:val="28"/>
          <w:szCs w:val="28"/>
        </w:rPr>
      </w:pPr>
    </w:p>
    <w:p w:rsidR="00E47139" w:rsidRDefault="00E47139">
      <w:pPr>
        <w:spacing w:line="240" w:lineRule="auto"/>
        <w:jc w:val="center"/>
        <w:rPr>
          <w:b/>
          <w:sz w:val="28"/>
          <w:szCs w:val="28"/>
        </w:rPr>
      </w:pPr>
    </w:p>
    <w:p w:rsidR="00E47139" w:rsidRDefault="00E47139">
      <w:pPr>
        <w:spacing w:line="240" w:lineRule="auto"/>
        <w:jc w:val="center"/>
        <w:rPr>
          <w:b/>
          <w:caps/>
          <w:sz w:val="28"/>
          <w:szCs w:val="28"/>
        </w:rPr>
      </w:pPr>
    </w:p>
    <w:p w:rsidR="00E47139" w:rsidRDefault="00E47139">
      <w:pPr>
        <w:spacing w:line="240" w:lineRule="auto"/>
        <w:jc w:val="center"/>
        <w:rPr>
          <w:b/>
          <w:caps/>
          <w:sz w:val="28"/>
          <w:szCs w:val="28"/>
        </w:rPr>
      </w:pPr>
    </w:p>
    <w:p w:rsidR="00E47139" w:rsidRDefault="00E47139">
      <w:pPr>
        <w:spacing w:line="240" w:lineRule="auto"/>
        <w:jc w:val="center"/>
        <w:rPr>
          <w:b/>
          <w:sz w:val="28"/>
          <w:szCs w:val="28"/>
        </w:rPr>
      </w:pPr>
    </w:p>
    <w:p w:rsidR="00E47139" w:rsidRDefault="00E47139">
      <w:pPr>
        <w:spacing w:line="240" w:lineRule="auto"/>
        <w:jc w:val="center"/>
        <w:rPr>
          <w:b/>
          <w:sz w:val="28"/>
          <w:szCs w:val="28"/>
        </w:rP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spacing w:line="240" w:lineRule="auto"/>
        <w:jc w:val="center"/>
      </w:pPr>
    </w:p>
    <w:p w:rsidR="00E47139" w:rsidRDefault="00E47139">
      <w:pPr>
        <w:pStyle w:val="111"/>
        <w:keepNext w:val="0"/>
      </w:pPr>
      <w:r>
        <w:rPr>
          <w:b/>
          <w:szCs w:val="24"/>
        </w:rPr>
        <w:t>201</w:t>
      </w:r>
      <w:r w:rsidR="003C5B25">
        <w:rPr>
          <w:b/>
          <w:szCs w:val="24"/>
        </w:rPr>
        <w:t>2</w:t>
      </w:r>
    </w:p>
    <w:p w:rsidR="00E47139" w:rsidRDefault="00E47139">
      <w:pPr>
        <w:widowControl/>
        <w:adjustRightInd/>
        <w:spacing w:line="240" w:lineRule="auto"/>
        <w:jc w:val="left"/>
        <w:sectPr w:rsidR="00E47139">
          <w:headerReference w:type="default" r:id="rId10"/>
          <w:footerReference w:type="even" r:id="rId11"/>
          <w:pgSz w:w="11907" w:h="16840"/>
          <w:pgMar w:top="2127" w:right="737" w:bottom="1701" w:left="1134" w:header="709" w:footer="1074" w:gutter="0"/>
          <w:cols w:space="708"/>
          <w:docGrid w:linePitch="360"/>
        </w:sectPr>
      </w:pPr>
    </w:p>
    <w:p w:rsidR="00E47139" w:rsidRDefault="00E47139">
      <w:pPr>
        <w:pStyle w:val="16"/>
        <w:widowControl/>
        <w:spacing w:line="240" w:lineRule="auto"/>
        <w:rPr>
          <w:bCs/>
          <w:sz w:val="24"/>
          <w:szCs w:val="24"/>
        </w:rPr>
      </w:pPr>
      <w:r>
        <w:rPr>
          <w:bCs/>
          <w:sz w:val="24"/>
          <w:szCs w:val="24"/>
        </w:rPr>
        <w:lastRenderedPageBreak/>
        <w:t>Содержание</w:t>
      </w:r>
    </w:p>
    <w:p w:rsidR="00E47139" w:rsidRDefault="004E5C7E">
      <w:pPr>
        <w:pStyle w:val="12"/>
        <w:tabs>
          <w:tab w:val="left" w:pos="1440"/>
        </w:tabs>
        <w:rPr>
          <w:rFonts w:asciiTheme="minorHAnsi" w:eastAsiaTheme="minorEastAsia" w:hAnsiTheme="minorHAnsi" w:cstheme="minorBidi"/>
          <w:sz w:val="22"/>
          <w:szCs w:val="22"/>
        </w:rPr>
      </w:pPr>
      <w:r>
        <w:rPr>
          <w:bCs/>
          <w:sz w:val="22"/>
          <w:szCs w:val="22"/>
        </w:rPr>
        <w:fldChar w:fldCharType="begin"/>
      </w:r>
      <w:r w:rsidR="00E47139">
        <w:rPr>
          <w:bCs/>
          <w:sz w:val="22"/>
          <w:szCs w:val="22"/>
        </w:rPr>
        <w:instrText xml:space="preserve"> TOC \o "1-3" \h \z \u </w:instrText>
      </w:r>
      <w:r>
        <w:rPr>
          <w:bCs/>
          <w:sz w:val="22"/>
          <w:szCs w:val="22"/>
        </w:rPr>
        <w:fldChar w:fldCharType="separate"/>
      </w:r>
      <w:hyperlink w:anchor="_Toc311810260" w:history="1">
        <w:r w:rsidR="00E47139">
          <w:rPr>
            <w:rStyle w:val="a7"/>
            <w:rFonts w:eastAsia="Arial Unicode MS"/>
            <w:b/>
          </w:rPr>
          <w:t>Раздел I.</w:t>
        </w:r>
        <w:r w:rsidR="00E47139">
          <w:rPr>
            <w:rStyle w:val="a7"/>
            <w:rFonts w:asciiTheme="minorHAnsi" w:eastAsiaTheme="minorEastAsia" w:hAnsiTheme="minorHAnsi" w:cstheme="minorBidi"/>
            <w:color w:val="auto"/>
            <w:sz w:val="22"/>
            <w:szCs w:val="22"/>
            <w:u w:val="none"/>
          </w:rPr>
          <w:tab/>
        </w:r>
        <w:r w:rsidR="00E47139">
          <w:rPr>
            <w:rStyle w:val="a7"/>
            <w:rFonts w:eastAsia="Arial Unicode MS"/>
            <w:b/>
          </w:rPr>
          <w:t>Общие условия проведения запроса ценовых котировок в электронной форме</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_Toc311810260 \h </w:instrText>
        </w:r>
        <w:r>
          <w:rPr>
            <w:rStyle w:val="a7"/>
            <w:webHidden/>
            <w:color w:val="auto"/>
            <w:u w:val="none"/>
          </w:rPr>
        </w:r>
        <w:r>
          <w:rPr>
            <w:rStyle w:val="a7"/>
            <w:webHidden/>
            <w:color w:val="auto"/>
            <w:u w:val="none"/>
          </w:rPr>
          <w:fldChar w:fldCharType="separate"/>
        </w:r>
        <w:r w:rsidR="00E47139">
          <w:rPr>
            <w:rStyle w:val="a7"/>
            <w:webHidden/>
            <w:color w:val="auto"/>
            <w:u w:val="none"/>
          </w:rPr>
          <w:t>3</w:t>
        </w:r>
        <w:r>
          <w:rPr>
            <w:rStyle w:val="a7"/>
            <w:webHidden/>
            <w:color w:val="auto"/>
            <w:u w:val="none"/>
          </w:rPr>
          <w:fldChar w:fldCharType="end"/>
        </w:r>
      </w:hyperlink>
    </w:p>
    <w:p w:rsidR="00E47139" w:rsidRDefault="004E5C7E">
      <w:pPr>
        <w:pStyle w:val="23"/>
        <w:tabs>
          <w:tab w:val="left" w:pos="1680"/>
        </w:tabs>
        <w:rPr>
          <w:rFonts w:asciiTheme="minorHAnsi" w:eastAsiaTheme="minorEastAsia" w:hAnsiTheme="minorHAnsi" w:cstheme="minorBidi"/>
          <w:bCs w:val="0"/>
          <w:sz w:val="22"/>
          <w:szCs w:val="22"/>
        </w:rPr>
      </w:pPr>
      <w:hyperlink w:anchor="_Toc311810261" w:history="1">
        <w:r w:rsidR="00E47139">
          <w:rPr>
            <w:rStyle w:val="a7"/>
            <w:rFonts w:eastAsia="Arial Unicode MS"/>
          </w:rPr>
          <w:t>Статья 1.</w:t>
        </w:r>
        <w:r w:rsidR="00E47139">
          <w:rPr>
            <w:rStyle w:val="a7"/>
            <w:rFonts w:asciiTheme="minorHAnsi" w:eastAsiaTheme="minorEastAsia" w:hAnsiTheme="minorHAnsi" w:cstheme="minorBidi"/>
            <w:bCs w:val="0"/>
            <w:color w:val="auto"/>
            <w:sz w:val="22"/>
            <w:szCs w:val="22"/>
            <w:u w:val="none"/>
          </w:rPr>
          <w:tab/>
        </w:r>
        <w:r w:rsidR="00E47139">
          <w:rPr>
            <w:rStyle w:val="a7"/>
            <w:rFonts w:eastAsia="Arial Unicode MS"/>
          </w:rPr>
          <w:t>Законодательное регулирование</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_Toc311810261 \h </w:instrText>
        </w:r>
        <w:r>
          <w:rPr>
            <w:rStyle w:val="a7"/>
            <w:webHidden/>
            <w:color w:val="auto"/>
            <w:u w:val="none"/>
          </w:rPr>
        </w:r>
        <w:r>
          <w:rPr>
            <w:rStyle w:val="a7"/>
            <w:webHidden/>
            <w:color w:val="auto"/>
            <w:u w:val="none"/>
          </w:rPr>
          <w:fldChar w:fldCharType="separate"/>
        </w:r>
        <w:r w:rsidR="00E47139">
          <w:rPr>
            <w:rStyle w:val="a7"/>
            <w:webHidden/>
            <w:color w:val="auto"/>
            <w:u w:val="none"/>
          </w:rPr>
          <w:t>3</w:t>
        </w:r>
        <w:r>
          <w:rPr>
            <w:rStyle w:val="a7"/>
            <w:webHidden/>
            <w:color w:val="auto"/>
            <w:u w:val="none"/>
          </w:rPr>
          <w:fldChar w:fldCharType="end"/>
        </w:r>
      </w:hyperlink>
    </w:p>
    <w:p w:rsidR="00E47139" w:rsidRDefault="004E5C7E">
      <w:pPr>
        <w:pStyle w:val="23"/>
        <w:tabs>
          <w:tab w:val="left" w:pos="1680"/>
        </w:tabs>
        <w:rPr>
          <w:rFonts w:asciiTheme="minorHAnsi" w:eastAsiaTheme="minorEastAsia" w:hAnsiTheme="minorHAnsi" w:cstheme="minorBidi"/>
          <w:bCs w:val="0"/>
          <w:sz w:val="22"/>
          <w:szCs w:val="22"/>
        </w:rPr>
      </w:pPr>
      <w:hyperlink w:anchor="_Toc311810262" w:history="1">
        <w:r w:rsidR="00E47139">
          <w:rPr>
            <w:rStyle w:val="a7"/>
            <w:rFonts w:eastAsia="Arial Unicode MS"/>
          </w:rPr>
          <w:t>Статья 2.</w:t>
        </w:r>
        <w:r w:rsidR="00E47139">
          <w:rPr>
            <w:rStyle w:val="a7"/>
            <w:rFonts w:asciiTheme="minorHAnsi" w:eastAsiaTheme="minorEastAsia" w:hAnsiTheme="minorHAnsi" w:cstheme="minorBidi"/>
            <w:bCs w:val="0"/>
            <w:color w:val="auto"/>
            <w:sz w:val="22"/>
            <w:szCs w:val="22"/>
            <w:u w:val="none"/>
          </w:rPr>
          <w:tab/>
        </w:r>
        <w:r w:rsidR="00E47139">
          <w:rPr>
            <w:rStyle w:val="a7"/>
            <w:rFonts w:eastAsia="Arial Unicode MS"/>
          </w:rPr>
          <w:t>Запрос ценовых котировок в электронной форме</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_Toc311810262 \h </w:instrText>
        </w:r>
        <w:r>
          <w:rPr>
            <w:rStyle w:val="a7"/>
            <w:webHidden/>
            <w:color w:val="auto"/>
            <w:u w:val="none"/>
          </w:rPr>
        </w:r>
        <w:r>
          <w:rPr>
            <w:rStyle w:val="a7"/>
            <w:webHidden/>
            <w:color w:val="auto"/>
            <w:u w:val="none"/>
          </w:rPr>
          <w:fldChar w:fldCharType="separate"/>
        </w:r>
        <w:r w:rsidR="00E47139">
          <w:rPr>
            <w:rStyle w:val="a7"/>
            <w:webHidden/>
            <w:color w:val="auto"/>
            <w:u w:val="none"/>
          </w:rPr>
          <w:t>3</w:t>
        </w:r>
        <w:r>
          <w:rPr>
            <w:rStyle w:val="a7"/>
            <w:webHidden/>
            <w:color w:val="auto"/>
            <w:u w:val="none"/>
          </w:rPr>
          <w:fldChar w:fldCharType="end"/>
        </w:r>
      </w:hyperlink>
    </w:p>
    <w:p w:rsidR="00E47139" w:rsidRDefault="004E5C7E">
      <w:pPr>
        <w:pStyle w:val="23"/>
        <w:tabs>
          <w:tab w:val="left" w:pos="1680"/>
        </w:tabs>
        <w:rPr>
          <w:rFonts w:asciiTheme="minorHAnsi" w:eastAsiaTheme="minorEastAsia" w:hAnsiTheme="minorHAnsi" w:cstheme="minorBidi"/>
          <w:bCs w:val="0"/>
          <w:sz w:val="22"/>
          <w:szCs w:val="22"/>
        </w:rPr>
      </w:pPr>
      <w:hyperlink w:anchor="_Toc311810263" w:history="1">
        <w:r w:rsidR="00E47139">
          <w:rPr>
            <w:rStyle w:val="a7"/>
            <w:rFonts w:eastAsia="Arial Unicode MS"/>
          </w:rPr>
          <w:t>Статья 3.</w:t>
        </w:r>
        <w:r w:rsidR="00E47139">
          <w:rPr>
            <w:rStyle w:val="a7"/>
            <w:rFonts w:asciiTheme="minorHAnsi" w:eastAsiaTheme="minorEastAsia" w:hAnsiTheme="minorHAnsi" w:cstheme="minorBidi"/>
            <w:bCs w:val="0"/>
            <w:color w:val="auto"/>
            <w:sz w:val="22"/>
            <w:szCs w:val="22"/>
            <w:u w:val="none"/>
          </w:rPr>
          <w:tab/>
        </w:r>
        <w:r w:rsidR="00E47139">
          <w:rPr>
            <w:rStyle w:val="a7"/>
            <w:rFonts w:eastAsia="Arial Unicode MS"/>
          </w:rPr>
          <w:t>Требования, предъявляемые к котировочной заявке</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_Toc311810263 \h </w:instrText>
        </w:r>
        <w:r>
          <w:rPr>
            <w:rStyle w:val="a7"/>
            <w:webHidden/>
            <w:color w:val="auto"/>
            <w:u w:val="none"/>
          </w:rPr>
        </w:r>
        <w:r>
          <w:rPr>
            <w:rStyle w:val="a7"/>
            <w:webHidden/>
            <w:color w:val="auto"/>
            <w:u w:val="none"/>
          </w:rPr>
          <w:fldChar w:fldCharType="separate"/>
        </w:r>
        <w:r w:rsidR="00E47139">
          <w:rPr>
            <w:rStyle w:val="a7"/>
            <w:webHidden/>
            <w:color w:val="auto"/>
            <w:u w:val="none"/>
          </w:rPr>
          <w:t>3</w:t>
        </w:r>
        <w:r>
          <w:rPr>
            <w:rStyle w:val="a7"/>
            <w:webHidden/>
            <w:color w:val="auto"/>
            <w:u w:val="none"/>
          </w:rPr>
          <w:fldChar w:fldCharType="end"/>
        </w:r>
      </w:hyperlink>
    </w:p>
    <w:p w:rsidR="00E47139" w:rsidRDefault="004E5C7E">
      <w:pPr>
        <w:pStyle w:val="23"/>
        <w:tabs>
          <w:tab w:val="left" w:pos="1680"/>
        </w:tabs>
        <w:rPr>
          <w:rFonts w:asciiTheme="minorHAnsi" w:eastAsiaTheme="minorEastAsia" w:hAnsiTheme="minorHAnsi" w:cstheme="minorBidi"/>
          <w:bCs w:val="0"/>
          <w:sz w:val="22"/>
          <w:szCs w:val="22"/>
        </w:rPr>
      </w:pPr>
      <w:hyperlink w:anchor="_Toc311810264" w:history="1">
        <w:r w:rsidR="00E47139">
          <w:rPr>
            <w:rStyle w:val="a7"/>
            <w:rFonts w:eastAsia="Arial Unicode MS"/>
          </w:rPr>
          <w:t>Статья 4.</w:t>
        </w:r>
        <w:r w:rsidR="00E47139">
          <w:rPr>
            <w:rStyle w:val="a7"/>
            <w:rFonts w:asciiTheme="minorHAnsi" w:eastAsiaTheme="minorEastAsia" w:hAnsiTheme="minorHAnsi" w:cstheme="minorBidi"/>
            <w:bCs w:val="0"/>
            <w:color w:val="auto"/>
            <w:sz w:val="22"/>
            <w:szCs w:val="22"/>
            <w:u w:val="none"/>
          </w:rPr>
          <w:tab/>
        </w:r>
        <w:r w:rsidR="00E47139">
          <w:rPr>
            <w:rStyle w:val="a7"/>
            <w:rFonts w:eastAsia="Arial Unicode MS"/>
          </w:rPr>
          <w:t>Порядок проведения запроса ценовых котировок в электронной форме</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_Toc311810264 \h </w:instrText>
        </w:r>
        <w:r>
          <w:rPr>
            <w:rStyle w:val="a7"/>
            <w:webHidden/>
            <w:color w:val="auto"/>
            <w:u w:val="none"/>
          </w:rPr>
        </w:r>
        <w:r>
          <w:rPr>
            <w:rStyle w:val="a7"/>
            <w:webHidden/>
            <w:color w:val="auto"/>
            <w:u w:val="none"/>
          </w:rPr>
          <w:fldChar w:fldCharType="separate"/>
        </w:r>
        <w:r w:rsidR="00E47139">
          <w:rPr>
            <w:rStyle w:val="a7"/>
            <w:webHidden/>
            <w:color w:val="auto"/>
            <w:u w:val="none"/>
          </w:rPr>
          <w:t>4</w:t>
        </w:r>
        <w:r>
          <w:rPr>
            <w:rStyle w:val="a7"/>
            <w:webHidden/>
            <w:color w:val="auto"/>
            <w:u w:val="none"/>
          </w:rPr>
          <w:fldChar w:fldCharType="end"/>
        </w:r>
      </w:hyperlink>
    </w:p>
    <w:p w:rsidR="00E47139" w:rsidRDefault="004E5C7E">
      <w:pPr>
        <w:pStyle w:val="23"/>
        <w:tabs>
          <w:tab w:val="left" w:pos="1680"/>
        </w:tabs>
        <w:rPr>
          <w:rFonts w:asciiTheme="minorHAnsi" w:eastAsiaTheme="minorEastAsia" w:hAnsiTheme="minorHAnsi" w:cstheme="minorBidi"/>
          <w:bCs w:val="0"/>
          <w:sz w:val="22"/>
          <w:szCs w:val="22"/>
        </w:rPr>
      </w:pPr>
      <w:hyperlink w:anchor="_Toc311810265" w:history="1">
        <w:r w:rsidR="00E47139">
          <w:rPr>
            <w:rStyle w:val="a7"/>
            <w:rFonts w:eastAsia="Arial Unicode MS"/>
          </w:rPr>
          <w:t>Статья 5.</w:t>
        </w:r>
        <w:r w:rsidR="00E47139">
          <w:rPr>
            <w:rStyle w:val="a7"/>
            <w:rFonts w:asciiTheme="minorHAnsi" w:eastAsiaTheme="minorEastAsia" w:hAnsiTheme="minorHAnsi" w:cstheme="minorBidi"/>
            <w:bCs w:val="0"/>
            <w:color w:val="auto"/>
            <w:sz w:val="22"/>
            <w:szCs w:val="22"/>
            <w:u w:val="none"/>
          </w:rPr>
          <w:tab/>
        </w:r>
        <w:r w:rsidR="00E47139">
          <w:rPr>
            <w:rStyle w:val="a7"/>
            <w:rFonts w:eastAsia="Arial Unicode MS"/>
          </w:rPr>
          <w:t>Порядок подачи котировочных заявок</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_Toc311810265 \h </w:instrText>
        </w:r>
        <w:r>
          <w:rPr>
            <w:rStyle w:val="a7"/>
            <w:webHidden/>
            <w:color w:val="auto"/>
            <w:u w:val="none"/>
          </w:rPr>
        </w:r>
        <w:r>
          <w:rPr>
            <w:rStyle w:val="a7"/>
            <w:webHidden/>
            <w:color w:val="auto"/>
            <w:u w:val="none"/>
          </w:rPr>
          <w:fldChar w:fldCharType="separate"/>
        </w:r>
        <w:r w:rsidR="00E47139">
          <w:rPr>
            <w:rStyle w:val="a7"/>
            <w:webHidden/>
            <w:color w:val="auto"/>
            <w:u w:val="none"/>
          </w:rPr>
          <w:t>5</w:t>
        </w:r>
        <w:r>
          <w:rPr>
            <w:rStyle w:val="a7"/>
            <w:webHidden/>
            <w:color w:val="auto"/>
            <w:u w:val="none"/>
          </w:rPr>
          <w:fldChar w:fldCharType="end"/>
        </w:r>
      </w:hyperlink>
    </w:p>
    <w:p w:rsidR="00E47139" w:rsidRDefault="004E5C7E">
      <w:pPr>
        <w:pStyle w:val="23"/>
        <w:tabs>
          <w:tab w:val="left" w:pos="1680"/>
        </w:tabs>
        <w:rPr>
          <w:rFonts w:asciiTheme="minorHAnsi" w:eastAsiaTheme="minorEastAsia" w:hAnsiTheme="minorHAnsi" w:cstheme="minorBidi"/>
          <w:bCs w:val="0"/>
          <w:sz w:val="22"/>
          <w:szCs w:val="22"/>
        </w:rPr>
      </w:pPr>
      <w:hyperlink w:anchor="_Toc311810266" w:history="1">
        <w:r w:rsidR="00E47139">
          <w:rPr>
            <w:rStyle w:val="a7"/>
            <w:rFonts w:eastAsia="Arial Unicode MS"/>
          </w:rPr>
          <w:t>Статья 6.</w:t>
        </w:r>
        <w:r w:rsidR="00E47139">
          <w:rPr>
            <w:rStyle w:val="a7"/>
            <w:rFonts w:asciiTheme="minorHAnsi" w:eastAsiaTheme="minorEastAsia" w:hAnsiTheme="minorHAnsi" w:cstheme="minorBidi"/>
            <w:bCs w:val="0"/>
            <w:color w:val="auto"/>
            <w:sz w:val="22"/>
            <w:szCs w:val="22"/>
            <w:u w:val="none"/>
          </w:rPr>
          <w:tab/>
        </w:r>
        <w:r w:rsidR="00E47139">
          <w:rPr>
            <w:rStyle w:val="a7"/>
            <w:rFonts w:eastAsia="Arial Unicode MS"/>
          </w:rPr>
          <w:t>Порядок рассмотрения и оценки котировочных заявок</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_Toc311810266 \h </w:instrText>
        </w:r>
        <w:r>
          <w:rPr>
            <w:rStyle w:val="a7"/>
            <w:webHidden/>
            <w:color w:val="auto"/>
            <w:u w:val="none"/>
          </w:rPr>
        </w:r>
        <w:r>
          <w:rPr>
            <w:rStyle w:val="a7"/>
            <w:webHidden/>
            <w:color w:val="auto"/>
            <w:u w:val="none"/>
          </w:rPr>
          <w:fldChar w:fldCharType="separate"/>
        </w:r>
        <w:r w:rsidR="00E47139">
          <w:rPr>
            <w:rStyle w:val="a7"/>
            <w:webHidden/>
            <w:color w:val="auto"/>
            <w:u w:val="none"/>
          </w:rPr>
          <w:t>6</w:t>
        </w:r>
        <w:r>
          <w:rPr>
            <w:rStyle w:val="a7"/>
            <w:webHidden/>
            <w:color w:val="auto"/>
            <w:u w:val="none"/>
          </w:rPr>
          <w:fldChar w:fldCharType="end"/>
        </w:r>
      </w:hyperlink>
    </w:p>
    <w:p w:rsidR="00E47139" w:rsidRDefault="004E5C7E">
      <w:pPr>
        <w:pStyle w:val="23"/>
        <w:tabs>
          <w:tab w:val="left" w:pos="1680"/>
        </w:tabs>
        <w:rPr>
          <w:rFonts w:asciiTheme="minorHAnsi" w:eastAsiaTheme="minorEastAsia" w:hAnsiTheme="minorHAnsi" w:cstheme="minorBidi"/>
          <w:bCs w:val="0"/>
          <w:sz w:val="22"/>
          <w:szCs w:val="22"/>
        </w:rPr>
      </w:pPr>
      <w:hyperlink w:anchor="_Toc311810267" w:history="1">
        <w:r w:rsidR="00E47139">
          <w:rPr>
            <w:rStyle w:val="a7"/>
            <w:rFonts w:eastAsia="Arial Unicode MS"/>
          </w:rPr>
          <w:t>Статья 7.</w:t>
        </w:r>
        <w:r w:rsidR="00E47139">
          <w:rPr>
            <w:rStyle w:val="a7"/>
            <w:rFonts w:asciiTheme="minorHAnsi" w:eastAsiaTheme="minorEastAsia" w:hAnsiTheme="minorHAnsi" w:cstheme="minorBidi"/>
            <w:bCs w:val="0"/>
            <w:color w:val="auto"/>
            <w:sz w:val="22"/>
            <w:szCs w:val="22"/>
            <w:u w:val="none"/>
          </w:rPr>
          <w:tab/>
        </w:r>
        <w:r w:rsidR="00E47139">
          <w:rPr>
            <w:rStyle w:val="a7"/>
            <w:rFonts w:eastAsia="Arial Unicode MS"/>
          </w:rPr>
          <w:t>Условия включения в реестр недобросовестных поставщиков атомной отрасли</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_Toc311810267 \h </w:instrText>
        </w:r>
        <w:r>
          <w:rPr>
            <w:rStyle w:val="a7"/>
            <w:webHidden/>
            <w:color w:val="auto"/>
            <w:u w:val="none"/>
          </w:rPr>
        </w:r>
        <w:r>
          <w:rPr>
            <w:rStyle w:val="a7"/>
            <w:webHidden/>
            <w:color w:val="auto"/>
            <w:u w:val="none"/>
          </w:rPr>
          <w:fldChar w:fldCharType="separate"/>
        </w:r>
        <w:r w:rsidR="00E47139">
          <w:rPr>
            <w:rStyle w:val="a7"/>
            <w:webHidden/>
            <w:color w:val="auto"/>
            <w:u w:val="none"/>
          </w:rPr>
          <w:t>7</w:t>
        </w:r>
        <w:r>
          <w:rPr>
            <w:rStyle w:val="a7"/>
            <w:webHidden/>
            <w:color w:val="auto"/>
            <w:u w:val="none"/>
          </w:rPr>
          <w:fldChar w:fldCharType="end"/>
        </w:r>
      </w:hyperlink>
    </w:p>
    <w:p w:rsidR="00E47139" w:rsidRDefault="004E5C7E">
      <w:pPr>
        <w:pStyle w:val="12"/>
        <w:tabs>
          <w:tab w:val="left" w:pos="1440"/>
        </w:tabs>
        <w:rPr>
          <w:rFonts w:asciiTheme="minorHAnsi" w:eastAsiaTheme="minorEastAsia" w:hAnsiTheme="minorHAnsi" w:cstheme="minorBidi"/>
          <w:sz w:val="22"/>
          <w:szCs w:val="22"/>
        </w:rPr>
      </w:pPr>
      <w:hyperlink w:anchor="_Toc311810268" w:history="1">
        <w:r w:rsidR="00E47139">
          <w:rPr>
            <w:rStyle w:val="a7"/>
            <w:rFonts w:eastAsia="Arial Unicode MS"/>
            <w:b/>
            <w:kern w:val="32"/>
          </w:rPr>
          <w:t>Раздел II.</w:t>
        </w:r>
        <w:r w:rsidR="00E47139">
          <w:rPr>
            <w:rStyle w:val="a7"/>
            <w:rFonts w:asciiTheme="minorHAnsi" w:eastAsiaTheme="minorEastAsia" w:hAnsiTheme="minorHAnsi" w:cstheme="minorBidi"/>
            <w:color w:val="auto"/>
            <w:sz w:val="22"/>
            <w:szCs w:val="22"/>
            <w:u w:val="none"/>
          </w:rPr>
          <w:tab/>
        </w:r>
        <w:r w:rsidR="00E47139">
          <w:rPr>
            <w:rStyle w:val="a7"/>
            <w:rFonts w:eastAsia="Arial Unicode MS"/>
            <w:b/>
            <w:kern w:val="32"/>
          </w:rPr>
          <w:t>Извещение о проведении запроса ценовых котировок в электронной форме</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_Toc311810268 \h </w:instrText>
        </w:r>
        <w:r>
          <w:rPr>
            <w:rStyle w:val="a7"/>
            <w:webHidden/>
            <w:color w:val="auto"/>
            <w:u w:val="none"/>
          </w:rPr>
        </w:r>
        <w:r>
          <w:rPr>
            <w:rStyle w:val="a7"/>
            <w:webHidden/>
            <w:color w:val="auto"/>
            <w:u w:val="none"/>
          </w:rPr>
          <w:fldChar w:fldCharType="separate"/>
        </w:r>
        <w:r w:rsidR="00E47139">
          <w:rPr>
            <w:rStyle w:val="a7"/>
            <w:webHidden/>
            <w:color w:val="auto"/>
            <w:u w:val="none"/>
          </w:rPr>
          <w:t>8</w:t>
        </w:r>
        <w:r>
          <w:rPr>
            <w:rStyle w:val="a7"/>
            <w:webHidden/>
            <w:color w:val="auto"/>
            <w:u w:val="none"/>
          </w:rPr>
          <w:fldChar w:fldCharType="end"/>
        </w:r>
      </w:hyperlink>
    </w:p>
    <w:p w:rsidR="00E47139" w:rsidRDefault="004E5C7E">
      <w:pPr>
        <w:pStyle w:val="34"/>
        <w:tabs>
          <w:tab w:val="right" w:leader="dot" w:pos="9629"/>
        </w:tabs>
        <w:rPr>
          <w:rFonts w:asciiTheme="minorHAnsi" w:eastAsiaTheme="minorEastAsia" w:hAnsiTheme="minorHAnsi" w:cstheme="minorBidi"/>
          <w:noProof/>
          <w:szCs w:val="22"/>
        </w:rPr>
      </w:pPr>
      <w:hyperlink w:anchor="_Toc311810269" w:history="1">
        <w:r w:rsidR="00E47139">
          <w:rPr>
            <w:rStyle w:val="a7"/>
            <w:rFonts w:eastAsia="Arial Unicode MS"/>
            <w:noProof/>
          </w:rPr>
          <w:t>Приложение №1</w:t>
        </w:r>
        <w:r w:rsidR="00E47139">
          <w:rPr>
            <w:rStyle w:val="a7"/>
            <w:noProof/>
            <w:webHidden/>
            <w:color w:val="auto"/>
            <w:u w:val="none"/>
          </w:rPr>
          <w:tab/>
        </w:r>
        <w:r>
          <w:rPr>
            <w:rStyle w:val="a7"/>
            <w:noProof/>
            <w:webHidden/>
            <w:color w:val="auto"/>
            <w:u w:val="none"/>
          </w:rPr>
          <w:fldChar w:fldCharType="begin"/>
        </w:r>
        <w:r w:rsidR="00E47139">
          <w:rPr>
            <w:rStyle w:val="a7"/>
            <w:noProof/>
            <w:webHidden/>
            <w:color w:val="auto"/>
            <w:u w:val="none"/>
          </w:rPr>
          <w:instrText xml:space="preserve"> PAGEREF _Toc311810269 \h </w:instrText>
        </w:r>
        <w:r>
          <w:rPr>
            <w:rStyle w:val="a7"/>
            <w:noProof/>
            <w:webHidden/>
            <w:color w:val="auto"/>
            <w:u w:val="none"/>
          </w:rPr>
        </w:r>
        <w:r>
          <w:rPr>
            <w:rStyle w:val="a7"/>
            <w:noProof/>
            <w:webHidden/>
            <w:color w:val="auto"/>
            <w:u w:val="none"/>
          </w:rPr>
          <w:fldChar w:fldCharType="separate"/>
        </w:r>
        <w:r w:rsidR="00E47139">
          <w:rPr>
            <w:rStyle w:val="a7"/>
            <w:noProof/>
            <w:webHidden/>
            <w:color w:val="auto"/>
            <w:u w:val="none"/>
          </w:rPr>
          <w:t>14</w:t>
        </w:r>
        <w:r>
          <w:rPr>
            <w:rStyle w:val="a7"/>
            <w:noProof/>
            <w:webHidden/>
            <w:color w:val="auto"/>
            <w:u w:val="none"/>
          </w:rPr>
          <w:fldChar w:fldCharType="end"/>
        </w:r>
      </w:hyperlink>
    </w:p>
    <w:p w:rsidR="00E47139" w:rsidRDefault="004E5C7E">
      <w:pPr>
        <w:pStyle w:val="34"/>
        <w:tabs>
          <w:tab w:val="right" w:leader="dot" w:pos="9629"/>
        </w:tabs>
        <w:rPr>
          <w:rFonts w:asciiTheme="minorHAnsi" w:eastAsiaTheme="minorEastAsia" w:hAnsiTheme="minorHAnsi" w:cstheme="minorBidi"/>
          <w:noProof/>
          <w:szCs w:val="22"/>
        </w:rPr>
      </w:pPr>
      <w:hyperlink w:anchor="_Toc311810270" w:history="1">
        <w:r w:rsidR="00E47139">
          <w:rPr>
            <w:rStyle w:val="a7"/>
            <w:rFonts w:eastAsia="Arial Unicode MS"/>
            <w:noProof/>
          </w:rPr>
          <w:t>Приложение №2</w:t>
        </w:r>
        <w:r w:rsidR="00E47139">
          <w:rPr>
            <w:rStyle w:val="a7"/>
            <w:noProof/>
            <w:webHidden/>
            <w:color w:val="auto"/>
            <w:u w:val="none"/>
          </w:rPr>
          <w:tab/>
        </w:r>
        <w:r>
          <w:rPr>
            <w:rStyle w:val="a7"/>
            <w:noProof/>
            <w:webHidden/>
            <w:color w:val="auto"/>
            <w:u w:val="none"/>
          </w:rPr>
          <w:fldChar w:fldCharType="begin"/>
        </w:r>
        <w:r w:rsidR="00E47139">
          <w:rPr>
            <w:rStyle w:val="a7"/>
            <w:noProof/>
            <w:webHidden/>
            <w:color w:val="auto"/>
            <w:u w:val="none"/>
          </w:rPr>
          <w:instrText xml:space="preserve"> PAGEREF _Toc311810270 \h </w:instrText>
        </w:r>
        <w:r>
          <w:rPr>
            <w:rStyle w:val="a7"/>
            <w:noProof/>
            <w:webHidden/>
            <w:color w:val="auto"/>
            <w:u w:val="none"/>
          </w:rPr>
        </w:r>
        <w:r>
          <w:rPr>
            <w:rStyle w:val="a7"/>
            <w:noProof/>
            <w:webHidden/>
            <w:color w:val="auto"/>
            <w:u w:val="none"/>
          </w:rPr>
          <w:fldChar w:fldCharType="separate"/>
        </w:r>
        <w:r w:rsidR="00E47139">
          <w:rPr>
            <w:rStyle w:val="a7"/>
            <w:noProof/>
            <w:webHidden/>
            <w:color w:val="auto"/>
            <w:u w:val="none"/>
          </w:rPr>
          <w:t>20</w:t>
        </w:r>
        <w:r>
          <w:rPr>
            <w:rStyle w:val="a7"/>
            <w:noProof/>
            <w:webHidden/>
            <w:color w:val="auto"/>
            <w:u w:val="none"/>
          </w:rPr>
          <w:fldChar w:fldCharType="end"/>
        </w:r>
      </w:hyperlink>
    </w:p>
    <w:p w:rsidR="00E47139" w:rsidRDefault="004E5C7E">
      <w:pPr>
        <w:pStyle w:val="23"/>
        <w:rPr>
          <w:rFonts w:asciiTheme="minorHAnsi" w:eastAsiaTheme="minorEastAsia" w:hAnsiTheme="minorHAnsi" w:cstheme="minorBidi"/>
          <w:bCs w:val="0"/>
          <w:sz w:val="22"/>
          <w:szCs w:val="22"/>
        </w:rPr>
      </w:pPr>
      <w:hyperlink w:anchor="_Toc311810271" w:history="1">
        <w:r w:rsidR="00E47139">
          <w:rPr>
            <w:rStyle w:val="a7"/>
          </w:rPr>
          <w:t>Заявка на участие в запросе ценовых котировок в электронной форме</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_Toc311810271 \h </w:instrText>
        </w:r>
        <w:r>
          <w:rPr>
            <w:rStyle w:val="a7"/>
            <w:webHidden/>
            <w:color w:val="auto"/>
            <w:u w:val="none"/>
          </w:rPr>
        </w:r>
        <w:r>
          <w:rPr>
            <w:rStyle w:val="a7"/>
            <w:webHidden/>
            <w:color w:val="auto"/>
            <w:u w:val="none"/>
          </w:rPr>
          <w:fldChar w:fldCharType="separate"/>
        </w:r>
        <w:r w:rsidR="00E47139">
          <w:rPr>
            <w:rStyle w:val="a7"/>
            <w:webHidden/>
            <w:color w:val="auto"/>
            <w:u w:val="none"/>
          </w:rPr>
          <w:t>20</w:t>
        </w:r>
        <w:r>
          <w:rPr>
            <w:rStyle w:val="a7"/>
            <w:webHidden/>
            <w:color w:val="auto"/>
            <w:u w:val="none"/>
          </w:rPr>
          <w:fldChar w:fldCharType="end"/>
        </w:r>
      </w:hyperlink>
    </w:p>
    <w:p w:rsidR="00E47139" w:rsidRDefault="004E5C7E">
      <w:pPr>
        <w:pStyle w:val="23"/>
        <w:rPr>
          <w:rFonts w:asciiTheme="minorHAnsi" w:eastAsiaTheme="minorEastAsia" w:hAnsiTheme="minorHAnsi" w:cstheme="minorBidi"/>
          <w:bCs w:val="0"/>
          <w:sz w:val="22"/>
          <w:szCs w:val="22"/>
        </w:rPr>
      </w:pPr>
      <w:hyperlink w:anchor="_Toc311810272" w:history="1">
        <w:r w:rsidR="00E47139">
          <w:rPr>
            <w:rStyle w:val="a7"/>
          </w:rPr>
          <w:t>Анкета участника процедуры закупки</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_Toc311810272 \h </w:instrText>
        </w:r>
        <w:r>
          <w:rPr>
            <w:rStyle w:val="a7"/>
            <w:webHidden/>
            <w:color w:val="auto"/>
            <w:u w:val="none"/>
          </w:rPr>
        </w:r>
        <w:r>
          <w:rPr>
            <w:rStyle w:val="a7"/>
            <w:webHidden/>
            <w:color w:val="auto"/>
            <w:u w:val="none"/>
          </w:rPr>
          <w:fldChar w:fldCharType="separate"/>
        </w:r>
        <w:r w:rsidR="00E47139">
          <w:rPr>
            <w:rStyle w:val="a7"/>
            <w:webHidden/>
            <w:color w:val="auto"/>
            <w:u w:val="none"/>
          </w:rPr>
          <w:t>23</w:t>
        </w:r>
        <w:r>
          <w:rPr>
            <w:rStyle w:val="a7"/>
            <w:webHidden/>
            <w:color w:val="auto"/>
            <w:u w:val="none"/>
          </w:rPr>
          <w:fldChar w:fldCharType="end"/>
        </w:r>
      </w:hyperlink>
    </w:p>
    <w:p w:rsidR="00E47139" w:rsidRDefault="004E5C7E">
      <w:pPr>
        <w:pStyle w:val="23"/>
        <w:rPr>
          <w:rFonts w:asciiTheme="minorHAnsi" w:eastAsiaTheme="minorEastAsia" w:hAnsiTheme="minorHAnsi" w:cstheme="minorBidi"/>
          <w:bCs w:val="0"/>
          <w:sz w:val="22"/>
          <w:szCs w:val="22"/>
        </w:rPr>
      </w:pPr>
      <w:hyperlink w:anchor="_Toc311810273" w:history="1">
        <w:r w:rsidR="00E47139">
          <w:rPr>
            <w:rStyle w:val="a7"/>
          </w:rPr>
          <w:t>Техническое предложение</w:t>
        </w:r>
        <w:r w:rsidR="00E47139">
          <w:rPr>
            <w:rStyle w:val="a7"/>
            <w:webHidden/>
            <w:color w:val="auto"/>
            <w:u w:val="none"/>
          </w:rPr>
          <w:tab/>
        </w:r>
        <w:r>
          <w:rPr>
            <w:rStyle w:val="a7"/>
            <w:webHidden/>
            <w:color w:val="auto"/>
            <w:u w:val="none"/>
          </w:rPr>
          <w:fldChar w:fldCharType="begin"/>
        </w:r>
        <w:r w:rsidR="00E47139">
          <w:rPr>
            <w:rStyle w:val="a7"/>
            <w:webHidden/>
            <w:color w:val="auto"/>
            <w:u w:val="none"/>
          </w:rPr>
          <w:instrText xml:space="preserve"> PAGEREF _Toc311810273 \h </w:instrText>
        </w:r>
        <w:r>
          <w:rPr>
            <w:rStyle w:val="a7"/>
            <w:webHidden/>
            <w:color w:val="auto"/>
            <w:u w:val="none"/>
          </w:rPr>
        </w:r>
        <w:r>
          <w:rPr>
            <w:rStyle w:val="a7"/>
            <w:webHidden/>
            <w:color w:val="auto"/>
            <w:u w:val="none"/>
          </w:rPr>
          <w:fldChar w:fldCharType="separate"/>
        </w:r>
        <w:r w:rsidR="00E47139">
          <w:rPr>
            <w:rStyle w:val="a7"/>
            <w:webHidden/>
            <w:color w:val="auto"/>
            <w:u w:val="none"/>
          </w:rPr>
          <w:t>24</w:t>
        </w:r>
        <w:r>
          <w:rPr>
            <w:rStyle w:val="a7"/>
            <w:webHidden/>
            <w:color w:val="auto"/>
            <w:u w:val="none"/>
          </w:rPr>
          <w:fldChar w:fldCharType="end"/>
        </w:r>
      </w:hyperlink>
    </w:p>
    <w:p w:rsidR="00E47139" w:rsidRDefault="004E5C7E">
      <w:pPr>
        <w:spacing w:line="240" w:lineRule="auto"/>
        <w:rPr>
          <w:sz w:val="28"/>
          <w:szCs w:val="28"/>
        </w:rPr>
      </w:pPr>
      <w:r>
        <w:rPr>
          <w:bCs/>
          <w:sz w:val="22"/>
          <w:szCs w:val="22"/>
        </w:rPr>
        <w:fldChar w:fldCharType="end"/>
      </w:r>
      <w:r w:rsidR="00E47139">
        <w:br w:type="page"/>
      </w:r>
    </w:p>
    <w:p w:rsidR="00E47139" w:rsidRDefault="00E47139">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5848503"/>
      <w:bookmarkStart w:id="3" w:name="_Toc277767296"/>
      <w:bookmarkStart w:id="4" w:name="_Toc311810260"/>
      <w:bookmarkStart w:id="5" w:name="_Toc277767297"/>
      <w:bookmarkStart w:id="6" w:name="_Toc275415818"/>
      <w:bookmarkStart w:id="7" w:name="_Ref275786756"/>
      <w:bookmarkStart w:id="8" w:name="_Ref275787417"/>
      <w:bookmarkStart w:id="9" w:name="_Ref275796930"/>
      <w:bookmarkStart w:id="10" w:name="_Toc275848504"/>
      <w:bookmarkStart w:id="11" w:name="_Ref277415684"/>
      <w:bookmarkStart w:id="12" w:name="_Toc277605181"/>
      <w:bookmarkStart w:id="13" w:name="_Toc231549585"/>
      <w:bookmarkStart w:id="14" w:name="_Toc271125490"/>
      <w:r>
        <w:rPr>
          <w:b/>
          <w:sz w:val="30"/>
          <w:szCs w:val="30"/>
        </w:rPr>
        <w:lastRenderedPageBreak/>
        <w:t xml:space="preserve">Общие условия проведения </w:t>
      </w:r>
      <w:bookmarkEnd w:id="2"/>
      <w:bookmarkEnd w:id="3"/>
      <w:r>
        <w:rPr>
          <w:b/>
          <w:sz w:val="30"/>
          <w:szCs w:val="30"/>
        </w:rPr>
        <w:t>запроса ценовых котировок в электронной форме</w:t>
      </w:r>
      <w:bookmarkEnd w:id="4"/>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311810261"/>
      <w:bookmarkEnd w:id="5"/>
      <w:r>
        <w:rPr>
          <w:rStyle w:val="a9"/>
          <w:rFonts w:ascii="Times New Roman" w:hAnsi="Times New Roman" w:cs="Times New Roman"/>
          <w:i w:val="0"/>
          <w:color w:val="auto"/>
        </w:rPr>
        <w:t>Законодательное регулирование</w:t>
      </w:r>
      <w:bookmarkEnd w:id="15"/>
    </w:p>
    <w:bookmarkEnd w:id="6"/>
    <w:bookmarkEnd w:id="7"/>
    <w:bookmarkEnd w:id="8"/>
    <w:bookmarkEnd w:id="9"/>
    <w:bookmarkEnd w:id="10"/>
    <w:bookmarkEnd w:id="11"/>
    <w:bookmarkEnd w:id="12"/>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14.11.2011 № 1/964-П, Федеральным законом от 26 июля 2006 г. № 135-ФЗ «О защите конкуренции», Гражданским кодексом Российской Федерации, и выпущенными в их развитие нормативными правовыми актами.</w:t>
      </w:r>
    </w:p>
    <w:p w:rsidR="00E47139" w:rsidRDefault="00E47139">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roofErr w:type="gramEnd"/>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311810262"/>
      <w:bookmarkEnd w:id="13"/>
      <w:bookmarkEnd w:id="14"/>
      <w:r>
        <w:rPr>
          <w:rStyle w:val="a9"/>
          <w:rFonts w:ascii="Times New Roman" w:hAnsi="Times New Roman" w:cs="Times New Roman"/>
          <w:i w:val="0"/>
          <w:color w:val="auto"/>
        </w:rPr>
        <w:t>Запрос ценовых котировок в электронной форме</w:t>
      </w:r>
      <w:bookmarkEnd w:id="16"/>
    </w:p>
    <w:p w:rsidR="00E47139" w:rsidRDefault="00E47139">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E47139" w:rsidRDefault="00E47139">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311810263"/>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E47139" w:rsidRDefault="00E47139">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E47139" w:rsidRDefault="00E47139">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bookmarkEnd w:id="20"/>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быть правомочным заключать договор;</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Pr>
          <w:color w:val="000000"/>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47139" w:rsidRDefault="00E47139">
      <w:pPr>
        <w:widowControl/>
        <w:numPr>
          <w:ilvl w:val="2"/>
          <w:numId w:val="11"/>
        </w:numPr>
        <w:tabs>
          <w:tab w:val="left" w:pos="1560"/>
        </w:tabs>
        <w:adjustRightInd/>
        <w:spacing w:before="60" w:after="60" w:line="240" w:lineRule="auto"/>
        <w:ind w:left="0" w:firstLine="851"/>
        <w:rPr>
          <w:color w:val="000000"/>
        </w:rPr>
      </w:pPr>
      <w:proofErr w:type="gramStart"/>
      <w:r>
        <w:rPr>
          <w:color w:val="000000"/>
        </w:rPr>
        <w:t xml:space="preserve">Заказчик вправе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 установить в документации процедуры закупки требование о представлении участником в составе заявки официального документа органа надзора за </w:t>
      </w:r>
      <w:proofErr w:type="spellStart"/>
      <w:r>
        <w:rPr>
          <w:color w:val="000000"/>
        </w:rPr>
        <w:t>саморегулируемыми</w:t>
      </w:r>
      <w:proofErr w:type="spellEnd"/>
      <w:r>
        <w:rPr>
          <w:color w:val="000000"/>
        </w:rPr>
        <w:t xml:space="preserve"> организациями (письмо в адрес </w:t>
      </w:r>
      <w:proofErr w:type="spellStart"/>
      <w:r>
        <w:rPr>
          <w:color w:val="000000"/>
        </w:rPr>
        <w:t>саморегулируемой</w:t>
      </w:r>
      <w:proofErr w:type="spellEnd"/>
      <w:r>
        <w:rPr>
          <w:color w:val="000000"/>
        </w:rPr>
        <w:t xml:space="preserve"> организации или участника, выписка из реестра, иной документ), прямо подтверждающего право </w:t>
      </w:r>
      <w:proofErr w:type="spellStart"/>
      <w:r>
        <w:rPr>
          <w:color w:val="000000"/>
        </w:rPr>
        <w:t>саморегулируемой</w:t>
      </w:r>
      <w:proofErr w:type="spellEnd"/>
      <w:r>
        <w:rPr>
          <w:color w:val="000000"/>
        </w:rPr>
        <w:t xml:space="preserve"> организации выдавать свидетельства на данные</w:t>
      </w:r>
      <w:proofErr w:type="gramEnd"/>
      <w:r>
        <w:rPr>
          <w:color w:val="000000"/>
        </w:rPr>
        <w:t xml:space="preserve"> виды работ.</w:t>
      </w:r>
    </w:p>
    <w:p w:rsidR="00E47139" w:rsidRDefault="00E47139">
      <w:pPr>
        <w:widowControl/>
        <w:numPr>
          <w:ilvl w:val="1"/>
          <w:numId w:val="11"/>
        </w:numPr>
        <w:tabs>
          <w:tab w:val="left" w:pos="1276"/>
        </w:tabs>
        <w:autoSpaceDE w:val="0"/>
        <w:autoSpaceDN w:val="0"/>
        <w:spacing w:before="60" w:after="60" w:line="240" w:lineRule="auto"/>
        <w:ind w:left="0" w:firstLine="709"/>
        <w:rPr>
          <w:color w:val="000000"/>
        </w:rPr>
      </w:pPr>
      <w:r>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1" w:name="_Toc311810264"/>
      <w:r>
        <w:rPr>
          <w:rStyle w:val="a9"/>
          <w:rFonts w:ascii="Times New Roman" w:hAnsi="Times New Roman" w:cs="Times New Roman"/>
          <w:i w:val="0"/>
          <w:color w:val="auto"/>
        </w:rPr>
        <w:t>Порядок проведения запроса ценовых котировок в электронной форме</w:t>
      </w:r>
      <w:bookmarkEnd w:id="21"/>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Извещение о проведении запроса котировок в электронной форме размещается на официальном сайте </w:t>
      </w:r>
      <w:hyperlink r:id="rId12" w:history="1">
        <w:r>
          <w:rPr>
            <w:rStyle w:val="a7"/>
            <w:rFonts w:eastAsiaTheme="minorEastAsia"/>
          </w:rPr>
          <w:t>www.zakupki.rosatom.ru</w:t>
        </w:r>
      </w:hyperlink>
      <w:r>
        <w:rPr>
          <w:color w:val="000000"/>
        </w:rPr>
        <w:t xml:space="preserve"> не менее чем за пять дней до дня истечения срока представления котировочных заявок.</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В день размещения извещения о проведении ценовых котировок в электронной форме на официальном сайте </w:t>
      </w:r>
      <w:hyperlink r:id="rId13" w:history="1">
        <w:r>
          <w:rPr>
            <w:rStyle w:val="a7"/>
            <w:rFonts w:eastAsiaTheme="minorEastAsia"/>
          </w:rPr>
          <w:t>www.zakupki.rosatom.ru</w:t>
        </w:r>
      </w:hyperlink>
      <w:r>
        <w:rPr>
          <w:color w:val="000000"/>
        </w:rPr>
        <w:t xml:space="preserve"> о размещении заказов, такое извещение размещается Заказчиком, на электронной торговой площадке </w:t>
      </w:r>
      <w:hyperlink r:id="rId14" w:history="1">
        <w:r>
          <w:rPr>
            <w:rStyle w:val="a7"/>
            <w:rFonts w:eastAsiaTheme="minorEastAsia"/>
          </w:rPr>
          <w:t>www.a-k-d.ru</w:t>
        </w:r>
      </w:hyperlink>
      <w:r>
        <w:rPr>
          <w:color w:val="000000"/>
        </w:rPr>
        <w:t>.</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уполномоченный орган, вправе на любом этапе, но не </w:t>
      </w:r>
      <w:proofErr w:type="gramStart"/>
      <w:r>
        <w:rPr>
          <w:color w:val="000000"/>
        </w:rPr>
        <w:t>позднее</w:t>
      </w:r>
      <w:proofErr w:type="gramEnd"/>
      <w:r>
        <w:rPr>
          <w:color w:val="000000"/>
        </w:rPr>
        <w:t xml:space="preserve"> чем за один день до окончания срока подачи котировочных заявок отказаться от проведения запроса ценовых котировок в электронной форме, разместив извещение об этом на официальном сайте.</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2" w:name="_Toc311810265"/>
      <w:r>
        <w:rPr>
          <w:rStyle w:val="a9"/>
          <w:rFonts w:ascii="Times New Roman" w:hAnsi="Times New Roman" w:cs="Times New Roman"/>
          <w:i w:val="0"/>
          <w:color w:val="auto"/>
        </w:rPr>
        <w:t>Порядок подачи котировочных заявок</w:t>
      </w:r>
      <w:bookmarkEnd w:id="22"/>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color w:val="000000"/>
        </w:rPr>
        <w:t>извещение</w:t>
      </w:r>
      <w:proofErr w:type="gramEnd"/>
      <w:r>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Pr>
          <w:color w:val="000000"/>
        </w:rPr>
        <w:t xml:space="preserve"> ценовых котировок в электронной форме, Заказчик вправе:</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прекращении процедуры закупки без выбора победителя.</w:t>
      </w:r>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3" w:name="_Toc311810266"/>
      <w:r>
        <w:rPr>
          <w:rStyle w:val="a9"/>
          <w:rFonts w:ascii="Times New Roman" w:hAnsi="Times New Roman" w:cs="Times New Roman"/>
          <w:i w:val="0"/>
          <w:color w:val="auto"/>
        </w:rPr>
        <w:t>Порядок рассмотрения и оценки котировочных заявок</w:t>
      </w:r>
      <w:bookmarkEnd w:id="23"/>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Протокол в день его подписания размещается Заказчиком, на официальном сайте о размещении заказов.</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E47139" w:rsidRDefault="00E47139">
      <w:pPr>
        <w:tabs>
          <w:tab w:val="left" w:pos="1276"/>
        </w:tabs>
        <w:spacing w:before="60" w:line="240" w:lineRule="auto"/>
        <w:rPr>
          <w:color w:val="000000"/>
        </w:rPr>
      </w:pPr>
      <w:r>
        <w:rPr>
          <w:color w:val="000000"/>
        </w:rPr>
        <w:tab/>
      </w:r>
      <w:proofErr w:type="gramStart"/>
      <w:r>
        <w:rPr>
          <w:color w:val="000000"/>
        </w:rPr>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roofErr w:type="gramEnd"/>
    </w:p>
    <w:p w:rsidR="00E47139" w:rsidRDefault="00E47139">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roofErr w:type="gramEnd"/>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победителя в проведении запроса ценовых котировок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E47139" w:rsidRDefault="00E47139">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E47139" w:rsidRDefault="00E47139">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4" w:name="_Toc311810267"/>
      <w:r>
        <w:rPr>
          <w:rStyle w:val="a9"/>
          <w:rFonts w:ascii="Times New Roman" w:hAnsi="Times New Roman" w:cs="Times New Roman"/>
          <w:i w:val="0"/>
          <w:color w:val="auto"/>
        </w:rPr>
        <w:t>Условия включения в реестр недобросовестных поставщиков атомной отрасли</w:t>
      </w:r>
      <w:bookmarkEnd w:id="24"/>
    </w:p>
    <w:p w:rsidR="00E47139" w:rsidRDefault="00E47139">
      <w:pPr>
        <w:widowControl/>
        <w:numPr>
          <w:ilvl w:val="1"/>
          <w:numId w:val="11"/>
        </w:numPr>
        <w:tabs>
          <w:tab w:val="left" w:pos="1276"/>
        </w:tabs>
        <w:adjustRightInd/>
        <w:spacing w:before="60" w:after="60" w:line="240" w:lineRule="auto"/>
        <w:ind w:left="0" w:firstLine="709"/>
        <w:rPr>
          <w:color w:val="000000"/>
        </w:rPr>
      </w:pPr>
      <w:r>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47139" w:rsidRDefault="00E47139">
      <w:pPr>
        <w:widowControl/>
        <w:numPr>
          <w:ilvl w:val="2"/>
          <w:numId w:val="11"/>
        </w:numPr>
        <w:tabs>
          <w:tab w:val="left" w:pos="1560"/>
        </w:tabs>
        <w:adjustRightInd/>
        <w:spacing w:before="60" w:after="60" w:line="240" w:lineRule="auto"/>
        <w:ind w:left="0" w:firstLine="851"/>
        <w:rPr>
          <w:color w:val="000000"/>
        </w:rPr>
      </w:pPr>
      <w:r>
        <w:rPr>
          <w:color w:val="000000"/>
        </w:rPr>
        <w:t>если такой участник процедуры закупки:</w:t>
      </w:r>
    </w:p>
    <w:p w:rsidR="00E47139" w:rsidRDefault="00E47139">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в процедуре закупки уклонился от заключения договора;</w:t>
      </w:r>
    </w:p>
    <w:p w:rsidR="00E47139" w:rsidRDefault="00E47139">
      <w:pPr>
        <w:widowControl/>
        <w:numPr>
          <w:ilvl w:val="0"/>
          <w:numId w:val="12"/>
        </w:numPr>
        <w:tabs>
          <w:tab w:val="left" w:pos="1276"/>
        </w:tabs>
        <w:adjustRightInd/>
        <w:spacing w:before="60" w:after="60" w:line="240" w:lineRule="auto"/>
        <w:ind w:left="0" w:firstLine="993"/>
        <w:rPr>
          <w:color w:val="000000"/>
        </w:rPr>
      </w:pPr>
      <w:r>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47139" w:rsidRDefault="00E47139">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47139" w:rsidRDefault="00E47139">
      <w:pPr>
        <w:widowControl/>
        <w:numPr>
          <w:ilvl w:val="2"/>
          <w:numId w:val="11"/>
        </w:numPr>
        <w:tabs>
          <w:tab w:val="left" w:pos="1560"/>
        </w:tabs>
        <w:adjustRightInd/>
        <w:spacing w:before="60" w:after="60" w:line="240" w:lineRule="auto"/>
        <w:ind w:left="0" w:firstLine="851"/>
        <w:rPr>
          <w:b/>
        </w:rPr>
      </w:pPr>
      <w:r>
        <w:rPr>
          <w:color w:val="000000"/>
        </w:rPr>
        <w:t xml:space="preserve">если договор, заключенный с участником процедуры закупки по результатам размещения заказа, </w:t>
      </w:r>
      <w:proofErr w:type="gramStart"/>
      <w:r>
        <w:rPr>
          <w:color w:val="000000"/>
        </w:rPr>
        <w:t>будет</w:t>
      </w:r>
      <w:proofErr w:type="gramEnd"/>
      <w:r>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Pr>
          <w:b/>
        </w:rPr>
        <w:t xml:space="preserve"> </w:t>
      </w:r>
    </w:p>
    <w:p w:rsidR="00E47139" w:rsidRDefault="00E47139">
      <w:pPr>
        <w:widowControl/>
        <w:adjustRightInd/>
        <w:spacing w:line="240" w:lineRule="auto"/>
        <w:jc w:val="left"/>
        <w:rPr>
          <w:b/>
        </w:rPr>
      </w:pPr>
      <w:r>
        <w:rPr>
          <w:b/>
        </w:rPr>
        <w:br w:type="page"/>
      </w:r>
    </w:p>
    <w:p w:rsidR="00E47139" w:rsidRDefault="00E47139">
      <w:pPr>
        <w:pStyle w:val="10"/>
        <w:keepNext w:val="0"/>
        <w:pageBreakBefore/>
        <w:widowControl/>
        <w:numPr>
          <w:ilvl w:val="0"/>
          <w:numId w:val="10"/>
        </w:numPr>
        <w:tabs>
          <w:tab w:val="left" w:pos="1418"/>
        </w:tabs>
        <w:adjustRightInd/>
        <w:spacing w:before="360" w:after="240" w:line="240" w:lineRule="auto"/>
        <w:ind w:left="1701" w:hanging="567"/>
        <w:jc w:val="center"/>
        <w:rPr>
          <w:b/>
          <w:kern w:val="32"/>
          <w:sz w:val="30"/>
          <w:szCs w:val="30"/>
        </w:rPr>
      </w:pPr>
      <w:bookmarkStart w:id="25" w:name="_Toc311810268"/>
      <w:r>
        <w:rPr>
          <w:b/>
          <w:kern w:val="32"/>
          <w:sz w:val="30"/>
          <w:szCs w:val="30"/>
        </w:rPr>
        <w:t>Извещение о проведении запроса ценовых котировок в электронной форме</w:t>
      </w:r>
      <w:bookmarkEnd w:id="25"/>
    </w:p>
    <w:p w:rsidR="00E47139" w:rsidRDefault="00E47139">
      <w:pPr>
        <w:pStyle w:val="af6"/>
        <w:widowControl/>
        <w:numPr>
          <w:ilvl w:val="0"/>
          <w:numId w:val="13"/>
        </w:numPr>
        <w:tabs>
          <w:tab w:val="left" w:pos="993"/>
        </w:tabs>
        <w:adjustRightInd/>
        <w:spacing w:before="300" w:line="240" w:lineRule="auto"/>
        <w:ind w:left="0" w:firstLine="567"/>
        <w:rPr>
          <w:b/>
        </w:rPr>
      </w:pPr>
      <w:r>
        <w:rPr>
          <w:b/>
        </w:rPr>
        <w:t>Форма и название процедуры закупки:</w:t>
      </w:r>
    </w:p>
    <w:p w:rsidR="00E47139" w:rsidRDefault="00954A85">
      <w:pPr>
        <w:tabs>
          <w:tab w:val="left" w:pos="1276"/>
        </w:tabs>
        <w:spacing w:before="60" w:after="60" w:line="240" w:lineRule="auto"/>
        <w:ind w:firstLine="993"/>
      </w:pPr>
      <w:r w:rsidRPr="00954A85">
        <w:t>Открытый запрос ценовых котировок в электронной форме на право заключения договора на поставку горюче-смазочных материалов и организация безналичных расчётов при помощи пластиковых карт (система «</w:t>
      </w:r>
      <w:proofErr w:type="spellStart"/>
      <w:proofErr w:type="gramStart"/>
      <w:r w:rsidRPr="00954A85">
        <w:t>мастер-карт</w:t>
      </w:r>
      <w:proofErr w:type="spellEnd"/>
      <w:proofErr w:type="gramEnd"/>
      <w:r w:rsidRPr="00954A85">
        <w:t>») до конца 2012 года для Ленинградского отделения филиала «Северо-западный территориальный округ» ФГУП «РосРАО»</w:t>
      </w:r>
      <w:r w:rsidR="00E47139">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Наименование, место нахождения, почтовый адрес Заказчика:</w:t>
      </w:r>
    </w:p>
    <w:p w:rsidR="00E47139" w:rsidRDefault="00E47139">
      <w:pPr>
        <w:pStyle w:val="af6"/>
        <w:widowControl/>
        <w:numPr>
          <w:ilvl w:val="1"/>
          <w:numId w:val="13"/>
        </w:numPr>
        <w:tabs>
          <w:tab w:val="left" w:pos="1418"/>
        </w:tabs>
        <w:adjustRightInd/>
        <w:spacing w:before="60" w:after="60" w:line="240" w:lineRule="auto"/>
        <w:ind w:left="0" w:firstLine="851"/>
      </w:pPr>
      <w:r>
        <w:t>Наименование: ФГУП «РосРАО».</w:t>
      </w:r>
    </w:p>
    <w:p w:rsidR="00E47139" w:rsidRDefault="00E47139">
      <w:pPr>
        <w:pStyle w:val="af6"/>
        <w:widowControl/>
        <w:numPr>
          <w:ilvl w:val="1"/>
          <w:numId w:val="13"/>
        </w:numPr>
        <w:tabs>
          <w:tab w:val="left" w:pos="1418"/>
        </w:tabs>
        <w:adjustRightInd/>
        <w:spacing w:before="60" w:after="60" w:line="240" w:lineRule="auto"/>
        <w:ind w:left="0" w:firstLine="851"/>
      </w:pPr>
      <w:r>
        <w:t xml:space="preserve">Место нахождения: 119017, г. Москва, </w:t>
      </w:r>
      <w:proofErr w:type="spellStart"/>
      <w:r>
        <w:t>Пыжевский</w:t>
      </w:r>
      <w:proofErr w:type="spellEnd"/>
      <w:r>
        <w:t xml:space="preserve"> пер., д. 6.</w:t>
      </w:r>
    </w:p>
    <w:p w:rsidR="00E47139" w:rsidRDefault="00E47139">
      <w:pPr>
        <w:pStyle w:val="af6"/>
        <w:widowControl/>
        <w:numPr>
          <w:ilvl w:val="1"/>
          <w:numId w:val="13"/>
        </w:numPr>
        <w:tabs>
          <w:tab w:val="left" w:pos="1418"/>
        </w:tabs>
        <w:adjustRightInd/>
        <w:spacing w:before="60" w:after="60" w:line="240" w:lineRule="auto"/>
        <w:ind w:left="0" w:firstLine="851"/>
      </w:pPr>
      <w:r>
        <w:t>Почтовый адрес: 119017, г. Москва, Большая Ордынка, д. 24.</w:t>
      </w:r>
    </w:p>
    <w:p w:rsidR="00E47139" w:rsidRDefault="00E47139">
      <w:pPr>
        <w:pStyle w:val="af6"/>
        <w:widowControl/>
        <w:numPr>
          <w:ilvl w:val="1"/>
          <w:numId w:val="13"/>
        </w:numPr>
        <w:tabs>
          <w:tab w:val="left" w:pos="1418"/>
        </w:tabs>
        <w:adjustRightInd/>
        <w:spacing w:before="60" w:after="60" w:line="240" w:lineRule="auto"/>
        <w:ind w:left="0" w:firstLine="851"/>
      </w:pPr>
      <w:r>
        <w:t>Тел.: (495) 710-76-48; факс: (495) 710-76-50.</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Наименование, место нахождения, почтовый адрес Организатор размещения заказа:</w:t>
      </w:r>
    </w:p>
    <w:p w:rsidR="00E47139" w:rsidRDefault="00E47139">
      <w:pPr>
        <w:pStyle w:val="af6"/>
        <w:widowControl/>
        <w:numPr>
          <w:ilvl w:val="1"/>
          <w:numId w:val="13"/>
        </w:numPr>
        <w:tabs>
          <w:tab w:val="left" w:pos="1418"/>
        </w:tabs>
        <w:adjustRightInd/>
        <w:spacing w:before="60" w:after="60" w:line="240" w:lineRule="auto"/>
        <w:ind w:left="0" w:firstLine="851"/>
      </w:pPr>
      <w:r>
        <w:t>Наименование: ФГУП «РосРАО».</w:t>
      </w:r>
    </w:p>
    <w:p w:rsidR="00E47139" w:rsidRDefault="00E47139">
      <w:pPr>
        <w:pStyle w:val="af6"/>
        <w:widowControl/>
        <w:numPr>
          <w:ilvl w:val="1"/>
          <w:numId w:val="13"/>
        </w:numPr>
        <w:tabs>
          <w:tab w:val="left" w:pos="1418"/>
        </w:tabs>
        <w:adjustRightInd/>
        <w:spacing w:before="60" w:after="60" w:line="240" w:lineRule="auto"/>
        <w:ind w:left="0" w:firstLine="851"/>
      </w:pPr>
      <w:r>
        <w:t xml:space="preserve">Место нахождения: 119017, г. Москва, </w:t>
      </w:r>
      <w:proofErr w:type="spellStart"/>
      <w:r>
        <w:t>Пыжевский</w:t>
      </w:r>
      <w:proofErr w:type="spellEnd"/>
      <w:r>
        <w:t xml:space="preserve"> пер., д. 6.</w:t>
      </w:r>
    </w:p>
    <w:p w:rsidR="00E47139" w:rsidRDefault="00E47139">
      <w:pPr>
        <w:pStyle w:val="af6"/>
        <w:widowControl/>
        <w:numPr>
          <w:ilvl w:val="1"/>
          <w:numId w:val="13"/>
        </w:numPr>
        <w:tabs>
          <w:tab w:val="left" w:pos="1418"/>
        </w:tabs>
        <w:adjustRightInd/>
        <w:spacing w:before="60" w:after="60" w:line="240" w:lineRule="auto"/>
        <w:ind w:left="0" w:firstLine="851"/>
      </w:pPr>
      <w:r>
        <w:t>Почтовый адрес: 119017, г. Москва, Большая Ордынка, д. 24.</w:t>
      </w:r>
    </w:p>
    <w:p w:rsidR="00E47139" w:rsidRDefault="00E47139">
      <w:pPr>
        <w:pStyle w:val="af6"/>
        <w:widowControl/>
        <w:numPr>
          <w:ilvl w:val="1"/>
          <w:numId w:val="13"/>
        </w:numPr>
        <w:tabs>
          <w:tab w:val="left" w:pos="1418"/>
        </w:tabs>
        <w:adjustRightInd/>
        <w:spacing w:before="60" w:after="60" w:line="240" w:lineRule="auto"/>
        <w:ind w:left="0" w:firstLine="851"/>
      </w:pPr>
      <w:r>
        <w:t xml:space="preserve">Контактное лицо: Камалов Артур Риатович. </w:t>
      </w:r>
    </w:p>
    <w:p w:rsidR="00E47139" w:rsidRDefault="00E47139">
      <w:pPr>
        <w:pStyle w:val="af6"/>
        <w:widowControl/>
        <w:numPr>
          <w:ilvl w:val="1"/>
          <w:numId w:val="13"/>
        </w:numPr>
        <w:tabs>
          <w:tab w:val="left" w:pos="1418"/>
        </w:tabs>
        <w:adjustRightInd/>
        <w:spacing w:before="60" w:after="60" w:line="240" w:lineRule="auto"/>
        <w:ind w:left="0" w:firstLine="851"/>
      </w:pPr>
      <w:r>
        <w:t xml:space="preserve">Тел.: (495) 710-76-48; факс: (495) 710-76-50; </w:t>
      </w:r>
      <w:proofErr w:type="spellStart"/>
      <w:r>
        <w:t>эл</w:t>
      </w:r>
      <w:proofErr w:type="spellEnd"/>
      <w:r>
        <w:t xml:space="preserve">. почта: </w:t>
      </w:r>
      <w:hyperlink r:id="rId15" w:history="1">
        <w:r>
          <w:rPr>
            <w:rStyle w:val="a7"/>
          </w:rPr>
          <w:t>zakupki@rosrao.ru</w:t>
        </w:r>
      </w:hyperlink>
      <w:r>
        <w:t>.</w:t>
      </w:r>
    </w:p>
    <w:p w:rsidR="00E47139" w:rsidRDefault="00E47139">
      <w:pPr>
        <w:pStyle w:val="af6"/>
        <w:widowControl/>
        <w:numPr>
          <w:ilvl w:val="1"/>
          <w:numId w:val="13"/>
        </w:numPr>
        <w:tabs>
          <w:tab w:val="left" w:pos="1418"/>
        </w:tabs>
        <w:adjustRightInd/>
        <w:spacing w:before="60" w:after="60" w:line="240" w:lineRule="auto"/>
        <w:ind w:left="0" w:firstLine="851"/>
      </w:pPr>
      <w:r>
        <w:rPr>
          <w:bCs/>
          <w:color w:val="000000"/>
        </w:rPr>
        <w:t xml:space="preserve">Время работы: в рабочие дни с 9-00 до 18-00 (в пятницу с 9-00 до 16-45) по московскому времени. </w:t>
      </w:r>
    </w:p>
    <w:p w:rsidR="00E47139" w:rsidRDefault="00E47139">
      <w:pPr>
        <w:pStyle w:val="af6"/>
        <w:widowControl/>
        <w:numPr>
          <w:ilvl w:val="1"/>
          <w:numId w:val="13"/>
        </w:numPr>
        <w:tabs>
          <w:tab w:val="left" w:pos="1418"/>
        </w:tabs>
        <w:adjustRightInd/>
        <w:spacing w:before="60" w:after="60" w:line="240" w:lineRule="auto"/>
        <w:ind w:left="0" w:firstLine="851"/>
      </w:pPr>
      <w:r>
        <w:rPr>
          <w:bCs/>
          <w:color w:val="000000"/>
        </w:rPr>
        <w:t xml:space="preserve">Официальный сайт размещения данного извещения о проведении запроса ценовых котировок в электронной форме: </w:t>
      </w:r>
      <w:hyperlink r:id="rId16" w:history="1">
        <w:r>
          <w:rPr>
            <w:rStyle w:val="a7"/>
            <w:rFonts w:eastAsiaTheme="minorEastAsia"/>
            <w:bCs/>
          </w:rPr>
          <w:t>http://www.zakupki.rosatom.ru</w:t>
        </w:r>
      </w:hyperlink>
      <w:r>
        <w:rPr>
          <w:bCs/>
          <w:color w:val="000000"/>
        </w:rPr>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Предмет договора:</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Наименование:</w:t>
      </w:r>
      <w:r>
        <w:t xml:space="preserve"> </w:t>
      </w:r>
      <w:r w:rsidR="00954A85" w:rsidRPr="00954A85">
        <w:t>Поставка горюче-смазочных материалов и организация безналичных расчётов при помощи пластиковых карт (система «</w:t>
      </w:r>
      <w:proofErr w:type="spellStart"/>
      <w:r w:rsidR="00954A85" w:rsidRPr="00954A85">
        <w:t>мастер-карт</w:t>
      </w:r>
      <w:proofErr w:type="spellEnd"/>
      <w:r w:rsidR="00954A85" w:rsidRPr="00954A85">
        <w:t>») до конца 2012 года для Ленинградского отделения филиала «</w:t>
      </w:r>
      <w:proofErr w:type="gramStart"/>
      <w:r w:rsidR="00954A85" w:rsidRPr="00954A85">
        <w:t>Северо-западный</w:t>
      </w:r>
      <w:proofErr w:type="gramEnd"/>
      <w:r w:rsidR="00954A85" w:rsidRPr="00954A85">
        <w:t xml:space="preserve"> территориальный округ» ФГУП «РосРАО»</w:t>
      </w:r>
      <w:r>
        <w:t>.</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Место поставки товаров, выполнения работ, оказания услуг:</w:t>
      </w:r>
      <w:r>
        <w:t xml:space="preserve"> В </w:t>
      </w:r>
      <w:proofErr w:type="gramStart"/>
      <w:r>
        <w:t>соответствии</w:t>
      </w:r>
      <w:proofErr w:type="gramEnd"/>
      <w:r>
        <w:t xml:space="preserve"> с Технической частью Извещения.</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Срок поставки товаров, выполнения работ, оказания услуг:</w:t>
      </w:r>
      <w:r>
        <w:t xml:space="preserve"> Дата начала поставки – дата заключения договора, дата окончания поставки – 31.12.2012.</w:t>
      </w:r>
    </w:p>
    <w:p w:rsidR="00E47139" w:rsidRDefault="00E47139" w:rsidP="00954A85">
      <w:pPr>
        <w:pStyle w:val="af6"/>
        <w:widowControl/>
        <w:numPr>
          <w:ilvl w:val="1"/>
          <w:numId w:val="13"/>
        </w:numPr>
        <w:tabs>
          <w:tab w:val="left" w:pos="1418"/>
        </w:tabs>
        <w:adjustRightInd/>
        <w:spacing w:before="120" w:after="60" w:line="240" w:lineRule="auto"/>
        <w:ind w:left="0" w:firstLine="851"/>
      </w:pPr>
      <w:r>
        <w:rPr>
          <w:b/>
        </w:rPr>
        <w:t>Количество:</w:t>
      </w:r>
      <w:r>
        <w:t xml:space="preserve"> </w:t>
      </w:r>
      <w:r w:rsidR="00954A85" w:rsidRPr="00954A85">
        <w:t xml:space="preserve">В </w:t>
      </w:r>
      <w:proofErr w:type="gramStart"/>
      <w:r w:rsidR="00954A85" w:rsidRPr="00954A85">
        <w:t>соответствии</w:t>
      </w:r>
      <w:proofErr w:type="gramEnd"/>
      <w:r w:rsidR="00954A85" w:rsidRPr="00954A85">
        <w:t xml:space="preserve"> с Технической частью Извещения</w:t>
      </w:r>
      <w:r>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Требования к участникам размещения заказа, документам, предоставляемым в составе заявки:</w:t>
      </w:r>
    </w:p>
    <w:p w:rsidR="00E47139" w:rsidRDefault="00E47139">
      <w:pPr>
        <w:tabs>
          <w:tab w:val="left" w:pos="1276"/>
        </w:tabs>
        <w:spacing w:before="60" w:after="60" w:line="240" w:lineRule="auto"/>
        <w:ind w:firstLine="993"/>
      </w:pPr>
      <w:r>
        <w:t>Для подтверждения соответствия требованиям, указанным в пункте 3.2 статьи 3, участник процедуры закупки в составе заявки должен приложить следующие документы:</w:t>
      </w:r>
    </w:p>
    <w:p w:rsidR="00E47139" w:rsidRDefault="00E47139">
      <w:pPr>
        <w:pStyle w:val="af6"/>
        <w:widowControl/>
        <w:numPr>
          <w:ilvl w:val="1"/>
          <w:numId w:val="13"/>
        </w:numPr>
        <w:tabs>
          <w:tab w:val="left" w:pos="1418"/>
        </w:tabs>
        <w:adjustRightInd/>
        <w:spacing w:before="60" w:after="60" w:line="240" w:lineRule="auto"/>
        <w:ind w:left="0" w:firstLine="851"/>
      </w:pPr>
      <w:proofErr w:type="gramStart"/>
      <w:r>
        <w:t>Полученную не ранее чем за шесть месяцев до дня размещения на официальном сайте извещения о проведении запроса ценовых котировок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ценовых котировок выписку из единого</w:t>
      </w:r>
      <w:proofErr w:type="gramEnd"/>
      <w:r>
        <w:t xml:space="preserve"> </w:t>
      </w:r>
      <w:proofErr w:type="gramStart"/>
      <w:r>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t xml:space="preserve"> дня размещения на официальном сайте о размещении заказов извещения о проведении запроса ценовых котировок.</w:t>
      </w:r>
    </w:p>
    <w:p w:rsidR="00E47139" w:rsidRDefault="00E47139">
      <w:pPr>
        <w:pStyle w:val="af6"/>
        <w:widowControl/>
        <w:numPr>
          <w:ilvl w:val="1"/>
          <w:numId w:val="13"/>
        </w:numPr>
        <w:tabs>
          <w:tab w:val="left" w:pos="1418"/>
        </w:tabs>
        <w:adjustRightInd/>
        <w:spacing w:before="60" w:after="60" w:line="240" w:lineRule="auto"/>
        <w:ind w:left="0" w:firstLine="851"/>
      </w:pPr>
      <w:r>
        <w:t>Копии учредительных документов в действующей редакции (для юридических лиц).</w:t>
      </w:r>
    </w:p>
    <w:p w:rsidR="00E47139" w:rsidRDefault="00E47139">
      <w:pPr>
        <w:pStyle w:val="af6"/>
        <w:widowControl/>
        <w:numPr>
          <w:ilvl w:val="1"/>
          <w:numId w:val="13"/>
        </w:numPr>
        <w:tabs>
          <w:tab w:val="left" w:pos="1418"/>
        </w:tabs>
        <w:adjustRightInd/>
        <w:spacing w:before="60" w:after="60" w:line="240" w:lineRule="auto"/>
        <w:ind w:left="0" w:firstLine="851"/>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w:t>
      </w:r>
      <w:proofErr w:type="gramStart"/>
      <w:r>
        <w:t>В случае, если от имени участника процедуры закупки действует иное лицо, заявка на участие в запросе ценовых котировок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t xml:space="preserve"> В </w:t>
      </w:r>
      <w:proofErr w:type="gramStart"/>
      <w:r>
        <w:t>случае</w:t>
      </w:r>
      <w:proofErr w:type="gramEnd"/>
      <w:r>
        <w:t xml:space="preserve"> если указанная доверенность подписана лицом, уполномоченным руководителем участника процедуры закупки, заявка на участие в запросе ценовых котировок должна содержать также документ, подтверждающий полномочия такого лица.</w:t>
      </w:r>
    </w:p>
    <w:p w:rsidR="00E47139" w:rsidRDefault="00E47139">
      <w:pPr>
        <w:pStyle w:val="af6"/>
        <w:widowControl/>
        <w:numPr>
          <w:ilvl w:val="1"/>
          <w:numId w:val="13"/>
        </w:numPr>
        <w:tabs>
          <w:tab w:val="left" w:pos="1418"/>
        </w:tabs>
        <w:adjustRightInd/>
        <w:spacing w:before="60" w:after="60" w:line="240" w:lineRule="auto"/>
        <w:ind w:left="0" w:firstLine="851"/>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 </w:t>
      </w:r>
      <w:proofErr w:type="gramEnd"/>
    </w:p>
    <w:p w:rsidR="00E47139" w:rsidRDefault="00E47139">
      <w:pPr>
        <w:tabs>
          <w:tab w:val="left" w:pos="1276"/>
        </w:tabs>
        <w:spacing w:before="60" w:after="60" w:line="240" w:lineRule="auto"/>
        <w:ind w:firstLine="993"/>
      </w:pPr>
      <w:r>
        <w:t xml:space="preserve">или письмо, подписанное участником процедуры закупки, что поставка товаров, выполнение работ, оказание </w:t>
      </w:r>
      <w:proofErr w:type="gramStart"/>
      <w:r>
        <w:t>услуг, являющихся предметом договора не являются</w:t>
      </w:r>
      <w:proofErr w:type="gramEnd"/>
      <w:r>
        <w:t xml:space="preserve"> для данного участника крупной сделкой.</w:t>
      </w:r>
    </w:p>
    <w:p w:rsidR="00E47139" w:rsidRDefault="00E47139">
      <w:pPr>
        <w:tabs>
          <w:tab w:val="left" w:pos="1276"/>
        </w:tabs>
        <w:spacing w:before="60" w:after="60" w:line="240" w:lineRule="auto"/>
        <w:ind w:firstLine="993"/>
      </w:pPr>
      <w:r>
        <w:t xml:space="preserve">В случае, если получение указанного решения до истечения срока подачи заявок на участие в запросе ценовых котировок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ценовых котировок представить вышеуказанное решение до момента заключения договора</w:t>
      </w:r>
    </w:p>
    <w:p w:rsidR="00E47139" w:rsidRDefault="00E47139">
      <w:pPr>
        <w:pStyle w:val="af6"/>
        <w:widowControl/>
        <w:numPr>
          <w:ilvl w:val="1"/>
          <w:numId w:val="13"/>
        </w:numPr>
        <w:tabs>
          <w:tab w:val="left" w:pos="1418"/>
        </w:tabs>
        <w:adjustRightInd/>
        <w:spacing w:before="60" w:after="60" w:line="240" w:lineRule="auto"/>
        <w:ind w:left="0" w:firstLine="851"/>
      </w:pPr>
      <w:proofErr w:type="gramStart"/>
      <w: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ценовых котировок.</w:t>
      </w:r>
      <w:proofErr w:type="gramEnd"/>
    </w:p>
    <w:p w:rsidR="00E47139" w:rsidRDefault="00E47139">
      <w:pPr>
        <w:pStyle w:val="af6"/>
        <w:widowControl/>
        <w:numPr>
          <w:ilvl w:val="1"/>
          <w:numId w:val="13"/>
        </w:numPr>
        <w:tabs>
          <w:tab w:val="left" w:pos="1418"/>
        </w:tabs>
        <w:adjustRightInd/>
        <w:spacing w:before="60" w:after="60" w:line="240" w:lineRule="auto"/>
        <w:ind w:left="0" w:firstLine="851"/>
      </w:pPr>
      <w:r>
        <w:t>Заявку на участие в запросе ценовых котировок в электронной форме.</w:t>
      </w:r>
    </w:p>
    <w:p w:rsidR="00E47139" w:rsidRDefault="00E47139">
      <w:pPr>
        <w:pStyle w:val="af6"/>
        <w:widowControl/>
        <w:numPr>
          <w:ilvl w:val="1"/>
          <w:numId w:val="13"/>
        </w:numPr>
        <w:tabs>
          <w:tab w:val="left" w:pos="1418"/>
        </w:tabs>
        <w:adjustRightInd/>
        <w:spacing w:before="60" w:after="60" w:line="240" w:lineRule="auto"/>
        <w:ind w:left="0" w:firstLine="851"/>
      </w:pPr>
      <w:r>
        <w:t>Анкету участника процедуры закупки.</w:t>
      </w:r>
    </w:p>
    <w:p w:rsidR="00E47139" w:rsidRDefault="00E47139">
      <w:pPr>
        <w:pStyle w:val="af6"/>
        <w:widowControl/>
        <w:numPr>
          <w:ilvl w:val="1"/>
          <w:numId w:val="13"/>
        </w:numPr>
        <w:tabs>
          <w:tab w:val="left" w:pos="1418"/>
        </w:tabs>
        <w:adjustRightInd/>
        <w:spacing w:before="60" w:after="60" w:line="240" w:lineRule="auto"/>
        <w:ind w:left="0" w:firstLine="851"/>
      </w:pPr>
      <w:r>
        <w:t>Техническое предложение.</w:t>
      </w:r>
    </w:p>
    <w:p w:rsidR="00E47139" w:rsidRDefault="00E47139">
      <w:pPr>
        <w:pStyle w:val="af6"/>
        <w:widowControl/>
        <w:numPr>
          <w:ilvl w:val="0"/>
          <w:numId w:val="13"/>
        </w:numPr>
        <w:tabs>
          <w:tab w:val="left" w:pos="993"/>
        </w:tabs>
        <w:adjustRightInd/>
        <w:spacing w:before="300" w:line="240" w:lineRule="auto"/>
        <w:ind w:left="0" w:firstLine="567"/>
        <w:rPr>
          <w:b/>
        </w:rPr>
      </w:pPr>
      <w:r>
        <w:rPr>
          <w:b/>
        </w:rPr>
        <w:t>Начальная (максимальная) цена договора:</w:t>
      </w:r>
    </w:p>
    <w:p w:rsidR="00E47139" w:rsidRPr="00F9650B" w:rsidRDefault="0009644C" w:rsidP="00F9650B">
      <w:pPr>
        <w:tabs>
          <w:tab w:val="left" w:pos="1276"/>
        </w:tabs>
        <w:spacing w:before="60" w:after="60" w:line="240" w:lineRule="auto"/>
        <w:ind w:firstLine="992"/>
        <w:rPr>
          <w:bCs/>
        </w:rPr>
      </w:pPr>
      <w:r>
        <w:rPr>
          <w:bCs/>
        </w:rPr>
        <w:t>4 </w:t>
      </w:r>
      <w:r w:rsidRPr="0009644C">
        <w:rPr>
          <w:bCs/>
        </w:rPr>
        <w:t>060</w:t>
      </w:r>
      <w:r>
        <w:rPr>
          <w:bCs/>
        </w:rPr>
        <w:t> </w:t>
      </w:r>
      <w:r w:rsidRPr="0009644C">
        <w:rPr>
          <w:bCs/>
        </w:rPr>
        <w:t>000</w:t>
      </w:r>
      <w:r>
        <w:rPr>
          <w:bCs/>
        </w:rPr>
        <w:t>,00</w:t>
      </w:r>
      <w:r w:rsidRPr="0009644C">
        <w:rPr>
          <w:bCs/>
        </w:rPr>
        <w:t xml:space="preserve"> руб. (</w:t>
      </w:r>
      <w:r>
        <w:rPr>
          <w:bCs/>
        </w:rPr>
        <w:t>Ч</w:t>
      </w:r>
      <w:r w:rsidRPr="0009644C">
        <w:rPr>
          <w:bCs/>
        </w:rPr>
        <w:t>етыре миллиона шестьдесят тысяч рублей</w:t>
      </w:r>
      <w:r w:rsidR="00E47139">
        <w:rPr>
          <w:bCs/>
        </w:rPr>
        <w:t xml:space="preserve">) российских рублей </w:t>
      </w:r>
      <w:r>
        <w:rPr>
          <w:bCs/>
        </w:rPr>
        <w:t>00</w:t>
      </w:r>
      <w:r w:rsidR="00E47139">
        <w:rPr>
          <w:bCs/>
        </w:rPr>
        <w:t xml:space="preserve"> копеек, включая НДС. Цена договора включает в себя: всех расходы, в том числе налоги, сборы и другие обязательные платежи. </w:t>
      </w:r>
    </w:p>
    <w:p w:rsidR="00E47139" w:rsidRDefault="00E47139">
      <w:pPr>
        <w:pStyle w:val="af6"/>
        <w:widowControl/>
        <w:numPr>
          <w:ilvl w:val="0"/>
          <w:numId w:val="13"/>
        </w:numPr>
        <w:tabs>
          <w:tab w:val="left" w:pos="993"/>
        </w:tabs>
        <w:adjustRightInd/>
        <w:spacing w:before="300" w:line="240" w:lineRule="auto"/>
        <w:ind w:left="0" w:firstLine="567"/>
        <w:rPr>
          <w:b/>
        </w:rPr>
      </w:pPr>
      <w:r>
        <w:rPr>
          <w:b/>
        </w:rPr>
        <w:t>Требования к продукции:</w:t>
      </w:r>
    </w:p>
    <w:p w:rsidR="0009644C" w:rsidRDefault="0009644C" w:rsidP="00F9650B">
      <w:pPr>
        <w:tabs>
          <w:tab w:val="left" w:pos="1276"/>
        </w:tabs>
        <w:spacing w:before="60" w:after="60" w:line="240" w:lineRule="auto"/>
        <w:ind w:firstLine="992"/>
        <w:rPr>
          <w:bCs/>
        </w:rPr>
      </w:pPr>
      <w:r w:rsidRPr="0009644C">
        <w:rPr>
          <w:bCs/>
        </w:rPr>
        <w:t>наличие сертификатов соответствия на поставляемую продукцию</w:t>
      </w:r>
      <w:r>
        <w:rPr>
          <w:bCs/>
        </w:rPr>
        <w:t>;</w:t>
      </w:r>
    </w:p>
    <w:p w:rsidR="0009644C" w:rsidRDefault="0009644C" w:rsidP="00F9650B">
      <w:pPr>
        <w:tabs>
          <w:tab w:val="left" w:pos="1276"/>
        </w:tabs>
        <w:spacing w:before="60" w:after="60" w:line="240" w:lineRule="auto"/>
        <w:ind w:firstLine="992"/>
        <w:rPr>
          <w:bCs/>
        </w:rPr>
      </w:pPr>
      <w:r w:rsidRPr="0009644C">
        <w:rPr>
          <w:bCs/>
        </w:rPr>
        <w:t xml:space="preserve">наличие развитой системы АЗС в количестве не менее 200 </w:t>
      </w:r>
      <w:proofErr w:type="spellStart"/>
      <w:proofErr w:type="gramStart"/>
      <w:r w:rsidRPr="0009644C">
        <w:rPr>
          <w:bCs/>
        </w:rPr>
        <w:t>шт</w:t>
      </w:r>
      <w:proofErr w:type="spellEnd"/>
      <w:proofErr w:type="gramEnd"/>
      <w:r>
        <w:rPr>
          <w:bCs/>
        </w:rPr>
        <w:t>;</w:t>
      </w:r>
    </w:p>
    <w:p w:rsidR="00E47139" w:rsidRPr="00F9650B" w:rsidRDefault="0009644C" w:rsidP="00F9650B">
      <w:pPr>
        <w:tabs>
          <w:tab w:val="left" w:pos="1276"/>
        </w:tabs>
        <w:spacing w:before="60" w:after="60" w:line="240" w:lineRule="auto"/>
        <w:ind w:firstLine="992"/>
        <w:rPr>
          <w:bCs/>
        </w:rPr>
      </w:pPr>
      <w:r w:rsidRPr="0009644C">
        <w:rPr>
          <w:bCs/>
        </w:rPr>
        <w:t>наличие системы «</w:t>
      </w:r>
      <w:proofErr w:type="spellStart"/>
      <w:proofErr w:type="gramStart"/>
      <w:r w:rsidRPr="0009644C">
        <w:rPr>
          <w:bCs/>
        </w:rPr>
        <w:t>мастер-карт</w:t>
      </w:r>
      <w:proofErr w:type="spellEnd"/>
      <w:proofErr w:type="gramEnd"/>
      <w:r w:rsidRPr="0009644C">
        <w:rPr>
          <w:bCs/>
        </w:rPr>
        <w:t>» (или эквивалент)</w:t>
      </w:r>
      <w:r>
        <w:rPr>
          <w:bCs/>
        </w:rPr>
        <w:t>.</w:t>
      </w:r>
    </w:p>
    <w:p w:rsidR="00E47139" w:rsidRDefault="00E47139">
      <w:pPr>
        <w:pStyle w:val="af6"/>
        <w:widowControl/>
        <w:numPr>
          <w:ilvl w:val="0"/>
          <w:numId w:val="13"/>
        </w:numPr>
        <w:tabs>
          <w:tab w:val="left" w:pos="993"/>
        </w:tabs>
        <w:adjustRightInd/>
        <w:spacing w:before="300" w:line="240" w:lineRule="auto"/>
        <w:ind w:left="0" w:firstLine="567"/>
        <w:rPr>
          <w:b/>
        </w:rPr>
      </w:pPr>
      <w:r>
        <w:rPr>
          <w:b/>
        </w:rPr>
        <w:t>Форма, сроки и порядок оплаты:</w:t>
      </w:r>
    </w:p>
    <w:p w:rsidR="00E47139" w:rsidRDefault="0009644C">
      <w:pPr>
        <w:tabs>
          <w:tab w:val="left" w:pos="1276"/>
        </w:tabs>
        <w:spacing w:before="60" w:after="60" w:line="240" w:lineRule="auto"/>
        <w:ind w:firstLine="992"/>
        <w:rPr>
          <w:bCs/>
        </w:rPr>
      </w:pPr>
      <w:r w:rsidRPr="0009644C">
        <w:rPr>
          <w:bCs/>
        </w:rPr>
        <w:t>Безналичный расчёт. По факту передачи ресурса – нефтепродуктов (ГСМ), доступных для получения на АЗС, на «</w:t>
      </w:r>
      <w:proofErr w:type="spellStart"/>
      <w:proofErr w:type="gramStart"/>
      <w:r w:rsidRPr="0009644C">
        <w:rPr>
          <w:bCs/>
        </w:rPr>
        <w:t>мастер-карту</w:t>
      </w:r>
      <w:proofErr w:type="spellEnd"/>
      <w:proofErr w:type="gramEnd"/>
      <w:r w:rsidRPr="0009644C">
        <w:rPr>
          <w:bCs/>
        </w:rPr>
        <w:t>», выставления счёта, с приложением счета-фактуры и товарной накладной</w:t>
      </w:r>
      <w:r w:rsidR="00E47139">
        <w:rPr>
          <w:bCs/>
        </w:rPr>
        <w:t>.</w:t>
      </w:r>
    </w:p>
    <w:p w:rsidR="00E47139" w:rsidRDefault="00E47139">
      <w:pPr>
        <w:pStyle w:val="af6"/>
        <w:widowControl/>
        <w:numPr>
          <w:ilvl w:val="0"/>
          <w:numId w:val="13"/>
        </w:numPr>
        <w:tabs>
          <w:tab w:val="left" w:pos="993"/>
        </w:tabs>
        <w:adjustRightInd/>
        <w:spacing w:before="300" w:line="240" w:lineRule="auto"/>
        <w:ind w:left="0" w:firstLine="567"/>
      </w:pPr>
      <w:r>
        <w:rPr>
          <w:b/>
        </w:rPr>
        <w:t>Сведения о предоставлении преференций:</w:t>
      </w:r>
      <w:r>
        <w:t xml:space="preserve"> не предусмотрено.</w:t>
      </w:r>
    </w:p>
    <w:p w:rsidR="00E47139" w:rsidRDefault="00E47139">
      <w:pPr>
        <w:pStyle w:val="af6"/>
        <w:widowControl/>
        <w:numPr>
          <w:ilvl w:val="0"/>
          <w:numId w:val="13"/>
        </w:numPr>
        <w:tabs>
          <w:tab w:val="left" w:pos="993"/>
        </w:tabs>
        <w:adjustRightInd/>
        <w:spacing w:before="300" w:line="240" w:lineRule="auto"/>
        <w:ind w:left="0" w:firstLine="567"/>
      </w:pPr>
      <w:r>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t xml:space="preserve"> не применяется.</w:t>
      </w:r>
    </w:p>
    <w:p w:rsidR="00E47139" w:rsidRDefault="00E47139">
      <w:pPr>
        <w:pStyle w:val="af6"/>
        <w:widowControl/>
        <w:numPr>
          <w:ilvl w:val="0"/>
          <w:numId w:val="13"/>
        </w:numPr>
        <w:tabs>
          <w:tab w:val="left" w:pos="993"/>
        </w:tabs>
        <w:adjustRightInd/>
        <w:spacing w:before="300" w:line="240" w:lineRule="auto"/>
        <w:ind w:left="0" w:firstLine="567"/>
      </w:pPr>
      <w:r>
        <w:rPr>
          <w:b/>
        </w:rPr>
        <w:t>Сведения о валюте, используемой для формирования цены договора и расчетов с поставщиками  (подрядчиками, исполнителями):</w:t>
      </w:r>
      <w:r>
        <w:t xml:space="preserve"> Российский рубль.</w:t>
      </w:r>
    </w:p>
    <w:p w:rsidR="00E47139" w:rsidRDefault="00E47139">
      <w:pPr>
        <w:pStyle w:val="af6"/>
        <w:widowControl/>
        <w:numPr>
          <w:ilvl w:val="0"/>
          <w:numId w:val="13"/>
        </w:numPr>
        <w:tabs>
          <w:tab w:val="left" w:pos="993"/>
        </w:tabs>
        <w:adjustRightInd/>
        <w:spacing w:before="300" w:line="240" w:lineRule="auto"/>
        <w:ind w:left="0" w:firstLine="567"/>
      </w:pPr>
      <w:r>
        <w:rPr>
          <w:b/>
        </w:rPr>
        <w:t>Размер обеспечения заявок на участие в запросе ценовых котировок в электронной форме:</w:t>
      </w:r>
      <w:r>
        <w:t xml:space="preserve"> не предусмотрено.</w:t>
      </w:r>
    </w:p>
    <w:p w:rsidR="00E47139" w:rsidRDefault="00E47139">
      <w:pPr>
        <w:pStyle w:val="af6"/>
        <w:widowControl/>
        <w:numPr>
          <w:ilvl w:val="0"/>
          <w:numId w:val="13"/>
        </w:numPr>
        <w:tabs>
          <w:tab w:val="left" w:pos="993"/>
        </w:tabs>
        <w:adjustRightInd/>
        <w:spacing w:before="300" w:line="240" w:lineRule="auto"/>
        <w:ind w:left="0" w:firstLine="567"/>
      </w:pPr>
      <w:r>
        <w:rPr>
          <w:b/>
        </w:rPr>
        <w:t>Размер обеспечения исполнения договора (возврата аванса):</w:t>
      </w:r>
      <w:r>
        <w:t xml:space="preserve"> не предусмотрено.</w:t>
      </w:r>
    </w:p>
    <w:p w:rsidR="00E47139" w:rsidRDefault="00E47139">
      <w:pPr>
        <w:pStyle w:val="af6"/>
        <w:widowControl/>
        <w:numPr>
          <w:ilvl w:val="0"/>
          <w:numId w:val="13"/>
        </w:numPr>
        <w:tabs>
          <w:tab w:val="left" w:pos="993"/>
        </w:tabs>
        <w:adjustRightInd/>
        <w:spacing w:before="300" w:line="240" w:lineRule="auto"/>
        <w:ind w:left="0" w:firstLine="567"/>
      </w:pPr>
      <w:bookmarkStart w:id="26" w:name="_Ref277774068"/>
      <w:r>
        <w:rPr>
          <w:b/>
        </w:rPr>
        <w:t>Сайт в сети "Интернет", на котором будет проводиться запрос ценовых котировок в электронной форме:</w:t>
      </w:r>
      <w:r>
        <w:t xml:space="preserve"> </w:t>
      </w:r>
      <w:hyperlink r:id="rId17" w:history="1">
        <w:r>
          <w:rPr>
            <w:rStyle w:val="a7"/>
            <w:rFonts w:eastAsiaTheme="minorEastAsia"/>
          </w:rPr>
          <w:t>http://www.a-k-d.ru</w:t>
        </w:r>
      </w:hyperlink>
      <w:r>
        <w:rPr>
          <w:bCs/>
        </w:rPr>
        <w:t>.</w:t>
      </w:r>
      <w:bookmarkEnd w:id="26"/>
    </w:p>
    <w:p w:rsidR="00E47139" w:rsidRDefault="00E47139">
      <w:pPr>
        <w:pStyle w:val="af6"/>
        <w:widowControl/>
        <w:numPr>
          <w:ilvl w:val="0"/>
          <w:numId w:val="13"/>
        </w:numPr>
        <w:tabs>
          <w:tab w:val="left" w:pos="993"/>
        </w:tabs>
        <w:adjustRightInd/>
        <w:spacing w:before="300" w:line="240" w:lineRule="auto"/>
        <w:ind w:left="0" w:firstLine="567"/>
      </w:pPr>
      <w:r>
        <w:rPr>
          <w:b/>
        </w:rPr>
        <w:t>Дата и время начала регистрации на сайте участников открытого запроса ценовых котировок в электронной форме</w:t>
      </w:r>
      <w:r w:rsidR="003C5B25">
        <w:t>: «17</w:t>
      </w:r>
      <w:r>
        <w:t xml:space="preserve">» </w:t>
      </w:r>
      <w:r w:rsidR="0009644C">
        <w:t>Янва</w:t>
      </w:r>
      <w:r>
        <w:t>ря 201</w:t>
      </w:r>
      <w:r w:rsidR="0009644C">
        <w:t>2</w:t>
      </w:r>
      <w:r>
        <w:t>г., 09:00:00 (время московское).</w:t>
      </w:r>
    </w:p>
    <w:p w:rsidR="00E47139" w:rsidRDefault="00E47139">
      <w:pPr>
        <w:pStyle w:val="af6"/>
        <w:widowControl/>
        <w:numPr>
          <w:ilvl w:val="0"/>
          <w:numId w:val="13"/>
        </w:numPr>
        <w:tabs>
          <w:tab w:val="left" w:pos="993"/>
        </w:tabs>
        <w:adjustRightInd/>
        <w:spacing w:before="300" w:line="240" w:lineRule="auto"/>
        <w:ind w:left="0" w:firstLine="567"/>
      </w:pPr>
      <w:r>
        <w:rPr>
          <w:b/>
        </w:rPr>
        <w:t>Дата и время окончания срока подачи котировочной заявки в электронной форме:</w:t>
      </w:r>
      <w:r>
        <w:t xml:space="preserve"> </w:t>
      </w:r>
      <w:r w:rsidRPr="00E47139">
        <w:t>«</w:t>
      </w:r>
      <w:r w:rsidR="003C5B25">
        <w:t>23</w:t>
      </w:r>
      <w:r w:rsidRPr="00E47139">
        <w:t>» Января 2012</w:t>
      </w:r>
      <w:r>
        <w:t>г., 11:00:00 (время московское).</w:t>
      </w:r>
    </w:p>
    <w:p w:rsidR="00E47139" w:rsidRDefault="00E47139">
      <w:pPr>
        <w:pStyle w:val="af6"/>
        <w:widowControl/>
        <w:numPr>
          <w:ilvl w:val="0"/>
          <w:numId w:val="13"/>
        </w:numPr>
        <w:tabs>
          <w:tab w:val="left" w:pos="993"/>
        </w:tabs>
        <w:adjustRightInd/>
        <w:spacing w:before="300" w:line="240" w:lineRule="auto"/>
        <w:ind w:left="0" w:firstLine="567"/>
      </w:pPr>
      <w:r>
        <w:rPr>
          <w:b/>
        </w:rPr>
        <w:t>Срок</w:t>
      </w:r>
      <w:r>
        <w:rPr>
          <w:b/>
          <w:spacing w:val="-2"/>
        </w:rPr>
        <w:t xml:space="preserve"> рассмотрения котировочных заявок на участие в запросе ценовых котировок в электронной форме</w:t>
      </w:r>
      <w:r>
        <w:rPr>
          <w:spacing w:val="-2"/>
        </w:rPr>
        <w:t>: не позднее «2</w:t>
      </w:r>
      <w:r w:rsidR="003C5B25">
        <w:rPr>
          <w:spacing w:val="-2"/>
        </w:rPr>
        <w:t>7</w:t>
      </w:r>
      <w:r w:rsidRPr="00E47139">
        <w:rPr>
          <w:spacing w:val="-2"/>
        </w:rPr>
        <w:t>» Января 2012</w:t>
      </w:r>
      <w:r>
        <w:rPr>
          <w:spacing w:val="-2"/>
        </w:rPr>
        <w:t xml:space="preserve">г. </w:t>
      </w:r>
    </w:p>
    <w:p w:rsidR="00E47139" w:rsidRDefault="00E47139">
      <w:pPr>
        <w:pStyle w:val="af6"/>
        <w:widowControl/>
        <w:numPr>
          <w:ilvl w:val="0"/>
          <w:numId w:val="13"/>
        </w:numPr>
        <w:tabs>
          <w:tab w:val="left" w:pos="993"/>
        </w:tabs>
        <w:adjustRightInd/>
        <w:spacing w:before="300" w:line="240" w:lineRule="auto"/>
        <w:ind w:left="0" w:firstLine="567"/>
      </w:pPr>
      <w:r>
        <w:rPr>
          <w:b/>
        </w:rPr>
        <w:t>Срок, порядок  заключения договора по итогам проведения запроса ценовых котировок в электронной форме:</w:t>
      </w:r>
      <w:r>
        <w:t xml:space="preserve"> 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но не позднее чем через двадцать дней со дня подписания указанного протокола.</w:t>
      </w:r>
    </w:p>
    <w:p w:rsidR="00E47139" w:rsidRDefault="00E47139">
      <w:pPr>
        <w:pStyle w:val="af6"/>
        <w:widowControl/>
        <w:numPr>
          <w:ilvl w:val="0"/>
          <w:numId w:val="13"/>
        </w:numPr>
        <w:tabs>
          <w:tab w:val="left" w:pos="993"/>
        </w:tabs>
        <w:adjustRightInd/>
        <w:spacing w:before="300" w:line="240" w:lineRule="auto"/>
        <w:ind w:left="0" w:firstLine="567"/>
      </w:pPr>
      <w:r>
        <w:rPr>
          <w:b/>
        </w:rPr>
        <w:t xml:space="preserve">Порядок регистрации участников размещения заказа на сайте: </w:t>
      </w:r>
      <w:r>
        <w:rPr>
          <w:bCs/>
        </w:rPr>
        <w:t xml:space="preserve">Анкета </w:t>
      </w:r>
      <w:r>
        <w:t>участника запроса ценовых котировок в электронной форме</w:t>
      </w:r>
      <w:r>
        <w:rPr>
          <w:b/>
        </w:rPr>
        <w:t xml:space="preserve"> </w:t>
      </w:r>
      <w:r>
        <w:rPr>
          <w:bCs/>
        </w:rPr>
        <w:t xml:space="preserve">заполняется непосредственно на сайте </w:t>
      </w:r>
      <w:hyperlink r:id="rId18"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sidRPr="00954A85">
        <w:rPr>
          <w:bCs/>
        </w:rPr>
        <w:t xml:space="preserve"> </w:t>
      </w:r>
      <w:r>
        <w:rPr>
          <w:bCs/>
        </w:rPr>
        <w:t xml:space="preserve">в разделе </w:t>
      </w:r>
      <w:hyperlink r:id="rId19" w:history="1">
        <w:r>
          <w:rPr>
            <w:rStyle w:val="a7"/>
            <w:rFonts w:eastAsiaTheme="minorEastAsia"/>
            <w:bCs/>
          </w:rPr>
          <w:t>«Регистрация».</w:t>
        </w:r>
      </w:hyperlink>
    </w:p>
    <w:p w:rsidR="00E47139" w:rsidRDefault="00E47139">
      <w:pPr>
        <w:tabs>
          <w:tab w:val="left" w:pos="1276"/>
        </w:tabs>
        <w:spacing w:before="120" w:after="120" w:line="240" w:lineRule="auto"/>
        <w:ind w:firstLine="993"/>
      </w:pPr>
      <w:r>
        <w:rPr>
          <w:bCs/>
        </w:rPr>
        <w:t xml:space="preserve">Любой участник размещения заказа вправе зарегистрироваться </w:t>
      </w:r>
      <w:proofErr w:type="gramStart"/>
      <w:r>
        <w:rPr>
          <w:bCs/>
        </w:rPr>
        <w:t>для участия в запросе ценовых котировок в электронной форме в любое время с начала</w:t>
      </w:r>
      <w:proofErr w:type="gramEnd"/>
      <w:r>
        <w:rPr>
          <w:bCs/>
        </w:rPr>
        <w:t xml:space="preserve"> регистрации, 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Pr>
          <w:b/>
          <w:bCs/>
        </w:rPr>
        <w:t>Регламентом проведения открытых запросов ценовых котировок в электронной форме</w:t>
      </w:r>
      <w:r>
        <w:rPr>
          <w:bCs/>
        </w:rPr>
        <w:t xml:space="preserve"> на электронной торговой площадке </w:t>
      </w:r>
      <w:hyperlink r:id="rId20"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Pr>
          <w:bCs/>
        </w:rPr>
        <w:t>, размещенном на указанном сайте.</w:t>
      </w:r>
    </w:p>
    <w:p w:rsidR="00E47139" w:rsidRDefault="00E47139">
      <w:pPr>
        <w:pStyle w:val="af6"/>
        <w:widowControl/>
        <w:numPr>
          <w:ilvl w:val="0"/>
          <w:numId w:val="13"/>
        </w:numPr>
        <w:tabs>
          <w:tab w:val="left" w:pos="993"/>
        </w:tabs>
        <w:adjustRightInd/>
        <w:spacing w:before="300" w:line="240" w:lineRule="auto"/>
        <w:ind w:left="0" w:firstLine="567"/>
      </w:pPr>
      <w:r>
        <w:rPr>
          <w:b/>
        </w:rPr>
        <w:t>Общие положения о порядке регистрации участников размещения заказа:</w:t>
      </w:r>
      <w:r>
        <w:rPr>
          <w:bCs/>
        </w:rPr>
        <w:t xml:space="preserve"> </w:t>
      </w:r>
    </w:p>
    <w:p w:rsidR="00E47139" w:rsidRDefault="00E47139">
      <w:pPr>
        <w:tabs>
          <w:tab w:val="left" w:pos="1276"/>
        </w:tabs>
        <w:spacing w:before="120" w:after="120" w:line="240" w:lineRule="auto"/>
        <w:ind w:firstLine="993"/>
        <w:rPr>
          <w:bCs/>
        </w:rPr>
      </w:pPr>
      <w:r>
        <w:rPr>
          <w:bCs/>
        </w:rPr>
        <w:t xml:space="preserve">Данные об организации (физическом лице), указанные в Анкете при регистрации на сайте </w:t>
      </w:r>
      <w:hyperlink r:id="rId21" w:history="1">
        <w:r>
          <w:rPr>
            <w:rStyle w:val="a7"/>
            <w:rFonts w:eastAsiaTheme="minorEastAsia"/>
            <w:bCs/>
          </w:rPr>
          <w:t>http://www.a-k-d.ru</w:t>
        </w:r>
      </w:hyperlink>
      <w:r>
        <w:rPr>
          <w:bCs/>
        </w:rPr>
        <w:t xml:space="preserve">, должны быть достоверны. Повторная регистрация на сайте юридического (физического) лица не допускается. В случае </w:t>
      </w:r>
      <w:proofErr w:type="gramStart"/>
      <w:r>
        <w:rPr>
          <w:bCs/>
        </w:rPr>
        <w:t>обнаружения повторной регистрации участника размещения заказа</w:t>
      </w:r>
      <w:proofErr w:type="gramEnd"/>
      <w:r>
        <w:rPr>
          <w:bCs/>
        </w:rPr>
        <w:t xml:space="preserve"> на сайте, по согласованию с таким участником удаляются все дополнительные регистрации, за исключением одной. В </w:t>
      </w:r>
      <w:proofErr w:type="gramStart"/>
      <w:r>
        <w:rPr>
          <w:bCs/>
        </w:rPr>
        <w:t>этом</w:t>
      </w:r>
      <w:proofErr w:type="gramEnd"/>
      <w:r>
        <w:rPr>
          <w:bCs/>
        </w:rPr>
        <w:t xml:space="preserve">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7139" w:rsidRDefault="00E47139">
      <w:pPr>
        <w:tabs>
          <w:tab w:val="left" w:pos="1276"/>
        </w:tabs>
        <w:spacing w:before="60" w:after="60" w:line="240" w:lineRule="auto"/>
        <w:ind w:firstLine="992"/>
        <w:rPr>
          <w:bCs/>
        </w:rPr>
      </w:pPr>
      <w:proofErr w:type="gramStart"/>
      <w:r>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E47139" w:rsidRDefault="00E47139">
      <w:pPr>
        <w:tabs>
          <w:tab w:val="left" w:pos="1276"/>
        </w:tabs>
        <w:spacing w:before="120" w:after="120" w:line="240" w:lineRule="auto"/>
        <w:ind w:firstLine="993"/>
      </w:pPr>
      <w:r>
        <w:rPr>
          <w:bCs/>
        </w:rPr>
        <w:t xml:space="preserve">Участник вправе </w:t>
      </w:r>
      <w:proofErr w:type="gramStart"/>
      <w:r>
        <w:rPr>
          <w:bCs/>
        </w:rPr>
        <w:t>предоставить документы</w:t>
      </w:r>
      <w:proofErr w:type="gramEnd"/>
      <w:r>
        <w:rPr>
          <w:bCs/>
        </w:rPr>
        <w:t xml:space="preserve"> Оператору посредством их пересылки по факсимильной связи либо по электронной почте.</w:t>
      </w:r>
    </w:p>
    <w:p w:rsidR="00E47139" w:rsidRDefault="00E47139">
      <w:pPr>
        <w:pStyle w:val="af6"/>
        <w:widowControl/>
        <w:numPr>
          <w:ilvl w:val="0"/>
          <w:numId w:val="13"/>
        </w:numPr>
        <w:tabs>
          <w:tab w:val="left" w:pos="993"/>
        </w:tabs>
        <w:adjustRightInd/>
        <w:spacing w:before="300" w:line="240" w:lineRule="auto"/>
        <w:ind w:left="0" w:firstLine="567"/>
      </w:pPr>
      <w:r>
        <w:rPr>
          <w:b/>
        </w:rPr>
        <w:t>Порядок проведения открытого запроса ценовых котировок в электронной форме:</w:t>
      </w:r>
      <w:r>
        <w:rPr>
          <w:bCs/>
        </w:rPr>
        <w:t xml:space="preserve"> </w:t>
      </w:r>
    </w:p>
    <w:p w:rsidR="00E47139" w:rsidRDefault="00E47139">
      <w:pPr>
        <w:tabs>
          <w:tab w:val="left" w:pos="1276"/>
        </w:tabs>
        <w:spacing w:before="60" w:after="60" w:line="240" w:lineRule="auto"/>
        <w:ind w:firstLine="992"/>
        <w:rPr>
          <w:bCs/>
        </w:rPr>
      </w:pPr>
      <w:proofErr w:type="gramStart"/>
      <w:r>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2" w:history="1">
        <w:r>
          <w:rPr>
            <w:rStyle w:val="a7"/>
            <w:rFonts w:eastAsiaTheme="minorEastAsia"/>
            <w:lang w:val="en-US"/>
          </w:rPr>
          <w:t>http</w:t>
        </w:r>
        <w:r>
          <w:rPr>
            <w:rStyle w:val="a7"/>
            <w:rFonts w:eastAsiaTheme="minorEastAsia"/>
          </w:rPr>
          <w:t>://</w:t>
        </w:r>
        <w:r>
          <w:rPr>
            <w:rStyle w:val="a7"/>
            <w:rFonts w:eastAsiaTheme="minorEastAsia"/>
            <w:lang w:val="en-US"/>
          </w:rPr>
          <w:t>www</w:t>
        </w:r>
        <w:r>
          <w:rPr>
            <w:rStyle w:val="a7"/>
            <w:rFonts w:eastAsiaTheme="minorEastAsia"/>
          </w:rPr>
          <w:t>.</w:t>
        </w:r>
        <w:r>
          <w:rPr>
            <w:rStyle w:val="a7"/>
            <w:rFonts w:eastAsiaTheme="minorEastAsia"/>
            <w:lang w:val="en-US"/>
          </w:rPr>
          <w:t>a</w:t>
        </w:r>
        <w:r>
          <w:rPr>
            <w:rStyle w:val="a7"/>
            <w:rFonts w:eastAsiaTheme="minorEastAsia"/>
          </w:rPr>
          <w:t>-</w:t>
        </w:r>
        <w:r>
          <w:rPr>
            <w:rStyle w:val="a7"/>
            <w:rFonts w:eastAsiaTheme="minorEastAsia"/>
            <w:lang w:val="en-US"/>
          </w:rPr>
          <w:t>k</w:t>
        </w:r>
        <w:r>
          <w:rPr>
            <w:rStyle w:val="a7"/>
            <w:rFonts w:eastAsiaTheme="minorEastAsia"/>
          </w:rPr>
          <w:t>-</w:t>
        </w:r>
        <w:r>
          <w:rPr>
            <w:rStyle w:val="a7"/>
            <w:rFonts w:eastAsiaTheme="minorEastAsia"/>
            <w:lang w:val="en-US"/>
          </w:rPr>
          <w:t>d</w:t>
        </w:r>
        <w:r>
          <w:rPr>
            <w:rStyle w:val="a7"/>
            <w:rFonts w:eastAsiaTheme="minorEastAsia"/>
          </w:rPr>
          <w:t>.</w:t>
        </w:r>
        <w:proofErr w:type="spellStart"/>
        <w:r>
          <w:rPr>
            <w:rStyle w:val="a7"/>
            <w:rFonts w:eastAsiaTheme="minorEastAsia"/>
            <w:lang w:val="en-US"/>
          </w:rPr>
          <w:t>ru</w:t>
        </w:r>
        <w:proofErr w:type="spellEnd"/>
      </w:hyperlink>
      <w:r w:rsidRPr="00954A85">
        <w:rPr>
          <w:bCs/>
        </w:rPr>
        <w:t xml:space="preserve"> </w:t>
      </w:r>
      <w:r>
        <w:rPr>
          <w:bCs/>
        </w:rPr>
        <w:t>предложения о цене договора представляются зарегистрированным участником запроса ценовых котировок в электронной форме непосредственно на сайте.</w:t>
      </w:r>
      <w:proofErr w:type="gramEnd"/>
    </w:p>
    <w:p w:rsidR="00E47139" w:rsidRDefault="00E47139">
      <w:pPr>
        <w:pStyle w:val="af6"/>
        <w:widowControl/>
        <w:numPr>
          <w:ilvl w:val="0"/>
          <w:numId w:val="13"/>
        </w:numPr>
        <w:tabs>
          <w:tab w:val="left" w:pos="993"/>
        </w:tabs>
        <w:adjustRightInd/>
        <w:spacing w:before="300" w:line="240" w:lineRule="auto"/>
        <w:ind w:left="0" w:firstLine="567"/>
      </w:pPr>
      <w:r>
        <w:rPr>
          <w:b/>
        </w:rPr>
        <w:t xml:space="preserve">Форма заявки на участие в запросе ценовых котировок в электронной форме (далее – котировочная заявка): </w:t>
      </w:r>
      <w:r>
        <w:t xml:space="preserve">приведена в Приложение №2 к настоящему извещению. </w:t>
      </w:r>
    </w:p>
    <w:p w:rsidR="00E47139" w:rsidRDefault="00E47139">
      <w:pPr>
        <w:pStyle w:val="af6"/>
        <w:widowControl/>
        <w:numPr>
          <w:ilvl w:val="0"/>
          <w:numId w:val="13"/>
        </w:numPr>
        <w:tabs>
          <w:tab w:val="left" w:pos="993"/>
        </w:tabs>
        <w:adjustRightInd/>
        <w:spacing w:before="300" w:line="240" w:lineRule="auto"/>
        <w:ind w:left="0" w:firstLine="567"/>
      </w:pPr>
      <w:r>
        <w:t xml:space="preserve">Заказчик вправе отказаться от проведения запроса ценовых котировок в электронной форме не </w:t>
      </w:r>
      <w:proofErr w:type="gramStart"/>
      <w:r>
        <w:t>позднее</w:t>
      </w:r>
      <w:proofErr w:type="gramEnd"/>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E47139" w:rsidRDefault="00E47139">
      <w:pPr>
        <w:pStyle w:val="af6"/>
        <w:widowControl/>
        <w:numPr>
          <w:ilvl w:val="0"/>
          <w:numId w:val="13"/>
        </w:numPr>
        <w:tabs>
          <w:tab w:val="left" w:pos="993"/>
        </w:tabs>
        <w:adjustRightInd/>
        <w:spacing w:before="300" w:line="240" w:lineRule="auto"/>
        <w:ind w:left="0" w:firstLine="567"/>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E47139" w:rsidRDefault="00E47139">
      <w:pPr>
        <w:widowControl/>
        <w:tabs>
          <w:tab w:val="left" w:pos="993"/>
        </w:tabs>
        <w:adjustRightInd/>
        <w:spacing w:before="60" w:after="120" w:line="240" w:lineRule="auto"/>
        <w:ind w:left="851"/>
      </w:pPr>
    </w:p>
    <w:p w:rsidR="00E47139" w:rsidRDefault="00E47139">
      <w:pPr>
        <w:spacing w:before="60" w:line="240" w:lineRule="auto"/>
      </w:pPr>
      <w:r>
        <w:t>Приложения к извещению</w:t>
      </w:r>
      <w:r>
        <w:rPr>
          <w:lang w:val="en-US"/>
        </w:rPr>
        <w:t>:</w:t>
      </w:r>
    </w:p>
    <w:p w:rsidR="00E47139" w:rsidRDefault="00E47139">
      <w:pPr>
        <w:widowControl/>
        <w:numPr>
          <w:ilvl w:val="0"/>
          <w:numId w:val="14"/>
        </w:numPr>
        <w:adjustRightInd/>
        <w:spacing w:before="60" w:after="60" w:line="240" w:lineRule="auto"/>
      </w:pPr>
      <w:r>
        <w:t>Приложение №1: «Техническое задание»;</w:t>
      </w:r>
    </w:p>
    <w:p w:rsidR="00E47139" w:rsidRDefault="00E47139">
      <w:pPr>
        <w:widowControl/>
        <w:numPr>
          <w:ilvl w:val="0"/>
          <w:numId w:val="14"/>
        </w:numPr>
        <w:adjustRightInd/>
        <w:spacing w:before="60" w:after="60" w:line="240" w:lineRule="auto"/>
      </w:pPr>
      <w:r>
        <w:t>Приложение №2: «Образцы форм основных документов, включаемых в заявку».</w:t>
      </w:r>
    </w:p>
    <w:p w:rsidR="00E47139" w:rsidRDefault="00E47139">
      <w:pPr>
        <w:widowControl/>
        <w:adjustRightInd/>
        <w:spacing w:line="240" w:lineRule="auto"/>
        <w:jc w:val="left"/>
        <w:rPr>
          <w:b/>
        </w:rPr>
      </w:pPr>
      <w:r>
        <w:rPr>
          <w:b/>
        </w:rPr>
        <w:br w:type="page"/>
      </w:r>
    </w:p>
    <w:p w:rsidR="00E47139" w:rsidRDefault="00E47139">
      <w:pPr>
        <w:pStyle w:val="31"/>
        <w:numPr>
          <w:ilvl w:val="0"/>
          <w:numId w:val="0"/>
        </w:numPr>
        <w:tabs>
          <w:tab w:val="left" w:pos="992"/>
        </w:tabs>
        <w:spacing w:line="240" w:lineRule="auto"/>
        <w:jc w:val="right"/>
        <w:rPr>
          <w:rFonts w:ascii="Times New Roman" w:hAnsi="Times New Roman"/>
          <w:b w:val="0"/>
          <w:szCs w:val="24"/>
        </w:rPr>
      </w:pPr>
      <w:bookmarkStart w:id="27" w:name="_Ref277588430"/>
      <w:bookmarkStart w:id="28" w:name="_Toc277605247"/>
      <w:bookmarkStart w:id="29" w:name="_Toc311810269"/>
      <w:r>
        <w:rPr>
          <w:rFonts w:ascii="Times New Roman" w:hAnsi="Times New Roman"/>
          <w:b w:val="0"/>
          <w:szCs w:val="24"/>
        </w:rPr>
        <w:t>Приложение №1</w:t>
      </w:r>
      <w:bookmarkEnd w:id="27"/>
      <w:bookmarkEnd w:id="28"/>
      <w:bookmarkEnd w:id="29"/>
    </w:p>
    <w:p w:rsidR="00E47139" w:rsidRDefault="00E47139">
      <w:pPr>
        <w:spacing w:line="240" w:lineRule="auto"/>
        <w:jc w:val="right"/>
      </w:pPr>
      <w:r>
        <w:t>к извещению о проведении</w:t>
      </w:r>
    </w:p>
    <w:p w:rsidR="00E47139" w:rsidRDefault="00E47139">
      <w:pPr>
        <w:spacing w:line="240" w:lineRule="auto"/>
        <w:jc w:val="right"/>
      </w:pPr>
      <w:r>
        <w:t xml:space="preserve"> запроса ценовых котировок </w:t>
      </w:r>
      <w:r>
        <w:br/>
        <w:t>в электронной форме</w:t>
      </w:r>
    </w:p>
    <w:p w:rsidR="00E47139" w:rsidRDefault="00E47139">
      <w:pPr>
        <w:spacing w:line="240" w:lineRule="auto"/>
        <w:jc w:val="right"/>
      </w:pPr>
    </w:p>
    <w:p w:rsidR="00E47139" w:rsidRDefault="00E47139">
      <w:pPr>
        <w:spacing w:line="240" w:lineRule="auto"/>
        <w:jc w:val="center"/>
        <w:rPr>
          <w:sz w:val="28"/>
          <w:szCs w:val="28"/>
          <w:u w:val="single"/>
        </w:rPr>
      </w:pPr>
      <w:bookmarkStart w:id="30" w:name="_Toc270076265"/>
      <w:r>
        <w:rPr>
          <w:rStyle w:val="afffb"/>
          <w:sz w:val="28"/>
          <w:szCs w:val="28"/>
          <w:u w:val="single"/>
        </w:rPr>
        <w:t>ТЕХНИЧЕСКОЕ ЗАДАНИЕ</w:t>
      </w:r>
      <w:bookmarkEnd w:id="30"/>
    </w:p>
    <w:p w:rsidR="00E47139" w:rsidRDefault="00E47139">
      <w:pPr>
        <w:tabs>
          <w:tab w:val="left" w:pos="1276"/>
        </w:tabs>
        <w:spacing w:before="60" w:after="60" w:line="240" w:lineRule="auto"/>
        <w:ind w:firstLine="992"/>
      </w:pPr>
    </w:p>
    <w:p w:rsidR="00E47139" w:rsidRDefault="00E47139">
      <w:pPr>
        <w:tabs>
          <w:tab w:val="left" w:pos="1276"/>
        </w:tabs>
        <w:spacing w:before="60" w:after="60" w:line="240" w:lineRule="auto"/>
        <w:ind w:firstLine="992"/>
      </w:pPr>
      <w:r w:rsidRPr="00E47139">
        <w:rPr>
          <w:bCs/>
        </w:rPr>
        <w:t>Открытый запрос ценовых котировок в электронной форме на право заключения договора на поставку горюче-смазочных материалов и организация безналичных расчётов при помощи пластиковых карт (система «</w:t>
      </w:r>
      <w:proofErr w:type="spellStart"/>
      <w:proofErr w:type="gramStart"/>
      <w:r w:rsidRPr="00E47139">
        <w:rPr>
          <w:bCs/>
        </w:rPr>
        <w:t>мастер-карт</w:t>
      </w:r>
      <w:proofErr w:type="spellEnd"/>
      <w:proofErr w:type="gramEnd"/>
      <w:r w:rsidRPr="00E47139">
        <w:rPr>
          <w:bCs/>
        </w:rPr>
        <w:t>») до конца 2012 года для Ленинградского отделения филиала «Северо-западный территориальный округ» ФГУП «РосРАО»</w:t>
      </w:r>
      <w:r>
        <w:t>.</w:t>
      </w:r>
    </w:p>
    <w:p w:rsidR="00E47139" w:rsidRPr="00B217A2" w:rsidRDefault="00B217A2" w:rsidP="00B217A2">
      <w:pPr>
        <w:pStyle w:val="af6"/>
        <w:widowControl/>
        <w:numPr>
          <w:ilvl w:val="0"/>
          <w:numId w:val="15"/>
        </w:numPr>
        <w:tabs>
          <w:tab w:val="left" w:pos="993"/>
        </w:tabs>
        <w:adjustRightInd/>
        <w:spacing w:before="180" w:line="240" w:lineRule="auto"/>
        <w:ind w:left="0" w:firstLine="567"/>
        <w:rPr>
          <w:b/>
          <w:bCs/>
          <w:iCs/>
        </w:rPr>
      </w:pPr>
      <w:r>
        <w:rPr>
          <w:b/>
          <w:bCs/>
          <w:iCs/>
        </w:rPr>
        <w:t>Сроки оказания услуг</w:t>
      </w:r>
    </w:p>
    <w:p w:rsidR="00E47139" w:rsidRPr="00E47139" w:rsidRDefault="00E47139" w:rsidP="00E47139">
      <w:pPr>
        <w:tabs>
          <w:tab w:val="left" w:pos="1276"/>
        </w:tabs>
        <w:spacing w:before="60" w:after="60" w:line="240" w:lineRule="auto"/>
        <w:ind w:firstLine="992"/>
      </w:pPr>
      <w:r w:rsidRPr="00E47139">
        <w:t>С момента подписания договора до 31 декабря 2012г.</w:t>
      </w:r>
    </w:p>
    <w:p w:rsidR="00E47139" w:rsidRPr="00B217A2" w:rsidRDefault="00B217A2" w:rsidP="00B217A2">
      <w:pPr>
        <w:pStyle w:val="af6"/>
        <w:widowControl/>
        <w:numPr>
          <w:ilvl w:val="0"/>
          <w:numId w:val="15"/>
        </w:numPr>
        <w:tabs>
          <w:tab w:val="left" w:pos="993"/>
        </w:tabs>
        <w:adjustRightInd/>
        <w:spacing w:before="180" w:line="240" w:lineRule="auto"/>
        <w:ind w:left="0" w:firstLine="567"/>
        <w:rPr>
          <w:b/>
          <w:bCs/>
          <w:iCs/>
        </w:rPr>
      </w:pPr>
      <w:r>
        <w:rPr>
          <w:b/>
          <w:bCs/>
          <w:iCs/>
        </w:rPr>
        <w:t>Адрес оказания услуг</w:t>
      </w:r>
    </w:p>
    <w:p w:rsidR="00E47139" w:rsidRPr="00E47139" w:rsidRDefault="00E47139" w:rsidP="00E47139">
      <w:pPr>
        <w:tabs>
          <w:tab w:val="left" w:pos="1276"/>
        </w:tabs>
        <w:spacing w:before="60" w:after="60" w:line="240" w:lineRule="auto"/>
        <w:ind w:firstLine="992"/>
      </w:pPr>
      <w:r w:rsidRPr="00E47139">
        <w:t xml:space="preserve">Через сеть АЗС, </w:t>
      </w:r>
      <w:proofErr w:type="gramStart"/>
      <w:r w:rsidRPr="00E47139">
        <w:t>расположенных</w:t>
      </w:r>
      <w:proofErr w:type="gramEnd"/>
      <w:r w:rsidRPr="00E47139">
        <w:t xml:space="preserve"> на территории Северо-Западного Федерального округа».</w:t>
      </w:r>
    </w:p>
    <w:p w:rsidR="00E47139" w:rsidRPr="00B217A2" w:rsidRDefault="00E47139" w:rsidP="00B217A2">
      <w:pPr>
        <w:pStyle w:val="af6"/>
        <w:widowControl/>
        <w:numPr>
          <w:ilvl w:val="0"/>
          <w:numId w:val="15"/>
        </w:numPr>
        <w:tabs>
          <w:tab w:val="left" w:pos="993"/>
        </w:tabs>
        <w:adjustRightInd/>
        <w:spacing w:before="180" w:line="240" w:lineRule="auto"/>
        <w:ind w:left="0" w:firstLine="567"/>
        <w:rPr>
          <w:b/>
          <w:bCs/>
          <w:iCs/>
        </w:rPr>
      </w:pPr>
      <w:r w:rsidRPr="00B217A2">
        <w:rPr>
          <w:b/>
          <w:bCs/>
          <w:iCs/>
        </w:rPr>
        <w:t>Цена и объем поставляемой продукции</w:t>
      </w:r>
    </w:p>
    <w:p w:rsidR="00E47139" w:rsidRPr="00E47139" w:rsidRDefault="00E47139" w:rsidP="00E47139">
      <w:pPr>
        <w:tabs>
          <w:tab w:val="left" w:pos="1276"/>
        </w:tabs>
        <w:spacing w:before="60" w:after="60" w:line="240" w:lineRule="auto"/>
        <w:ind w:firstLine="992"/>
      </w:pPr>
      <w:r w:rsidRPr="00E47139">
        <w:t>Максимальный объем выборки до конца 2011г. на сумму, с учётом НДС, – 4 060</w:t>
      </w:r>
      <w:r w:rsidR="00B217A2">
        <w:t> </w:t>
      </w:r>
      <w:r w:rsidRPr="00E47139">
        <w:t>000</w:t>
      </w:r>
      <w:r w:rsidR="00B217A2">
        <w:t>,00</w:t>
      </w:r>
      <w:r w:rsidRPr="00E47139">
        <w:t xml:space="preserve"> (четыре  миллиона шестьдесят тысяч рублей 00 копеек).</w:t>
      </w:r>
    </w:p>
    <w:tbl>
      <w:tblPr>
        <w:tblW w:w="1002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985"/>
        <w:gridCol w:w="4252"/>
        <w:gridCol w:w="1799"/>
        <w:gridCol w:w="1418"/>
      </w:tblGrid>
      <w:tr w:rsidR="00E47139" w:rsidRPr="00E47139" w:rsidTr="00B217A2">
        <w:tc>
          <w:tcPr>
            <w:tcW w:w="567" w:type="dxa"/>
            <w:vAlign w:val="center"/>
          </w:tcPr>
          <w:p w:rsidR="00E47139" w:rsidRPr="00E47139" w:rsidRDefault="00B217A2" w:rsidP="00B217A2">
            <w:pPr>
              <w:spacing w:line="240" w:lineRule="auto"/>
              <w:ind w:left="6" w:right="6"/>
              <w:jc w:val="center"/>
              <w:rPr>
                <w:b/>
                <w:color w:val="000000"/>
                <w:sz w:val="22"/>
                <w:szCs w:val="22"/>
              </w:rPr>
            </w:pPr>
            <w:r>
              <w:rPr>
                <w:b/>
                <w:color w:val="000000"/>
                <w:sz w:val="22"/>
                <w:szCs w:val="22"/>
              </w:rPr>
              <w:t xml:space="preserve">№ </w:t>
            </w:r>
            <w:proofErr w:type="spellStart"/>
            <w:proofErr w:type="gramStart"/>
            <w:r>
              <w:rPr>
                <w:b/>
                <w:color w:val="000000"/>
                <w:sz w:val="22"/>
                <w:szCs w:val="22"/>
              </w:rPr>
              <w:t>п</w:t>
            </w:r>
            <w:proofErr w:type="spellEnd"/>
            <w:proofErr w:type="gramEnd"/>
            <w:r>
              <w:rPr>
                <w:b/>
                <w:color w:val="000000"/>
                <w:sz w:val="22"/>
                <w:szCs w:val="22"/>
              </w:rPr>
              <w:t>/</w:t>
            </w:r>
            <w:proofErr w:type="spellStart"/>
            <w:r w:rsidR="00E47139" w:rsidRPr="00E47139">
              <w:rPr>
                <w:b/>
                <w:color w:val="000000"/>
                <w:sz w:val="22"/>
                <w:szCs w:val="22"/>
              </w:rPr>
              <w:t>п</w:t>
            </w:r>
            <w:proofErr w:type="spellEnd"/>
          </w:p>
        </w:tc>
        <w:tc>
          <w:tcPr>
            <w:tcW w:w="1985" w:type="dxa"/>
            <w:vAlign w:val="center"/>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Наименование  нефтепродуктов</w:t>
            </w:r>
          </w:p>
        </w:tc>
        <w:tc>
          <w:tcPr>
            <w:tcW w:w="4252" w:type="dxa"/>
            <w:vAlign w:val="center"/>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Характеристики нефтепродуктов и их компонентов</w:t>
            </w:r>
          </w:p>
        </w:tc>
        <w:tc>
          <w:tcPr>
            <w:tcW w:w="1799" w:type="dxa"/>
            <w:vAlign w:val="center"/>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Расчетное количество ГСМ за год (л)</w:t>
            </w:r>
          </w:p>
        </w:tc>
        <w:tc>
          <w:tcPr>
            <w:tcW w:w="1418"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Количество пласт</w:t>
            </w:r>
            <w:proofErr w:type="gramStart"/>
            <w:r w:rsidRPr="00E47139">
              <w:rPr>
                <w:b/>
                <w:color w:val="000000"/>
                <w:sz w:val="22"/>
                <w:szCs w:val="22"/>
              </w:rPr>
              <w:t>.</w:t>
            </w:r>
            <w:proofErr w:type="gramEnd"/>
            <w:r w:rsidRPr="00E47139">
              <w:rPr>
                <w:b/>
                <w:color w:val="000000"/>
                <w:sz w:val="22"/>
                <w:szCs w:val="22"/>
              </w:rPr>
              <w:t xml:space="preserve"> </w:t>
            </w:r>
            <w:proofErr w:type="gramStart"/>
            <w:r w:rsidRPr="00E47139">
              <w:rPr>
                <w:b/>
                <w:color w:val="000000"/>
                <w:sz w:val="22"/>
                <w:szCs w:val="22"/>
              </w:rPr>
              <w:t>к</w:t>
            </w:r>
            <w:proofErr w:type="gramEnd"/>
            <w:r w:rsidRPr="00E47139">
              <w:rPr>
                <w:b/>
                <w:color w:val="000000"/>
                <w:sz w:val="22"/>
                <w:szCs w:val="22"/>
              </w:rPr>
              <w:t>арт, шт.</w:t>
            </w:r>
          </w:p>
        </w:tc>
      </w:tr>
      <w:tr w:rsidR="00E47139" w:rsidRPr="00E47139" w:rsidTr="00B217A2">
        <w:tc>
          <w:tcPr>
            <w:tcW w:w="567"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1</w:t>
            </w:r>
          </w:p>
        </w:tc>
        <w:tc>
          <w:tcPr>
            <w:tcW w:w="1985"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2</w:t>
            </w:r>
          </w:p>
        </w:tc>
        <w:tc>
          <w:tcPr>
            <w:tcW w:w="4252"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3</w:t>
            </w:r>
          </w:p>
        </w:tc>
        <w:tc>
          <w:tcPr>
            <w:tcW w:w="1799"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4</w:t>
            </w:r>
          </w:p>
        </w:tc>
        <w:tc>
          <w:tcPr>
            <w:tcW w:w="1418" w:type="dxa"/>
          </w:tcPr>
          <w:p w:rsidR="00E47139" w:rsidRPr="00E47139" w:rsidRDefault="00E47139" w:rsidP="00B217A2">
            <w:pPr>
              <w:spacing w:line="240" w:lineRule="auto"/>
              <w:ind w:left="6" w:right="6"/>
              <w:jc w:val="center"/>
              <w:rPr>
                <w:b/>
                <w:color w:val="000000"/>
                <w:sz w:val="22"/>
                <w:szCs w:val="22"/>
              </w:rPr>
            </w:pPr>
            <w:r w:rsidRPr="00E47139">
              <w:rPr>
                <w:b/>
                <w:color w:val="000000"/>
                <w:sz w:val="22"/>
                <w:szCs w:val="22"/>
              </w:rPr>
              <w:t>5</w:t>
            </w:r>
          </w:p>
        </w:tc>
      </w:tr>
      <w:tr w:rsidR="00E47139" w:rsidRPr="00E47139" w:rsidTr="00B217A2">
        <w:trPr>
          <w:trHeight w:val="695"/>
        </w:trPr>
        <w:tc>
          <w:tcPr>
            <w:tcW w:w="567"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1.</w:t>
            </w:r>
          </w:p>
        </w:tc>
        <w:tc>
          <w:tcPr>
            <w:tcW w:w="1985" w:type="dxa"/>
            <w:vAlign w:val="center"/>
          </w:tcPr>
          <w:p w:rsidR="00E47139" w:rsidRPr="00E47139" w:rsidRDefault="00E47139" w:rsidP="00B217A2">
            <w:pPr>
              <w:spacing w:line="240" w:lineRule="auto"/>
              <w:ind w:left="6" w:right="6"/>
              <w:jc w:val="center"/>
              <w:rPr>
                <w:sz w:val="22"/>
                <w:szCs w:val="22"/>
              </w:rPr>
            </w:pPr>
            <w:r w:rsidRPr="00E47139">
              <w:rPr>
                <w:sz w:val="22"/>
                <w:szCs w:val="22"/>
              </w:rPr>
              <w:t>Автомобильный бензин АИ-92 (Регуляр-92)</w:t>
            </w:r>
          </w:p>
          <w:p w:rsidR="00E47139" w:rsidRPr="00E47139" w:rsidRDefault="00E47139" w:rsidP="00B217A2">
            <w:pPr>
              <w:spacing w:line="240" w:lineRule="auto"/>
              <w:ind w:left="6" w:right="6"/>
              <w:jc w:val="center"/>
              <w:rPr>
                <w:b/>
                <w:color w:val="000000"/>
                <w:sz w:val="22"/>
                <w:szCs w:val="22"/>
              </w:rPr>
            </w:pPr>
            <w:r w:rsidRPr="00E47139">
              <w:rPr>
                <w:sz w:val="22"/>
                <w:szCs w:val="22"/>
              </w:rPr>
              <w:t>ОКП 02 5112 3705</w:t>
            </w:r>
          </w:p>
        </w:tc>
        <w:tc>
          <w:tcPr>
            <w:tcW w:w="4252" w:type="dxa"/>
            <w:vAlign w:val="center"/>
          </w:tcPr>
          <w:p w:rsidR="00E47139" w:rsidRPr="00E47139" w:rsidRDefault="00E47139" w:rsidP="00B217A2">
            <w:pPr>
              <w:spacing w:line="240" w:lineRule="auto"/>
              <w:ind w:left="6" w:right="6"/>
              <w:rPr>
                <w:b/>
                <w:sz w:val="22"/>
                <w:szCs w:val="22"/>
              </w:rPr>
            </w:pPr>
            <w:r w:rsidRPr="00E47139">
              <w:rPr>
                <w:sz w:val="22"/>
                <w:szCs w:val="22"/>
              </w:rPr>
              <w:t xml:space="preserve">Изготовленный и отвечающий требованиям ГОСТ </w:t>
            </w:r>
            <w:proofErr w:type="gramStart"/>
            <w:r w:rsidRPr="00E47139">
              <w:rPr>
                <w:sz w:val="22"/>
                <w:szCs w:val="22"/>
              </w:rPr>
              <w:t>Р</w:t>
            </w:r>
            <w:proofErr w:type="gramEnd"/>
            <w:r w:rsidRPr="00E47139">
              <w:rPr>
                <w:sz w:val="22"/>
                <w:szCs w:val="22"/>
              </w:rPr>
              <w:t xml:space="preserve"> 51105-97. Топлива для двигателей внутреннего сгорания. Неэтилированный бензин</w:t>
            </w:r>
          </w:p>
        </w:tc>
        <w:tc>
          <w:tcPr>
            <w:tcW w:w="1799"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12 000</w:t>
            </w:r>
          </w:p>
        </w:tc>
        <w:tc>
          <w:tcPr>
            <w:tcW w:w="1418"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8</w:t>
            </w:r>
          </w:p>
        </w:tc>
      </w:tr>
      <w:tr w:rsidR="00E47139" w:rsidRPr="00E47139" w:rsidTr="00B217A2">
        <w:trPr>
          <w:trHeight w:val="384"/>
        </w:trPr>
        <w:tc>
          <w:tcPr>
            <w:tcW w:w="567"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2.</w:t>
            </w:r>
          </w:p>
        </w:tc>
        <w:tc>
          <w:tcPr>
            <w:tcW w:w="1985" w:type="dxa"/>
            <w:vAlign w:val="center"/>
          </w:tcPr>
          <w:p w:rsidR="00E47139" w:rsidRPr="00E47139" w:rsidRDefault="00E47139" w:rsidP="00B217A2">
            <w:pPr>
              <w:spacing w:line="240" w:lineRule="auto"/>
              <w:ind w:left="6" w:right="6"/>
              <w:jc w:val="center"/>
              <w:rPr>
                <w:sz w:val="22"/>
                <w:szCs w:val="22"/>
              </w:rPr>
            </w:pPr>
            <w:r w:rsidRPr="00E47139">
              <w:rPr>
                <w:sz w:val="22"/>
                <w:szCs w:val="22"/>
              </w:rPr>
              <w:t>Автомобильный бензин АИ-95</w:t>
            </w:r>
          </w:p>
        </w:tc>
        <w:tc>
          <w:tcPr>
            <w:tcW w:w="4252" w:type="dxa"/>
            <w:vAlign w:val="center"/>
          </w:tcPr>
          <w:p w:rsidR="00E47139" w:rsidRPr="00E47139" w:rsidRDefault="00E47139" w:rsidP="00B217A2">
            <w:pPr>
              <w:spacing w:line="240" w:lineRule="auto"/>
              <w:ind w:left="6" w:right="6"/>
              <w:rPr>
                <w:b/>
                <w:sz w:val="22"/>
                <w:szCs w:val="22"/>
              </w:rPr>
            </w:pPr>
            <w:r w:rsidRPr="00E47139">
              <w:rPr>
                <w:sz w:val="22"/>
                <w:szCs w:val="22"/>
              </w:rPr>
              <w:t xml:space="preserve">Изготовленный и отвечающий требованиям ГОСТ </w:t>
            </w:r>
            <w:proofErr w:type="gramStart"/>
            <w:r w:rsidRPr="00E47139">
              <w:rPr>
                <w:sz w:val="22"/>
                <w:szCs w:val="22"/>
              </w:rPr>
              <w:t>Р</w:t>
            </w:r>
            <w:proofErr w:type="gramEnd"/>
            <w:r w:rsidRPr="00E47139">
              <w:rPr>
                <w:sz w:val="22"/>
                <w:szCs w:val="22"/>
              </w:rPr>
              <w:t xml:space="preserve"> 51105-97. Топлива для двигателей внутреннего сгорания. Неэтилированный бензин</w:t>
            </w:r>
          </w:p>
        </w:tc>
        <w:tc>
          <w:tcPr>
            <w:tcW w:w="1799"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21 000</w:t>
            </w:r>
          </w:p>
        </w:tc>
        <w:tc>
          <w:tcPr>
            <w:tcW w:w="1418"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8</w:t>
            </w:r>
          </w:p>
        </w:tc>
      </w:tr>
      <w:tr w:rsidR="00E47139" w:rsidRPr="00E47139" w:rsidTr="00B217A2">
        <w:trPr>
          <w:trHeight w:val="498"/>
        </w:trPr>
        <w:tc>
          <w:tcPr>
            <w:tcW w:w="567"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3.</w:t>
            </w:r>
          </w:p>
        </w:tc>
        <w:tc>
          <w:tcPr>
            <w:tcW w:w="1985" w:type="dxa"/>
            <w:vAlign w:val="center"/>
          </w:tcPr>
          <w:p w:rsidR="00E47139" w:rsidRPr="00E47139" w:rsidRDefault="00E47139" w:rsidP="00B217A2">
            <w:pPr>
              <w:spacing w:line="240" w:lineRule="auto"/>
              <w:ind w:left="6" w:right="6"/>
              <w:jc w:val="center"/>
              <w:rPr>
                <w:sz w:val="22"/>
                <w:szCs w:val="22"/>
              </w:rPr>
            </w:pPr>
            <w:r w:rsidRPr="00E47139">
              <w:rPr>
                <w:sz w:val="22"/>
                <w:szCs w:val="22"/>
              </w:rPr>
              <w:t>Дизельное топливо (ДТ)</w:t>
            </w:r>
          </w:p>
        </w:tc>
        <w:tc>
          <w:tcPr>
            <w:tcW w:w="4252" w:type="dxa"/>
            <w:vAlign w:val="center"/>
          </w:tcPr>
          <w:p w:rsidR="00E47139" w:rsidRPr="00E47139" w:rsidRDefault="00E47139" w:rsidP="00B217A2">
            <w:pPr>
              <w:spacing w:line="240" w:lineRule="auto"/>
              <w:ind w:left="6" w:right="6"/>
              <w:rPr>
                <w:b/>
                <w:sz w:val="22"/>
                <w:szCs w:val="22"/>
              </w:rPr>
            </w:pPr>
            <w:r w:rsidRPr="00E47139">
              <w:rPr>
                <w:sz w:val="22"/>
                <w:szCs w:val="22"/>
              </w:rPr>
              <w:t xml:space="preserve">Изготовленный и отвечающий требованиям ГОСТ </w:t>
            </w:r>
            <w:proofErr w:type="gramStart"/>
            <w:r w:rsidRPr="00E47139">
              <w:rPr>
                <w:sz w:val="22"/>
                <w:szCs w:val="22"/>
              </w:rPr>
              <w:t>Р</w:t>
            </w:r>
            <w:proofErr w:type="gramEnd"/>
            <w:r w:rsidRPr="00E47139">
              <w:rPr>
                <w:sz w:val="22"/>
                <w:szCs w:val="22"/>
              </w:rPr>
              <w:t xml:space="preserve"> 51105-97. Топлива для двигателей внутреннего сгорания. Дизельное топливо</w:t>
            </w:r>
          </w:p>
        </w:tc>
        <w:tc>
          <w:tcPr>
            <w:tcW w:w="1799"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106 000</w:t>
            </w:r>
          </w:p>
        </w:tc>
        <w:tc>
          <w:tcPr>
            <w:tcW w:w="1418" w:type="dxa"/>
            <w:vAlign w:val="center"/>
          </w:tcPr>
          <w:p w:rsidR="00E47139" w:rsidRPr="00E47139" w:rsidRDefault="00E47139" w:rsidP="00B217A2">
            <w:pPr>
              <w:spacing w:line="240" w:lineRule="auto"/>
              <w:ind w:left="6" w:right="6"/>
              <w:jc w:val="center"/>
              <w:rPr>
                <w:color w:val="000000"/>
                <w:sz w:val="22"/>
                <w:szCs w:val="22"/>
              </w:rPr>
            </w:pPr>
            <w:r w:rsidRPr="00E47139">
              <w:rPr>
                <w:color w:val="000000"/>
                <w:sz w:val="22"/>
                <w:szCs w:val="22"/>
              </w:rPr>
              <w:t>32</w:t>
            </w:r>
          </w:p>
        </w:tc>
      </w:tr>
    </w:tbl>
    <w:p w:rsidR="00E47139" w:rsidRPr="00B217A2" w:rsidRDefault="00B217A2" w:rsidP="00B217A2">
      <w:pPr>
        <w:pStyle w:val="af6"/>
        <w:widowControl/>
        <w:numPr>
          <w:ilvl w:val="0"/>
          <w:numId w:val="15"/>
        </w:numPr>
        <w:tabs>
          <w:tab w:val="left" w:pos="993"/>
        </w:tabs>
        <w:adjustRightInd/>
        <w:spacing w:before="180" w:line="240" w:lineRule="auto"/>
        <w:ind w:left="0" w:firstLine="567"/>
        <w:rPr>
          <w:b/>
          <w:bCs/>
          <w:iCs/>
        </w:rPr>
      </w:pPr>
      <w:r>
        <w:rPr>
          <w:b/>
          <w:bCs/>
          <w:iCs/>
        </w:rPr>
        <w:t>Сроки и условия оплаты</w:t>
      </w:r>
    </w:p>
    <w:p w:rsidR="00E47139" w:rsidRPr="00E47139" w:rsidRDefault="00E47139" w:rsidP="00E47139">
      <w:pPr>
        <w:tabs>
          <w:tab w:val="left" w:pos="1276"/>
        </w:tabs>
        <w:spacing w:before="60" w:after="60" w:line="240" w:lineRule="auto"/>
        <w:ind w:firstLine="992"/>
      </w:pPr>
      <w:proofErr w:type="gramStart"/>
      <w:r w:rsidRPr="00E47139">
        <w:t>Передача ресурса - нефтепродуктов (ГСМ), доступных для получения на АЗС, на «</w:t>
      </w:r>
      <w:proofErr w:type="spellStart"/>
      <w:r w:rsidRPr="00E47139">
        <w:t>мастер-карту</w:t>
      </w:r>
      <w:proofErr w:type="spellEnd"/>
      <w:r w:rsidRPr="00E47139">
        <w:t>» производится в течение 1- го банковского дня с момента получения заявки Заказчика с одновременным выставление счета с приложением счета-фактуры и товарной накладной.</w:t>
      </w:r>
      <w:proofErr w:type="gramEnd"/>
      <w:r w:rsidRPr="00E47139">
        <w:t xml:space="preserve"> Заказчик </w:t>
      </w:r>
      <w:proofErr w:type="gramStart"/>
      <w:r w:rsidRPr="00E47139">
        <w:t>оплачивает стоимость товара</w:t>
      </w:r>
      <w:proofErr w:type="gramEnd"/>
      <w:r w:rsidRPr="00E47139">
        <w:t>, поставляемого в соответствии со Спецификацией, на основании счета, с приложением счета-фактуры и товарной накладной, выставленных Поставщиком в течение 5-ти банковских дней с момента их выставления.</w:t>
      </w:r>
    </w:p>
    <w:p w:rsidR="00E47139" w:rsidRPr="00E47139" w:rsidRDefault="00E47139" w:rsidP="00E47139">
      <w:pPr>
        <w:tabs>
          <w:tab w:val="left" w:pos="1276"/>
        </w:tabs>
        <w:spacing w:before="60" w:after="60" w:line="240" w:lineRule="auto"/>
        <w:ind w:firstLine="992"/>
      </w:pPr>
      <w:r w:rsidRPr="00E47139">
        <w:t>На второй, третий и четвёртый кварталы 2012 года стоимость 1 (одного) литра топлива рассчитывается по методике корректировки цены «Поставщика» («Методика индексации цен, в зависимости от их колебания на рынке нефтепродуктов»).</w:t>
      </w:r>
    </w:p>
    <w:p w:rsidR="00E47139" w:rsidRPr="00E47139" w:rsidRDefault="00E47139" w:rsidP="00E47139">
      <w:pPr>
        <w:tabs>
          <w:tab w:val="left" w:pos="1276"/>
        </w:tabs>
        <w:spacing w:before="60" w:after="60" w:line="240" w:lineRule="auto"/>
        <w:ind w:firstLine="992"/>
      </w:pPr>
      <w:r w:rsidRPr="00E47139">
        <w:t xml:space="preserve">По завершении квартала,  года между Поставщиком и Заказчиком производится сверка по фактически отгруженным горюче-смазочным материалам. В </w:t>
      </w:r>
      <w:proofErr w:type="gramStart"/>
      <w:r w:rsidRPr="00E47139">
        <w:t>случае</w:t>
      </w:r>
      <w:proofErr w:type="gramEnd"/>
      <w:r w:rsidRPr="00E47139">
        <w:t xml:space="preserve"> не выбора объёмов указанного топлива Заказчиком, Поставщик осуществляет возврат денежных средств на расчётный счёт Заказчика в течение 5 банковских дней. В </w:t>
      </w:r>
      <w:proofErr w:type="gramStart"/>
      <w:r w:rsidRPr="00E47139">
        <w:t>случае</w:t>
      </w:r>
      <w:proofErr w:type="gramEnd"/>
      <w:r w:rsidRPr="00E47139">
        <w:t xml:space="preserve"> нехватки топлива «Заказчик» инициирует проведение дополнительного конкурса на поставку ГСМ.</w:t>
      </w:r>
    </w:p>
    <w:p w:rsidR="00E47139" w:rsidRPr="00B217A2" w:rsidRDefault="00E47139" w:rsidP="00B217A2">
      <w:pPr>
        <w:pStyle w:val="af6"/>
        <w:widowControl/>
        <w:numPr>
          <w:ilvl w:val="0"/>
          <w:numId w:val="15"/>
        </w:numPr>
        <w:tabs>
          <w:tab w:val="left" w:pos="993"/>
        </w:tabs>
        <w:adjustRightInd/>
        <w:spacing w:before="180" w:line="240" w:lineRule="auto"/>
        <w:ind w:left="0" w:firstLine="567"/>
        <w:rPr>
          <w:b/>
          <w:bCs/>
          <w:iCs/>
        </w:rPr>
      </w:pPr>
      <w:r w:rsidRPr="00B217A2">
        <w:rPr>
          <w:b/>
          <w:bCs/>
          <w:iCs/>
        </w:rPr>
        <w:t>Ос</w:t>
      </w:r>
      <w:r w:rsidR="00B217A2">
        <w:rPr>
          <w:b/>
          <w:bCs/>
          <w:iCs/>
        </w:rPr>
        <w:t>новные требования к предложению</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Автомобильный бензин, дизельное топливо, являющиеся предметом закупки, должны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поставляемого автомобильного бензина должно быть подтверждено сертификатами соответствия.</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Предоставление пластиковых карт и системы «</w:t>
      </w:r>
      <w:proofErr w:type="spellStart"/>
      <w:proofErr w:type="gramStart"/>
      <w:r w:rsidRPr="00B217A2">
        <w:rPr>
          <w:rFonts w:ascii="Times New Roman" w:hAnsi="Times New Roman"/>
          <w:sz w:val="24"/>
          <w:szCs w:val="24"/>
        </w:rPr>
        <w:t>мастер-карт</w:t>
      </w:r>
      <w:proofErr w:type="spellEnd"/>
      <w:proofErr w:type="gramEnd"/>
      <w:r w:rsidRPr="00B217A2">
        <w:rPr>
          <w:rFonts w:ascii="Times New Roman" w:hAnsi="Times New Roman"/>
          <w:sz w:val="24"/>
          <w:szCs w:val="24"/>
        </w:rPr>
        <w:t xml:space="preserve">» с установкой терминала у «Заказчика». </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Удобная и развитая сеть АЗС, не менее 200 по всей территории Северо-Западного Федерального округа, преимущественно вдоль федеральных трасс.</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Бесплатное предоставление карт в соответствии с потребностью заказчика.</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Бесплатное обслуживание карт и оборудования.</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Отсутствие комиссий и неснижаемых остатков.</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Предоставление личного кабинета на сайте участника в сети интернет, для возможности отслеживания операций по всем картам ежедневно в течение месяца и отчётов (место и время заправки, количество литров и т.д.)</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Предоставление своевременной помощи по горячей линии.</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Централизованная система обслуживания.</w:t>
      </w:r>
    </w:p>
    <w:p w:rsidR="00E47139" w:rsidRPr="00B217A2" w:rsidRDefault="00E47139" w:rsidP="00B217A2">
      <w:pPr>
        <w:pStyle w:val="aff3"/>
        <w:numPr>
          <w:ilvl w:val="1"/>
          <w:numId w:val="15"/>
        </w:numPr>
        <w:tabs>
          <w:tab w:val="left" w:pos="1418"/>
        </w:tabs>
        <w:ind w:left="0" w:firstLine="851"/>
        <w:jc w:val="both"/>
        <w:rPr>
          <w:rFonts w:ascii="Times New Roman" w:hAnsi="Times New Roman"/>
          <w:sz w:val="24"/>
          <w:szCs w:val="24"/>
        </w:rPr>
      </w:pPr>
      <w:r w:rsidRPr="00B217A2">
        <w:rPr>
          <w:rFonts w:ascii="Times New Roman" w:hAnsi="Times New Roman"/>
          <w:sz w:val="24"/>
          <w:szCs w:val="24"/>
        </w:rPr>
        <w:t>Предоставление списка АЗС в электронном виде.</w:t>
      </w:r>
    </w:p>
    <w:p w:rsidR="00E47139" w:rsidRPr="00B217A2" w:rsidRDefault="00B217A2" w:rsidP="00B217A2">
      <w:pPr>
        <w:pStyle w:val="af6"/>
        <w:widowControl/>
        <w:numPr>
          <w:ilvl w:val="0"/>
          <w:numId w:val="15"/>
        </w:numPr>
        <w:tabs>
          <w:tab w:val="left" w:pos="993"/>
        </w:tabs>
        <w:adjustRightInd/>
        <w:spacing w:before="180" w:line="240" w:lineRule="auto"/>
        <w:ind w:left="0" w:firstLine="567"/>
        <w:rPr>
          <w:b/>
          <w:bCs/>
          <w:iCs/>
        </w:rPr>
      </w:pPr>
      <w:r>
        <w:rPr>
          <w:b/>
          <w:bCs/>
          <w:iCs/>
        </w:rPr>
        <w:t>Требования к качеству</w:t>
      </w:r>
    </w:p>
    <w:p w:rsidR="00E47139" w:rsidRPr="00B217A2" w:rsidRDefault="00E47139" w:rsidP="00B217A2">
      <w:pPr>
        <w:pStyle w:val="aff5"/>
        <w:widowControl/>
        <w:numPr>
          <w:ilvl w:val="0"/>
          <w:numId w:val="16"/>
        </w:numPr>
        <w:adjustRightInd/>
        <w:spacing w:after="0"/>
        <w:ind w:left="426" w:hanging="426"/>
        <w:rPr>
          <w:rFonts w:ascii="Times New Roman" w:hAnsi="Times New Roman"/>
          <w:sz w:val="24"/>
          <w:szCs w:val="24"/>
        </w:rPr>
      </w:pPr>
      <w:r w:rsidRPr="00B217A2">
        <w:rPr>
          <w:rFonts w:ascii="Times New Roman" w:hAnsi="Times New Roman"/>
          <w:sz w:val="24"/>
          <w:szCs w:val="24"/>
        </w:rPr>
        <w:t>в соответствии с пунктом 6.1</w:t>
      </w:r>
    </w:p>
    <w:p w:rsidR="00E47139" w:rsidRPr="00B217A2" w:rsidRDefault="00E47139" w:rsidP="00B217A2">
      <w:pPr>
        <w:pStyle w:val="af6"/>
        <w:widowControl/>
        <w:numPr>
          <w:ilvl w:val="0"/>
          <w:numId w:val="15"/>
        </w:numPr>
        <w:tabs>
          <w:tab w:val="left" w:pos="993"/>
        </w:tabs>
        <w:adjustRightInd/>
        <w:spacing w:before="180" w:line="240" w:lineRule="auto"/>
        <w:ind w:left="0" w:firstLine="567"/>
        <w:rPr>
          <w:b/>
          <w:bCs/>
          <w:iCs/>
        </w:rPr>
      </w:pPr>
      <w:r w:rsidRPr="00B217A2">
        <w:rPr>
          <w:b/>
          <w:bCs/>
          <w:iCs/>
        </w:rPr>
        <w:t>Отпуск топлива</w:t>
      </w:r>
    </w:p>
    <w:p w:rsidR="00E47139" w:rsidRPr="00E47139" w:rsidRDefault="00E47139" w:rsidP="00E47139">
      <w:pPr>
        <w:tabs>
          <w:tab w:val="left" w:pos="1276"/>
        </w:tabs>
        <w:spacing w:before="60" w:after="60" w:line="240" w:lineRule="auto"/>
        <w:ind w:firstLine="992"/>
      </w:pPr>
      <w:r w:rsidRPr="00E47139">
        <w:t>Дизельного топлива должен осуществляться на АЗС Поставщика в г</w:t>
      </w:r>
      <w:proofErr w:type="gramStart"/>
      <w:r w:rsidRPr="00E47139">
        <w:t>.С</w:t>
      </w:r>
      <w:proofErr w:type="gramEnd"/>
      <w:r w:rsidRPr="00E47139">
        <w:t xml:space="preserve">основый Бор и следующих областях, городах и населенных пунктах РФ:  </w:t>
      </w:r>
      <w:proofErr w:type="gramStart"/>
      <w:r w:rsidRPr="00E47139">
        <w:t>Республика Карелия, Республика Коми, Архангельская обл.. Вологодская обл., Калининградская обл., Ленинградская обл.. Мурманская обл.. Новгородская обл.. Псковская обл., Ненецкий автономный округ, г. Санкт-Петербург.</w:t>
      </w:r>
      <w:proofErr w:type="gramEnd"/>
    </w:p>
    <w:p w:rsidR="00E47139" w:rsidRPr="00E47139" w:rsidRDefault="00E47139" w:rsidP="00E47139">
      <w:pPr>
        <w:tabs>
          <w:tab w:val="left" w:pos="1276"/>
        </w:tabs>
        <w:spacing w:before="60" w:after="60" w:line="240" w:lineRule="auto"/>
        <w:ind w:firstLine="992"/>
      </w:pPr>
      <w:r w:rsidRPr="00E47139">
        <w:t xml:space="preserve">Отпуск бензина, дизельного топлива должен производится по пластиковым картам, выданным на каждый автомобиль </w:t>
      </w:r>
      <w:proofErr w:type="gramStart"/>
      <w:r w:rsidRPr="00E47139">
        <w:t>Заказчика</w:t>
      </w:r>
      <w:proofErr w:type="gramEnd"/>
      <w:r w:rsidRPr="00E47139">
        <w:t xml:space="preserve"> на весь период действия контракта с установленным месячным (суточным) лимитом потребления и маркой бензина.</w:t>
      </w:r>
    </w:p>
    <w:p w:rsidR="00E47139" w:rsidRPr="00B217A2" w:rsidRDefault="00B217A2" w:rsidP="00B217A2">
      <w:pPr>
        <w:pStyle w:val="af6"/>
        <w:widowControl/>
        <w:numPr>
          <w:ilvl w:val="0"/>
          <w:numId w:val="15"/>
        </w:numPr>
        <w:tabs>
          <w:tab w:val="left" w:pos="993"/>
        </w:tabs>
        <w:adjustRightInd/>
        <w:spacing w:before="180" w:line="240" w:lineRule="auto"/>
        <w:ind w:left="0" w:firstLine="567"/>
        <w:rPr>
          <w:b/>
          <w:bCs/>
          <w:iCs/>
        </w:rPr>
      </w:pPr>
      <w:r>
        <w:rPr>
          <w:b/>
          <w:bCs/>
          <w:iCs/>
        </w:rPr>
        <w:t>Режим работы - круглосуточный</w:t>
      </w:r>
    </w:p>
    <w:p w:rsidR="00E47139" w:rsidRPr="00E47139" w:rsidRDefault="00E47139" w:rsidP="00E47139">
      <w:pPr>
        <w:tabs>
          <w:tab w:val="left" w:pos="1276"/>
        </w:tabs>
        <w:spacing w:before="60" w:after="60" w:line="240" w:lineRule="auto"/>
        <w:ind w:firstLine="992"/>
      </w:pPr>
      <w:r w:rsidRPr="00E47139">
        <w:t>Пропускная способность не менее 60 единиц транспорта в час.</w:t>
      </w:r>
    </w:p>
    <w:p w:rsidR="00E47139" w:rsidRPr="00E47139" w:rsidRDefault="00E47139" w:rsidP="00E47139">
      <w:pPr>
        <w:tabs>
          <w:tab w:val="left" w:pos="1276"/>
        </w:tabs>
        <w:spacing w:before="60" w:after="60" w:line="240" w:lineRule="auto"/>
        <w:ind w:firstLine="992"/>
      </w:pPr>
      <w:r w:rsidRPr="00E47139">
        <w:t>Ведение учёта объёмов отпускаемых ГСМ с использованием автоматизированной системы отпуска.</w:t>
      </w:r>
    </w:p>
    <w:p w:rsidR="00E47139" w:rsidRPr="00B217A2" w:rsidRDefault="00E47139" w:rsidP="00B217A2">
      <w:pPr>
        <w:pStyle w:val="af6"/>
        <w:widowControl/>
        <w:numPr>
          <w:ilvl w:val="0"/>
          <w:numId w:val="15"/>
        </w:numPr>
        <w:tabs>
          <w:tab w:val="left" w:pos="993"/>
        </w:tabs>
        <w:adjustRightInd/>
        <w:spacing w:before="180" w:line="240" w:lineRule="auto"/>
        <w:ind w:left="0" w:firstLine="567"/>
        <w:rPr>
          <w:b/>
          <w:bCs/>
          <w:iCs/>
        </w:rPr>
      </w:pPr>
      <w:r w:rsidRPr="00B217A2">
        <w:rPr>
          <w:b/>
          <w:bCs/>
          <w:iCs/>
        </w:rPr>
        <w:t xml:space="preserve">Результат, который должен </w:t>
      </w:r>
      <w:proofErr w:type="gramStart"/>
      <w:r w:rsidRPr="00B217A2">
        <w:rPr>
          <w:b/>
          <w:bCs/>
          <w:iCs/>
        </w:rPr>
        <w:t>быть</w:t>
      </w:r>
      <w:proofErr w:type="gramEnd"/>
      <w:r w:rsidRPr="00B217A2">
        <w:rPr>
          <w:b/>
          <w:bCs/>
          <w:iCs/>
        </w:rPr>
        <w:t xml:space="preserve"> достигнут за счё</w:t>
      </w:r>
      <w:r w:rsidR="00B217A2">
        <w:rPr>
          <w:b/>
          <w:bCs/>
          <w:iCs/>
        </w:rPr>
        <w:t>т выполнения работ</w:t>
      </w:r>
    </w:p>
    <w:p w:rsidR="00E47139" w:rsidRPr="00E47139" w:rsidRDefault="00E47139" w:rsidP="00E47139">
      <w:pPr>
        <w:tabs>
          <w:tab w:val="left" w:pos="1276"/>
        </w:tabs>
        <w:spacing w:before="60" w:after="60" w:line="240" w:lineRule="auto"/>
        <w:ind w:firstLine="992"/>
      </w:pPr>
      <w:r w:rsidRPr="00E47139">
        <w:t>Поставка бензина, дизельного топлива необходимого для работы в соответствии с уставной деятельностью предприятия транспортных средств, закрепленных за Ленинградским отделением филиала «</w:t>
      </w:r>
      <w:proofErr w:type="spellStart"/>
      <w:r w:rsidRPr="00E47139">
        <w:t>Северо</w:t>
      </w:r>
      <w:proofErr w:type="spellEnd"/>
      <w:r w:rsidRPr="00E47139">
        <w:t xml:space="preserve"> - </w:t>
      </w:r>
      <w:proofErr w:type="gramStart"/>
      <w:r w:rsidRPr="00E47139">
        <w:t>Западный</w:t>
      </w:r>
      <w:proofErr w:type="gramEnd"/>
      <w:r w:rsidRPr="00E47139">
        <w:t xml:space="preserve"> территориальный округ» ФГУП «РосРАО».</w:t>
      </w:r>
    </w:p>
    <w:p w:rsidR="00E47139" w:rsidRDefault="00E47139">
      <w:pPr>
        <w:widowControl/>
        <w:adjustRightInd/>
        <w:spacing w:line="240" w:lineRule="auto"/>
        <w:jc w:val="left"/>
        <w:rPr>
          <w:bCs/>
        </w:rPr>
      </w:pPr>
      <w:r>
        <w:rPr>
          <w:bCs/>
        </w:rPr>
        <w:br w:type="page"/>
      </w:r>
    </w:p>
    <w:p w:rsidR="00E47139" w:rsidRDefault="00E47139">
      <w:pPr>
        <w:pStyle w:val="31"/>
        <w:numPr>
          <w:ilvl w:val="0"/>
          <w:numId w:val="0"/>
        </w:numPr>
        <w:tabs>
          <w:tab w:val="left" w:pos="992"/>
        </w:tabs>
        <w:spacing w:line="240" w:lineRule="auto"/>
        <w:jc w:val="right"/>
        <w:rPr>
          <w:rFonts w:ascii="Times New Roman" w:hAnsi="Times New Roman"/>
          <w:b w:val="0"/>
          <w:szCs w:val="24"/>
        </w:rPr>
      </w:pPr>
      <w:bookmarkStart w:id="31" w:name="_Toc311810270"/>
      <w:r>
        <w:rPr>
          <w:rFonts w:ascii="Times New Roman" w:hAnsi="Times New Roman"/>
          <w:b w:val="0"/>
          <w:szCs w:val="24"/>
        </w:rPr>
        <w:t>Приложение №2</w:t>
      </w:r>
      <w:bookmarkEnd w:id="31"/>
    </w:p>
    <w:p w:rsidR="00E47139" w:rsidRDefault="00E47139">
      <w:pPr>
        <w:spacing w:line="240" w:lineRule="auto"/>
        <w:jc w:val="right"/>
      </w:pPr>
      <w:r>
        <w:t>к извещению о проведении</w:t>
      </w:r>
    </w:p>
    <w:p w:rsidR="00E47139" w:rsidRDefault="00E47139">
      <w:pPr>
        <w:spacing w:line="240" w:lineRule="auto"/>
        <w:jc w:val="right"/>
      </w:pPr>
      <w:r>
        <w:t xml:space="preserve"> запроса ценовых котировок</w:t>
      </w:r>
      <w:r>
        <w:br/>
        <w:t>в электронной форме</w:t>
      </w:r>
    </w:p>
    <w:p w:rsidR="00E47139" w:rsidRDefault="00E47139">
      <w:pPr>
        <w:spacing w:line="240" w:lineRule="auto"/>
      </w:pPr>
    </w:p>
    <w:p w:rsidR="00E47139" w:rsidRDefault="00E47139">
      <w:pPr>
        <w:spacing w:line="240" w:lineRule="auto"/>
        <w:jc w:val="center"/>
        <w:rPr>
          <w:b/>
        </w:rPr>
      </w:pPr>
      <w:bookmarkStart w:id="32" w:name="_Toc300929367"/>
      <w:r>
        <w:rPr>
          <w:b/>
        </w:rPr>
        <w:t xml:space="preserve">Образцы форм основных документов, включаемых в заявку </w:t>
      </w:r>
      <w:bookmarkEnd w:id="32"/>
    </w:p>
    <w:p w:rsidR="00E47139" w:rsidRDefault="00E47139">
      <w:pPr>
        <w:spacing w:line="240" w:lineRule="auto"/>
        <w:jc w:val="center"/>
      </w:pPr>
    </w:p>
    <w:p w:rsidR="00E47139" w:rsidRDefault="00E47139">
      <w:pPr>
        <w:tabs>
          <w:tab w:val="left" w:pos="7938"/>
        </w:tabs>
        <w:spacing w:line="240" w:lineRule="auto"/>
        <w:rPr>
          <w:i/>
        </w:rPr>
      </w:pPr>
      <w:r>
        <w:rPr>
          <w:i/>
        </w:rPr>
        <w:t>Фирменный бланк участника процедуры закупки</w:t>
      </w:r>
    </w:p>
    <w:p w:rsidR="00E47139" w:rsidRDefault="00E47139">
      <w:pPr>
        <w:pStyle w:val="Times12"/>
        <w:spacing w:before="120" w:line="240" w:lineRule="auto"/>
        <w:ind w:firstLine="0"/>
        <w:jc w:val="left"/>
        <w:rPr>
          <w:szCs w:val="24"/>
        </w:rPr>
      </w:pPr>
      <w:r>
        <w:rPr>
          <w:szCs w:val="24"/>
        </w:rPr>
        <w:t>«___» __________ 20___ года № ______</w:t>
      </w:r>
    </w:p>
    <w:p w:rsidR="00E47139" w:rsidRDefault="00E47139">
      <w:pPr>
        <w:pStyle w:val="Times12"/>
        <w:spacing w:before="120" w:line="240" w:lineRule="auto"/>
        <w:ind w:firstLine="0"/>
        <w:jc w:val="left"/>
        <w:rPr>
          <w:szCs w:val="24"/>
        </w:rPr>
      </w:pPr>
    </w:p>
    <w:p w:rsidR="00E47139" w:rsidRDefault="00E47139">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4"/>
          <w:szCs w:val="24"/>
        </w:rPr>
      </w:pPr>
      <w:bookmarkStart w:id="33" w:name="_Заявка_на_участие"/>
      <w:bookmarkStart w:id="34" w:name="_Toc300929368"/>
      <w:bookmarkStart w:id="35" w:name="_Toc311810271"/>
      <w:bookmarkEnd w:id="33"/>
      <w:r>
        <w:rPr>
          <w:rFonts w:ascii="Times New Roman" w:eastAsia="Times New Roman" w:hAnsi="Times New Roman" w:cs="Times New Roman"/>
          <w:bCs w:val="0"/>
          <w:i w:val="0"/>
          <w:sz w:val="24"/>
          <w:szCs w:val="24"/>
        </w:rPr>
        <w:t>Заявка на участие в запросе ценовых котировок в электронной форме</w:t>
      </w:r>
      <w:bookmarkEnd w:id="34"/>
      <w:bookmarkEnd w:id="35"/>
    </w:p>
    <w:p w:rsidR="00E47139" w:rsidRDefault="00E47139">
      <w:pPr>
        <w:tabs>
          <w:tab w:val="left" w:pos="7938"/>
        </w:tabs>
        <w:spacing w:line="240" w:lineRule="auto"/>
        <w:ind w:firstLine="4820"/>
        <w:jc w:val="center"/>
        <w:rPr>
          <w:b/>
        </w:rPr>
      </w:pPr>
    </w:p>
    <w:p w:rsidR="00E47139" w:rsidRDefault="00E47139">
      <w:pPr>
        <w:autoSpaceDE w:val="0"/>
        <w:autoSpaceDN w:val="0"/>
        <w:spacing w:line="240" w:lineRule="auto"/>
      </w:pPr>
      <w:proofErr w:type="gramStart"/>
      <w:r>
        <w:t xml:space="preserve">Изучив извещение о проведении запроса ценовых котировок в электронной форме на право заключения договора на ______________________ __________________________________________, опубликованное на сайте </w:t>
      </w:r>
      <w:hyperlink r:id="rId23" w:history="1">
        <w:r>
          <w:rPr>
            <w:rStyle w:val="a7"/>
          </w:rPr>
          <w:t>http://zakupki.rosatom.ru</w:t>
        </w:r>
      </w:hyperlink>
      <w:r>
        <w:t xml:space="preserve">, а также на электронной торговой площадке ________ на сайте _________, и принимая установленные в них требования и условия запроса ценовых котировок, </w:t>
      </w:r>
      <w:proofErr w:type="gramEnd"/>
    </w:p>
    <w:p w:rsidR="00E47139" w:rsidRDefault="00E47139">
      <w:pPr>
        <w:pStyle w:val="Times12"/>
        <w:suppressAutoHyphens/>
        <w:spacing w:line="240" w:lineRule="auto"/>
        <w:rPr>
          <w:szCs w:val="24"/>
        </w:rPr>
      </w:pPr>
    </w:p>
    <w:p w:rsidR="00E47139" w:rsidRDefault="00E47139">
      <w:pPr>
        <w:pStyle w:val="Times12"/>
        <w:suppressAutoHyphens/>
        <w:spacing w:line="240" w:lineRule="auto"/>
        <w:ind w:firstLine="0"/>
        <w:rPr>
          <w:szCs w:val="24"/>
        </w:rPr>
      </w:pPr>
      <w:r>
        <w:rPr>
          <w:szCs w:val="24"/>
        </w:rPr>
        <w:t xml:space="preserve">______________________________________________________________________, </w:t>
      </w:r>
    </w:p>
    <w:p w:rsidR="00E47139" w:rsidRDefault="00E47139">
      <w:pPr>
        <w:pStyle w:val="Times12"/>
        <w:suppressAutoHyphens/>
        <w:spacing w:line="240" w:lineRule="auto"/>
        <w:ind w:left="600" w:firstLine="0"/>
        <w:rPr>
          <w:i/>
          <w:szCs w:val="24"/>
          <w:vertAlign w:val="superscript"/>
        </w:rPr>
      </w:pPr>
      <w:r>
        <w:rPr>
          <w:i/>
          <w:szCs w:val="24"/>
          <w:vertAlign w:val="superscript"/>
        </w:rPr>
        <w:t>(полное наименование участника процедуры закупки с указанием организационно-правовой формы)</w:t>
      </w:r>
    </w:p>
    <w:p w:rsidR="00E47139" w:rsidRDefault="00E47139">
      <w:pPr>
        <w:pStyle w:val="Times12"/>
        <w:suppressAutoHyphens/>
        <w:spacing w:line="240" w:lineRule="auto"/>
        <w:ind w:firstLine="0"/>
        <w:rPr>
          <w:szCs w:val="24"/>
        </w:rPr>
      </w:pPr>
    </w:p>
    <w:p w:rsidR="00E47139" w:rsidRDefault="00E47139">
      <w:pPr>
        <w:pStyle w:val="Times12"/>
        <w:suppressAutoHyphens/>
        <w:spacing w:line="240" w:lineRule="auto"/>
        <w:ind w:firstLine="0"/>
        <w:rPr>
          <w:szCs w:val="24"/>
        </w:rPr>
      </w:pPr>
      <w:proofErr w:type="gramStart"/>
      <w:r>
        <w:rPr>
          <w:szCs w:val="24"/>
        </w:rPr>
        <w:t>зарегистрированное</w:t>
      </w:r>
      <w:proofErr w:type="gramEnd"/>
      <w:r>
        <w:rPr>
          <w:szCs w:val="24"/>
        </w:rPr>
        <w:t xml:space="preserve"> по адресу</w:t>
      </w:r>
    </w:p>
    <w:p w:rsidR="00E47139" w:rsidRDefault="00E47139">
      <w:pPr>
        <w:pStyle w:val="Times12"/>
        <w:suppressAutoHyphens/>
        <w:spacing w:line="240" w:lineRule="auto"/>
        <w:ind w:firstLine="0"/>
        <w:rPr>
          <w:szCs w:val="24"/>
        </w:rPr>
      </w:pPr>
    </w:p>
    <w:p w:rsidR="00E47139" w:rsidRDefault="00E47139">
      <w:pPr>
        <w:pStyle w:val="Times12"/>
        <w:suppressAutoHyphens/>
        <w:spacing w:line="240" w:lineRule="auto"/>
        <w:ind w:firstLine="0"/>
        <w:rPr>
          <w:szCs w:val="24"/>
        </w:rPr>
      </w:pPr>
      <w:r>
        <w:rPr>
          <w:szCs w:val="24"/>
        </w:rPr>
        <w:t>________________________________________________________________________________,</w:t>
      </w:r>
    </w:p>
    <w:p w:rsidR="00E47139" w:rsidRDefault="00E47139">
      <w:pPr>
        <w:pStyle w:val="Times12"/>
        <w:suppressAutoHyphens/>
        <w:spacing w:line="240" w:lineRule="auto"/>
        <w:ind w:firstLine="0"/>
        <w:jc w:val="center"/>
        <w:rPr>
          <w:i/>
          <w:szCs w:val="24"/>
          <w:vertAlign w:val="superscript"/>
        </w:rPr>
      </w:pPr>
      <w:r>
        <w:rPr>
          <w:i/>
          <w:szCs w:val="24"/>
          <w:vertAlign w:val="superscript"/>
        </w:rPr>
        <w:t>(юридический адрес участника процедуры закупки)</w:t>
      </w:r>
    </w:p>
    <w:p w:rsidR="00E47139" w:rsidRDefault="00E47139">
      <w:pPr>
        <w:pStyle w:val="Times12"/>
        <w:suppressAutoHyphens/>
        <w:spacing w:line="240" w:lineRule="auto"/>
        <w:ind w:firstLine="0"/>
        <w:rPr>
          <w:szCs w:val="24"/>
        </w:rPr>
      </w:pPr>
    </w:p>
    <w:p w:rsidR="00E47139" w:rsidRDefault="00E47139">
      <w:pPr>
        <w:pStyle w:val="Times12"/>
        <w:suppressAutoHyphens/>
        <w:spacing w:after="240" w:line="240" w:lineRule="auto"/>
        <w:ind w:firstLine="0"/>
        <w:rPr>
          <w:szCs w:val="24"/>
        </w:rPr>
      </w:pPr>
      <w:r>
        <w:rPr>
          <w:szCs w:val="24"/>
        </w:rPr>
        <w:t>сообщает о согласии исполнить условия, указанные в извещении о проведении запроса ценовых котировок в электронной форме:</w:t>
      </w:r>
    </w:p>
    <w:tbl>
      <w:tblPr>
        <w:tblW w:w="10185" w:type="dxa"/>
        <w:tblLayout w:type="fixed"/>
        <w:tblLook w:val="04A0"/>
      </w:tblPr>
      <w:tblGrid>
        <w:gridCol w:w="536"/>
        <w:gridCol w:w="2975"/>
        <w:gridCol w:w="2127"/>
        <w:gridCol w:w="1427"/>
        <w:gridCol w:w="1702"/>
        <w:gridCol w:w="1418"/>
      </w:tblGrid>
      <w:tr w:rsidR="00E47139">
        <w:trPr>
          <w:trHeight w:val="788"/>
        </w:trPr>
        <w:tc>
          <w:tcPr>
            <w:tcW w:w="535" w:type="dxa"/>
            <w:vMerge w:val="restart"/>
            <w:tcBorders>
              <w:top w:val="single" w:sz="8" w:space="0" w:color="auto"/>
              <w:left w:val="single" w:sz="8" w:space="0" w:color="auto"/>
              <w:bottom w:val="single" w:sz="8" w:space="0" w:color="000000"/>
              <w:right w:val="single" w:sz="4" w:space="0" w:color="auto"/>
            </w:tcBorders>
            <w:hideMark/>
          </w:tcPr>
          <w:p w:rsidR="00E47139" w:rsidRDefault="00E47139">
            <w:pPr>
              <w:spacing w:before="60" w:line="240" w:lineRule="auto"/>
              <w:jc w:val="center"/>
            </w:pPr>
            <w:r>
              <w:t>№</w:t>
            </w:r>
          </w:p>
        </w:tc>
        <w:tc>
          <w:tcPr>
            <w:tcW w:w="2975"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r>
              <w:t>Перечень товаров</w:t>
            </w:r>
          </w:p>
          <w:p w:rsidR="00E47139" w:rsidRDefault="00E47139">
            <w:pPr>
              <w:spacing w:before="60" w:line="240" w:lineRule="auto"/>
              <w:jc w:val="center"/>
            </w:pPr>
            <w:r>
              <w:t>(работ/услуг)</w:t>
            </w:r>
          </w:p>
        </w:tc>
        <w:tc>
          <w:tcPr>
            <w:tcW w:w="2127"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proofErr w:type="spellStart"/>
            <w:r>
              <w:t>Ххарактеристики</w:t>
            </w:r>
            <w:proofErr w:type="spellEnd"/>
            <w:r>
              <w:t xml:space="preserve"> </w:t>
            </w:r>
          </w:p>
        </w:tc>
        <w:tc>
          <w:tcPr>
            <w:tcW w:w="1427"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r>
              <w:t>Количество</w:t>
            </w:r>
          </w:p>
        </w:tc>
        <w:tc>
          <w:tcPr>
            <w:tcW w:w="1702" w:type="dxa"/>
            <w:tcBorders>
              <w:top w:val="single" w:sz="4" w:space="0" w:color="auto"/>
              <w:left w:val="single" w:sz="4" w:space="0" w:color="auto"/>
              <w:bottom w:val="nil"/>
              <w:right w:val="single" w:sz="4" w:space="0" w:color="auto"/>
            </w:tcBorders>
            <w:hideMark/>
          </w:tcPr>
          <w:p w:rsidR="00E47139" w:rsidRDefault="00E47139">
            <w:pPr>
              <w:spacing w:before="60" w:line="240" w:lineRule="auto"/>
              <w:jc w:val="center"/>
            </w:pPr>
            <w:r>
              <w:t xml:space="preserve">Срок </w:t>
            </w:r>
            <w:proofErr w:type="spellStart"/>
            <w:r>
              <w:t>потавки</w:t>
            </w:r>
            <w:proofErr w:type="spellEnd"/>
          </w:p>
        </w:tc>
        <w:tc>
          <w:tcPr>
            <w:tcW w:w="1418" w:type="dxa"/>
            <w:vMerge w:val="restart"/>
            <w:tcBorders>
              <w:top w:val="single" w:sz="4" w:space="0" w:color="auto"/>
              <w:left w:val="single" w:sz="4" w:space="0" w:color="auto"/>
              <w:bottom w:val="single" w:sz="4" w:space="0" w:color="auto"/>
              <w:right w:val="single" w:sz="4" w:space="0" w:color="auto"/>
            </w:tcBorders>
            <w:hideMark/>
          </w:tcPr>
          <w:p w:rsidR="00E47139" w:rsidRDefault="00E47139">
            <w:pPr>
              <w:spacing w:before="60" w:line="240" w:lineRule="auto"/>
              <w:jc w:val="center"/>
            </w:pPr>
            <w:r>
              <w:t>Стоимость</w:t>
            </w:r>
          </w:p>
          <w:p w:rsidR="00E47139" w:rsidRDefault="00E47139">
            <w:pPr>
              <w:spacing w:before="60" w:line="240" w:lineRule="auto"/>
              <w:jc w:val="center"/>
            </w:pPr>
            <w:r>
              <w:t>(руб.)</w:t>
            </w:r>
          </w:p>
        </w:tc>
      </w:tr>
      <w:tr w:rsidR="00E47139">
        <w:trPr>
          <w:trHeight w:val="131"/>
        </w:trPr>
        <w:tc>
          <w:tcPr>
            <w:tcW w:w="535" w:type="dxa"/>
            <w:vMerge/>
            <w:tcBorders>
              <w:top w:val="single" w:sz="8" w:space="0" w:color="auto"/>
              <w:left w:val="single" w:sz="8" w:space="0" w:color="auto"/>
              <w:bottom w:val="single" w:sz="8" w:space="0" w:color="000000"/>
              <w:right w:val="single" w:sz="4" w:space="0" w:color="auto"/>
            </w:tcBorders>
            <w:vAlign w:val="center"/>
            <w:hideMark/>
          </w:tcPr>
          <w:p w:rsidR="00E47139" w:rsidRDefault="00E47139">
            <w:pPr>
              <w:widowControl/>
              <w:adjustRightInd/>
              <w:spacing w:line="240" w:lineRule="auto"/>
              <w:jc w:val="left"/>
            </w:pPr>
          </w:p>
        </w:tc>
        <w:tc>
          <w:tcPr>
            <w:tcW w:w="2975" w:type="dxa"/>
            <w:tcBorders>
              <w:top w:val="nil"/>
              <w:left w:val="single" w:sz="4" w:space="0" w:color="auto"/>
              <w:bottom w:val="single" w:sz="4" w:space="0" w:color="auto"/>
              <w:right w:val="single" w:sz="4" w:space="0" w:color="auto"/>
            </w:tcBorders>
            <w:vAlign w:val="center"/>
          </w:tcPr>
          <w:p w:rsidR="00E47139" w:rsidRDefault="00E47139">
            <w:pPr>
              <w:widowControl/>
              <w:adjustRightInd/>
              <w:spacing w:line="240" w:lineRule="auto"/>
              <w:jc w:val="left"/>
            </w:pPr>
          </w:p>
        </w:tc>
        <w:tc>
          <w:tcPr>
            <w:tcW w:w="2127" w:type="dxa"/>
            <w:tcBorders>
              <w:top w:val="nil"/>
              <w:left w:val="single" w:sz="4" w:space="0" w:color="auto"/>
              <w:bottom w:val="single" w:sz="4" w:space="0" w:color="auto"/>
              <w:right w:val="single" w:sz="4" w:space="0" w:color="auto"/>
            </w:tcBorders>
          </w:tcPr>
          <w:p w:rsidR="00E47139" w:rsidRDefault="00E47139">
            <w:pPr>
              <w:spacing w:before="60" w:line="240" w:lineRule="auto"/>
              <w:jc w:val="center"/>
            </w:pPr>
          </w:p>
        </w:tc>
        <w:tc>
          <w:tcPr>
            <w:tcW w:w="1427" w:type="dxa"/>
            <w:tcBorders>
              <w:top w:val="nil"/>
              <w:left w:val="single" w:sz="4" w:space="0" w:color="auto"/>
              <w:bottom w:val="single" w:sz="4" w:space="0" w:color="auto"/>
              <w:right w:val="single" w:sz="4" w:space="0" w:color="auto"/>
            </w:tcBorders>
          </w:tcPr>
          <w:p w:rsidR="00E47139" w:rsidRDefault="00E47139">
            <w:pPr>
              <w:spacing w:before="60" w:line="240" w:lineRule="auto"/>
              <w:jc w:val="center"/>
            </w:pPr>
          </w:p>
        </w:tc>
        <w:tc>
          <w:tcPr>
            <w:tcW w:w="1702" w:type="dxa"/>
            <w:tcBorders>
              <w:top w:val="nil"/>
              <w:left w:val="single" w:sz="4" w:space="0" w:color="auto"/>
              <w:bottom w:val="single" w:sz="4" w:space="0" w:color="auto"/>
              <w:right w:val="single" w:sz="4" w:space="0" w:color="auto"/>
            </w:tcBorders>
          </w:tcPr>
          <w:p w:rsidR="00E47139" w:rsidRDefault="00E47139">
            <w:pPr>
              <w:spacing w:before="60" w:line="240" w:lineRule="auto"/>
              <w:jc w:val="cente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47139" w:rsidRDefault="00E47139">
            <w:pPr>
              <w:widowControl/>
              <w:adjustRightInd/>
              <w:spacing w:line="240" w:lineRule="auto"/>
              <w:jc w:val="left"/>
            </w:pPr>
          </w:p>
        </w:tc>
      </w:tr>
      <w:tr w:rsidR="00E47139">
        <w:trPr>
          <w:trHeight w:val="331"/>
        </w:trPr>
        <w:tc>
          <w:tcPr>
            <w:tcW w:w="535" w:type="dxa"/>
            <w:tcBorders>
              <w:top w:val="nil"/>
              <w:left w:val="single" w:sz="8" w:space="0" w:color="auto"/>
              <w:bottom w:val="single" w:sz="8" w:space="0" w:color="auto"/>
              <w:right w:val="single" w:sz="4" w:space="0" w:color="auto"/>
            </w:tcBorders>
            <w:hideMark/>
          </w:tcPr>
          <w:p w:rsidR="00E47139" w:rsidRDefault="00E47139">
            <w:pPr>
              <w:spacing w:before="60" w:line="240" w:lineRule="auto"/>
            </w:pPr>
            <w:r>
              <w:t>1</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nil"/>
              <w:left w:val="single" w:sz="4" w:space="0" w:color="auto"/>
              <w:bottom w:val="single" w:sz="4" w:space="0" w:color="auto"/>
              <w:right w:val="single" w:sz="4" w:space="0" w:color="auto"/>
            </w:tcBorders>
          </w:tcPr>
          <w:p w:rsidR="00E47139" w:rsidRDefault="00E47139">
            <w:pPr>
              <w:spacing w:before="60" w:line="240" w:lineRule="auto"/>
            </w:pPr>
          </w:p>
        </w:tc>
      </w:tr>
      <w:tr w:rsidR="00E47139">
        <w:trPr>
          <w:trHeight w:val="331"/>
        </w:trPr>
        <w:tc>
          <w:tcPr>
            <w:tcW w:w="535" w:type="dxa"/>
            <w:tcBorders>
              <w:top w:val="nil"/>
              <w:left w:val="single" w:sz="8" w:space="0" w:color="auto"/>
              <w:bottom w:val="single" w:sz="4" w:space="0" w:color="auto"/>
              <w:right w:val="single" w:sz="4" w:space="0" w:color="auto"/>
            </w:tcBorders>
            <w:hideMark/>
          </w:tcPr>
          <w:p w:rsidR="00E47139" w:rsidRDefault="00E47139">
            <w:pPr>
              <w:spacing w:before="60" w:line="240" w:lineRule="auto"/>
            </w:pPr>
            <w:r>
              <w:t>2</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nil"/>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nil"/>
              <w:left w:val="single" w:sz="4" w:space="0" w:color="auto"/>
              <w:bottom w:val="single" w:sz="4" w:space="0" w:color="auto"/>
              <w:right w:val="single" w:sz="4" w:space="0" w:color="auto"/>
            </w:tcBorders>
          </w:tcPr>
          <w:p w:rsidR="00E47139" w:rsidRDefault="00E47139">
            <w:pPr>
              <w:spacing w:before="60" w:line="240" w:lineRule="auto"/>
            </w:pPr>
          </w:p>
        </w:tc>
      </w:tr>
      <w:tr w:rsidR="00E47139">
        <w:trPr>
          <w:trHeight w:val="331"/>
        </w:trPr>
        <w:tc>
          <w:tcPr>
            <w:tcW w:w="535" w:type="dxa"/>
            <w:tcBorders>
              <w:top w:val="single" w:sz="4" w:space="0" w:color="auto"/>
              <w:left w:val="single" w:sz="4" w:space="0" w:color="auto"/>
              <w:bottom w:val="single" w:sz="4" w:space="0" w:color="auto"/>
              <w:right w:val="single" w:sz="4" w:space="0" w:color="auto"/>
            </w:tcBorders>
            <w:hideMark/>
          </w:tcPr>
          <w:p w:rsidR="00E47139" w:rsidRDefault="00E47139">
            <w:pPr>
              <w:spacing w:before="60" w:line="240" w:lineRule="auto"/>
            </w:pPr>
            <w:r>
              <w:t>3</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r>
      <w:tr w:rsidR="00E47139">
        <w:trPr>
          <w:trHeight w:val="331"/>
        </w:trPr>
        <w:tc>
          <w:tcPr>
            <w:tcW w:w="535" w:type="dxa"/>
            <w:tcBorders>
              <w:top w:val="single" w:sz="4" w:space="0" w:color="auto"/>
              <w:left w:val="single" w:sz="4" w:space="0" w:color="auto"/>
              <w:bottom w:val="single" w:sz="4" w:space="0" w:color="auto"/>
              <w:right w:val="single" w:sz="4" w:space="0" w:color="auto"/>
            </w:tcBorders>
            <w:hideMark/>
          </w:tcPr>
          <w:p w:rsidR="00E47139" w:rsidRDefault="00E47139">
            <w:pPr>
              <w:spacing w:before="60" w:line="240" w:lineRule="auto"/>
            </w:pPr>
            <w:r>
              <w:t>4</w:t>
            </w:r>
          </w:p>
        </w:tc>
        <w:tc>
          <w:tcPr>
            <w:tcW w:w="2975"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21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27"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702"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c>
          <w:tcPr>
            <w:tcW w:w="1418" w:type="dxa"/>
            <w:tcBorders>
              <w:top w:val="single" w:sz="4" w:space="0" w:color="auto"/>
              <w:left w:val="single" w:sz="4" w:space="0" w:color="auto"/>
              <w:bottom w:val="single" w:sz="4" w:space="0" w:color="auto"/>
              <w:right w:val="single" w:sz="4" w:space="0" w:color="auto"/>
            </w:tcBorders>
          </w:tcPr>
          <w:p w:rsidR="00E47139" w:rsidRDefault="00E47139">
            <w:pPr>
              <w:spacing w:before="60" w:line="240" w:lineRule="auto"/>
            </w:pPr>
          </w:p>
        </w:tc>
      </w:tr>
    </w:tbl>
    <w:p w:rsidR="00E47139" w:rsidRDefault="00E47139">
      <w:pPr>
        <w:pStyle w:val="Times12"/>
        <w:suppressAutoHyphens/>
        <w:spacing w:before="240" w:after="240" w:line="240" w:lineRule="auto"/>
        <w:ind w:firstLine="0"/>
        <w:rPr>
          <w:szCs w:val="24"/>
        </w:rPr>
      </w:pPr>
      <w:r>
        <w:rPr>
          <w:szCs w:val="24"/>
        </w:rPr>
        <w:t>Настоящая заявка на участие в запросе ценовых котировок действует до «___» ________ 20___ года.</w:t>
      </w:r>
    </w:p>
    <w:p w:rsidR="00E47139" w:rsidRDefault="00E47139">
      <w:pPr>
        <w:spacing w:before="120" w:line="240" w:lineRule="auto"/>
      </w:pPr>
      <w:r>
        <w:t>Мы согласны выполнить данные работы по следующей цене ___________ (</w:t>
      </w:r>
      <w:r>
        <w:rPr>
          <w:i/>
        </w:rPr>
        <w:t>сумма прописью</w:t>
      </w:r>
      <w:r>
        <w:t>) рублей, в том числе НДС (18 %) ____________ (</w:t>
      </w:r>
      <w:r>
        <w:rPr>
          <w:i/>
        </w:rPr>
        <w:t>сумма прописью</w:t>
      </w:r>
      <w:r>
        <w:t xml:space="preserve">) рублей. </w:t>
      </w:r>
    </w:p>
    <w:p w:rsidR="00E47139" w:rsidRDefault="00E47139">
      <w:pPr>
        <w:spacing w:before="120" w:line="240" w:lineRule="auto"/>
      </w:pPr>
      <w:r>
        <w:t xml:space="preserve">В цену работ </w:t>
      </w:r>
      <w:proofErr w:type="gramStart"/>
      <w:r>
        <w:t>включены</w:t>
      </w:r>
      <w:proofErr w:type="gramEnd"/>
      <w:r>
        <w:t>: ____________________________________________________________.</w:t>
      </w:r>
    </w:p>
    <w:p w:rsidR="00E47139" w:rsidRDefault="00E47139">
      <w:pPr>
        <w:spacing w:before="120" w:line="240" w:lineRule="auto"/>
      </w:pPr>
    </w:p>
    <w:p w:rsidR="00E47139" w:rsidRDefault="00E47139">
      <w:pPr>
        <w:spacing w:before="120" w:line="240" w:lineRule="auto"/>
      </w:pPr>
      <w:r>
        <w:t xml:space="preserve">Также ___________________________________________________________________ </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 xml:space="preserve">подтверждает, что соответствует требованиям, предъявляемым к участникам запроса ценовых котировок </w:t>
      </w:r>
      <w:proofErr w:type="gramStart"/>
      <w:r>
        <w:t>согласно статьи</w:t>
      </w:r>
      <w:proofErr w:type="gramEnd"/>
      <w:r>
        <w:t xml:space="preserve"> 3 настоящего извещения запроса ценовых котировок.</w:t>
      </w:r>
    </w:p>
    <w:p w:rsidR="00E47139" w:rsidRDefault="00E47139">
      <w:pPr>
        <w:spacing w:before="120" w:line="240" w:lineRule="auto"/>
      </w:pPr>
      <w: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7139" w:rsidRDefault="00E47139">
      <w:pPr>
        <w:spacing w:before="120" w:line="240" w:lineRule="auto"/>
      </w:pPr>
      <w:r>
        <w:t>Настоящей заявкой _________________________________________________________</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7139" w:rsidRDefault="00E47139">
      <w:pPr>
        <w:spacing w:before="120" w:line="240" w:lineRule="auto"/>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не проводится процедура ликвидации, не принято арбитражным судом решения о признании ________________________________________________________________________________(наименование организации или Ф.И.О. Участника размещения заказа)</w:t>
      </w:r>
    </w:p>
    <w:p w:rsidR="00E47139" w:rsidRDefault="00E47139">
      <w:pPr>
        <w:spacing w:before="12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7139" w:rsidRDefault="00E47139">
      <w:pPr>
        <w:spacing w:before="120" w:line="240" w:lineRule="auto"/>
      </w:pPr>
      <w:r>
        <w:t>(указать значение цифрами и прописью)</w:t>
      </w:r>
    </w:p>
    <w:p w:rsidR="00E47139" w:rsidRDefault="00E47139">
      <w:pPr>
        <w:spacing w:before="12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E47139" w:rsidRDefault="00E47139">
      <w:pPr>
        <w:spacing w:before="120" w:line="240" w:lineRule="auto"/>
      </w:pPr>
      <w:r>
        <w:t>Настоящей заявкой _________________________________________________________</w:t>
      </w:r>
    </w:p>
    <w:p w:rsidR="00E47139" w:rsidRDefault="00E47139">
      <w:pPr>
        <w:spacing w:before="120" w:line="240" w:lineRule="auto"/>
      </w:pPr>
      <w:r>
        <w:t>(наименование организации или Ф.И.О. Участника размещения заказа)</w:t>
      </w:r>
    </w:p>
    <w:p w:rsidR="00E47139" w:rsidRDefault="00E47139">
      <w:pPr>
        <w:spacing w:before="12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E47139" w:rsidRDefault="00E47139">
      <w:pPr>
        <w:spacing w:before="120" w:line="240" w:lineRule="auto"/>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E47139" w:rsidRDefault="00E47139">
      <w:pPr>
        <w:spacing w:before="120" w:line="240" w:lineRule="auto"/>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7139" w:rsidRDefault="00E47139">
      <w:pPr>
        <w:spacing w:before="120" w:line="240" w:lineRule="auto"/>
      </w:pPr>
      <w:proofErr w:type="gramStart"/>
      <w: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w:t>
      </w:r>
      <w:proofErr w:type="gramEnd"/>
    </w:p>
    <w:p w:rsidR="00E47139" w:rsidRDefault="00E47139">
      <w:pPr>
        <w:spacing w:before="120" w:line="240" w:lineRule="auto"/>
      </w:pPr>
      <w:r>
        <w:t>Опись документов заявки в соответствии с требованиями Извещения.</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E47139">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w:t>
            </w:r>
          </w:p>
          <w:p w:rsidR="00E47139" w:rsidRDefault="00E47139">
            <w:pPr>
              <w:pStyle w:val="afff2"/>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п</w:t>
            </w:r>
            <w:proofErr w:type="spellEnd"/>
            <w:proofErr w:type="gramEnd"/>
            <w:r>
              <w:rPr>
                <w:rFonts w:ascii="Times New Roman" w:hAnsi="Times New Roman" w:cs="Times New Roman"/>
                <w:sz w:val="22"/>
                <w:szCs w:val="22"/>
              </w:rPr>
              <w:t>/</w:t>
            </w:r>
            <w:proofErr w:type="spellStart"/>
            <w:r>
              <w:rPr>
                <w:rFonts w:ascii="Times New Roman" w:hAnsi="Times New Roman" w:cs="Times New Roman"/>
                <w:sz w:val="22"/>
                <w:szCs w:val="22"/>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 xml:space="preserve">Наименование документа </w:t>
            </w:r>
          </w:p>
          <w:p w:rsidR="00E47139" w:rsidRDefault="00E47139">
            <w:pPr>
              <w:pStyle w:val="afff2"/>
              <w:jc w:val="center"/>
              <w:rPr>
                <w:rFonts w:ascii="Times New Roman" w:hAnsi="Times New Roman" w:cs="Times New Roman"/>
                <w:sz w:val="22"/>
                <w:szCs w:val="22"/>
              </w:rPr>
            </w:pPr>
            <w:r>
              <w:rPr>
                <w:rFonts w:ascii="Times New Roman" w:hAnsi="Times New Roman" w:cs="Times New Roman"/>
                <w:b/>
                <w:bCs/>
                <w:i/>
                <w:sz w:val="22"/>
                <w:szCs w:val="22"/>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22"/>
                <w:szCs w:val="22"/>
                <w:shd w:val="clear" w:color="auto" w:fill="FDE9D9"/>
              </w:rPr>
              <w:t>редукциона</w:t>
            </w:r>
            <w:proofErr w:type="spellEnd"/>
            <w:r>
              <w:rPr>
                <w:rFonts w:ascii="Times New Roman" w:hAnsi="Times New Roman" w:cs="Times New Roman"/>
                <w:b/>
                <w:bCs/>
                <w:i/>
                <w:sz w:val="22"/>
                <w:szCs w:val="22"/>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 xml:space="preserve">№ </w:t>
            </w:r>
          </w:p>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Число</w:t>
            </w:r>
          </w:p>
          <w:p w:rsidR="00E47139" w:rsidRDefault="00E47139">
            <w:pPr>
              <w:pStyle w:val="afff2"/>
              <w:jc w:val="center"/>
              <w:rPr>
                <w:rFonts w:ascii="Times New Roman" w:hAnsi="Times New Roman" w:cs="Times New Roman"/>
                <w:sz w:val="22"/>
                <w:szCs w:val="22"/>
              </w:rPr>
            </w:pPr>
            <w:r>
              <w:rPr>
                <w:rFonts w:ascii="Times New Roman" w:hAnsi="Times New Roman" w:cs="Times New Roman"/>
                <w:sz w:val="22"/>
                <w:szCs w:val="22"/>
              </w:rPr>
              <w:t>страниц</w:t>
            </w: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 xml:space="preserve">Анкета </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 xml:space="preserve">Выписка из ЕГРЮЛ </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r w:rsidR="00E47139">
        <w:tc>
          <w:tcPr>
            <w:tcW w:w="1134" w:type="dxa"/>
            <w:tcBorders>
              <w:top w:val="single" w:sz="4" w:space="0" w:color="auto"/>
              <w:left w:val="single" w:sz="4" w:space="0" w:color="auto"/>
              <w:bottom w:val="single" w:sz="4" w:space="0" w:color="auto"/>
              <w:right w:val="single" w:sz="4" w:space="0" w:color="auto"/>
            </w:tcBorders>
            <w:vAlign w:val="center"/>
          </w:tcPr>
          <w:p w:rsidR="00E47139" w:rsidRDefault="00E47139">
            <w:pPr>
              <w:numPr>
                <w:ilvl w:val="0"/>
                <w:numId w:val="22"/>
              </w:numPr>
              <w:tabs>
                <w:tab w:val="left" w:pos="284"/>
              </w:tabs>
              <w:spacing w:before="40" w:after="40" w:line="240" w:lineRule="auto"/>
              <w:ind w:left="0" w:firstLine="0"/>
              <w:jc w:val="center"/>
              <w:rPr>
                <w:sz w:val="22"/>
                <w:szCs w:val="22"/>
              </w:rPr>
            </w:pPr>
          </w:p>
        </w:tc>
        <w:tc>
          <w:tcPr>
            <w:tcW w:w="6698" w:type="dxa"/>
            <w:tcBorders>
              <w:top w:val="single" w:sz="4" w:space="0" w:color="auto"/>
              <w:left w:val="single" w:sz="4" w:space="0" w:color="auto"/>
              <w:bottom w:val="single" w:sz="4" w:space="0" w:color="auto"/>
              <w:right w:val="single" w:sz="4" w:space="0" w:color="auto"/>
            </w:tcBorders>
            <w:hideMark/>
          </w:tcPr>
          <w:p w:rsidR="00E47139" w:rsidRDefault="00E47139">
            <w:pPr>
              <w:pStyle w:val="afff2"/>
              <w:spacing w:before="40" w:after="40"/>
              <w:rPr>
                <w:rFonts w:ascii="Times New Roman" w:hAnsi="Times New Roman" w:cs="Times New Roman"/>
                <w:sz w:val="22"/>
                <w:szCs w:val="22"/>
              </w:rPr>
            </w:pPr>
            <w:r>
              <w:rPr>
                <w:rFonts w:ascii="Times New Roman" w:hAnsi="Times New Roman" w:cs="Times New Roman"/>
                <w:sz w:val="22"/>
                <w:szCs w:val="22"/>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c>
          <w:tcPr>
            <w:tcW w:w="1128" w:type="dxa"/>
            <w:tcBorders>
              <w:top w:val="single" w:sz="4" w:space="0" w:color="auto"/>
              <w:left w:val="single" w:sz="4" w:space="0" w:color="auto"/>
              <w:bottom w:val="single" w:sz="4" w:space="0" w:color="auto"/>
              <w:right w:val="single" w:sz="4" w:space="0" w:color="auto"/>
            </w:tcBorders>
          </w:tcPr>
          <w:p w:rsidR="00E47139" w:rsidRDefault="00E47139">
            <w:pPr>
              <w:pStyle w:val="afff2"/>
              <w:rPr>
                <w:rFonts w:ascii="Times New Roman" w:hAnsi="Times New Roman" w:cs="Times New Roman"/>
                <w:sz w:val="22"/>
                <w:szCs w:val="22"/>
              </w:rPr>
            </w:pPr>
          </w:p>
        </w:tc>
      </w:tr>
    </w:tbl>
    <w:p w:rsidR="00E47139" w:rsidRDefault="00E47139">
      <w:pPr>
        <w:pStyle w:val="afff0"/>
        <w:tabs>
          <w:tab w:val="left" w:pos="992"/>
        </w:tabs>
        <w:autoSpaceDE w:val="0"/>
        <w:autoSpaceDN w:val="0"/>
        <w:spacing w:line="240" w:lineRule="auto"/>
        <w:ind w:firstLine="0"/>
        <w:rPr>
          <w:sz w:val="16"/>
          <w:szCs w:val="16"/>
        </w:rPr>
      </w:pPr>
    </w:p>
    <w:p w:rsidR="00E47139" w:rsidRDefault="00E47139">
      <w:pPr>
        <w:pStyle w:val="afff0"/>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E47139" w:rsidRDefault="00E47139">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E47139" w:rsidRDefault="00E47139">
      <w:pPr>
        <w:pStyle w:val="Times12"/>
        <w:spacing w:line="240" w:lineRule="auto"/>
        <w:rPr>
          <w:b/>
          <w:bCs w:val="0"/>
          <w:sz w:val="22"/>
        </w:rPr>
      </w:pPr>
      <w:r>
        <w:rPr>
          <w:b/>
          <w:bCs w:val="0"/>
          <w:sz w:val="22"/>
        </w:rPr>
        <w:t>М.П.</w:t>
      </w:r>
    </w:p>
    <w:p w:rsidR="00E47139" w:rsidRDefault="00E47139">
      <w:pPr>
        <w:pStyle w:val="Times12"/>
        <w:tabs>
          <w:tab w:val="left" w:pos="709"/>
        </w:tabs>
        <w:spacing w:line="240" w:lineRule="auto"/>
        <w:ind w:firstLine="426"/>
        <w:rPr>
          <w:b/>
          <w:bCs w:val="0"/>
          <w:sz w:val="20"/>
          <w:szCs w:val="20"/>
        </w:rPr>
      </w:pPr>
    </w:p>
    <w:p w:rsidR="00E47139" w:rsidRDefault="00E47139">
      <w:pPr>
        <w:widowControl/>
        <w:adjustRightInd/>
        <w:spacing w:line="240" w:lineRule="auto"/>
        <w:jc w:val="left"/>
        <w:rPr>
          <w:b/>
          <w:i/>
          <w:sz w:val="22"/>
          <w:szCs w:val="22"/>
        </w:rPr>
      </w:pPr>
      <w:r>
        <w:rPr>
          <w:b/>
          <w:i/>
          <w:sz w:val="22"/>
          <w:szCs w:val="22"/>
        </w:rPr>
        <w:br w:type="page"/>
      </w:r>
    </w:p>
    <w:p w:rsidR="00E47139" w:rsidRDefault="00E47139">
      <w:pPr>
        <w:spacing w:line="240" w:lineRule="auto"/>
        <w:jc w:val="center"/>
        <w:rPr>
          <w:b/>
        </w:rPr>
      </w:pPr>
      <w:bookmarkStart w:id="36" w:name="_Toc300929369"/>
      <w:r>
        <w:rPr>
          <w:b/>
        </w:rPr>
        <w:t xml:space="preserve">Образцы форм основных документов, включаемых в заявку </w:t>
      </w:r>
    </w:p>
    <w:p w:rsidR="00E47139" w:rsidRDefault="00E47139">
      <w:pPr>
        <w:tabs>
          <w:tab w:val="left" w:pos="7938"/>
        </w:tabs>
        <w:spacing w:line="240" w:lineRule="auto"/>
        <w:rPr>
          <w:i/>
        </w:rPr>
      </w:pPr>
      <w:r>
        <w:rPr>
          <w:i/>
        </w:rPr>
        <w:t>Фирменный бланк участника процедуры закупки</w:t>
      </w:r>
    </w:p>
    <w:p w:rsidR="00E47139" w:rsidRDefault="00E47139">
      <w:pPr>
        <w:pStyle w:val="Times12"/>
        <w:spacing w:before="120" w:line="240" w:lineRule="auto"/>
        <w:ind w:firstLine="0"/>
        <w:jc w:val="left"/>
        <w:rPr>
          <w:szCs w:val="24"/>
        </w:rPr>
      </w:pPr>
      <w:r>
        <w:rPr>
          <w:szCs w:val="24"/>
        </w:rPr>
        <w:t>«___» __________ 20___ года № ______</w:t>
      </w:r>
    </w:p>
    <w:p w:rsidR="00E47139" w:rsidRDefault="00E47139">
      <w:pPr>
        <w:pStyle w:val="Times12"/>
        <w:spacing w:before="120" w:line="240" w:lineRule="auto"/>
        <w:ind w:firstLine="0"/>
        <w:jc w:val="left"/>
        <w:rPr>
          <w:szCs w:val="24"/>
        </w:rPr>
      </w:pPr>
    </w:p>
    <w:p w:rsidR="00E47139" w:rsidRDefault="00E47139">
      <w:pPr>
        <w:pStyle w:val="20"/>
        <w:numPr>
          <w:ilvl w:val="0"/>
          <w:numId w:val="0"/>
        </w:numPr>
        <w:tabs>
          <w:tab w:val="left" w:pos="992"/>
        </w:tabs>
        <w:spacing w:before="0" w:line="240" w:lineRule="auto"/>
        <w:jc w:val="center"/>
        <w:rPr>
          <w:rFonts w:ascii="Times New Roman" w:eastAsia="Times New Roman" w:hAnsi="Times New Roman" w:cs="Times New Roman"/>
          <w:i w:val="0"/>
          <w:sz w:val="24"/>
          <w:szCs w:val="24"/>
        </w:rPr>
      </w:pPr>
      <w:bookmarkStart w:id="37" w:name="_Toc311810272"/>
      <w:r>
        <w:rPr>
          <w:rFonts w:ascii="Times New Roman" w:eastAsia="Times New Roman" w:hAnsi="Times New Roman" w:cs="Times New Roman"/>
          <w:i w:val="0"/>
          <w:sz w:val="24"/>
          <w:szCs w:val="24"/>
        </w:rPr>
        <w:t>Анкета участника процедуры закупки</w:t>
      </w:r>
      <w:bookmarkEnd w:id="37"/>
      <w:r>
        <w:rPr>
          <w:rFonts w:ascii="Times New Roman" w:eastAsia="Times New Roman" w:hAnsi="Times New Roman" w:cs="Times New Roman"/>
          <w:i w:val="0"/>
          <w:sz w:val="24"/>
          <w:szCs w:val="24"/>
        </w:rPr>
        <w:t xml:space="preserve"> </w:t>
      </w:r>
      <w:bookmarkEnd w:id="36"/>
    </w:p>
    <w:p w:rsidR="00E47139" w:rsidRDefault="00E47139">
      <w:pPr>
        <w:pStyle w:val="Times12"/>
        <w:spacing w:line="240" w:lineRule="auto"/>
        <w:ind w:firstLine="0"/>
        <w:rPr>
          <w:b/>
          <w:i/>
          <w:szCs w:val="24"/>
        </w:rPr>
      </w:pPr>
      <w:r>
        <w:rPr>
          <w:b/>
          <w:szCs w:val="24"/>
        </w:rPr>
        <w:t xml:space="preserve">Участник процедуры закупки: ________________________________ </w:t>
      </w:r>
    </w:p>
    <w:p w:rsidR="00E47139" w:rsidRDefault="00E47139">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5913"/>
        <w:gridCol w:w="3339"/>
      </w:tblGrid>
      <w:tr w:rsidR="00E4713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8"/>
              <w:keepNext w:val="0"/>
              <w:spacing w:before="0" w:after="0" w:line="240" w:lineRule="auto"/>
              <w:ind w:left="0" w:right="0"/>
              <w:jc w:val="center"/>
              <w:rPr>
                <w:szCs w:val="22"/>
              </w:rPr>
            </w:pPr>
            <w:r>
              <w:rPr>
                <w:szCs w:val="22"/>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8"/>
              <w:keepNext w:val="0"/>
              <w:spacing w:before="0" w:after="0" w:line="240" w:lineRule="auto"/>
              <w:ind w:left="0" w:right="0"/>
              <w:jc w:val="center"/>
              <w:rPr>
                <w:szCs w:val="22"/>
              </w:rPr>
            </w:pPr>
            <w:r>
              <w:rPr>
                <w:szCs w:val="22"/>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8"/>
              <w:keepNext w:val="0"/>
              <w:spacing w:before="0" w:after="0" w:line="240" w:lineRule="auto"/>
              <w:ind w:left="0" w:right="0"/>
              <w:jc w:val="center"/>
              <w:rPr>
                <w:szCs w:val="22"/>
              </w:rPr>
            </w:pPr>
            <w:r>
              <w:rPr>
                <w:szCs w:val="22"/>
              </w:rPr>
              <w:t>Сведения об участнике процедуры закупки</w:t>
            </w:r>
          </w:p>
        </w:tc>
      </w:tr>
      <w:tr w:rsidR="00E4713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9"/>
              <w:spacing w:before="0" w:after="0"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 xml:space="preserve">Орган управления участника процедуры закупки – юридического лица, уполномоченный на одобрение сделки, право на </w:t>
            </w:r>
            <w:proofErr w:type="gramStart"/>
            <w:r>
              <w:rPr>
                <w:sz w:val="22"/>
                <w:szCs w:val="22"/>
              </w:rPr>
              <w:t>заключение</w:t>
            </w:r>
            <w:proofErr w:type="gramEnd"/>
            <w:r>
              <w:rPr>
                <w:sz w:val="22"/>
                <w:szCs w:val="22"/>
              </w:rPr>
              <w:t xml:space="preserve"> которой является предметом настоящего запроса ценовых котировок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r w:rsidR="00E471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7139" w:rsidRDefault="00E47139">
            <w:pPr>
              <w:pStyle w:val="aff8"/>
              <w:keepNext w:val="0"/>
              <w:numPr>
                <w:ilvl w:val="0"/>
                <w:numId w:val="23"/>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7139" w:rsidRDefault="00E47139">
            <w:pPr>
              <w:pStyle w:val="aff9"/>
              <w:spacing w:before="0" w:after="0" w:line="240" w:lineRule="auto"/>
              <w:ind w:right="-108"/>
              <w:rPr>
                <w:sz w:val="22"/>
                <w:szCs w:val="22"/>
              </w:rPr>
            </w:pPr>
            <w:r>
              <w:rPr>
                <w:sz w:val="22"/>
                <w:szCs w:val="22"/>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2"/>
                <w:szCs w:val="22"/>
              </w:rPr>
              <w:t>эл</w:t>
            </w:r>
            <w:proofErr w:type="spellEnd"/>
            <w:r>
              <w:rPr>
                <w:sz w:val="22"/>
                <w:szCs w:val="22"/>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47139" w:rsidRDefault="00E47139">
            <w:pPr>
              <w:spacing w:line="240" w:lineRule="auto"/>
              <w:jc w:val="center"/>
              <w:rPr>
                <w:sz w:val="22"/>
                <w:szCs w:val="22"/>
              </w:rPr>
            </w:pPr>
          </w:p>
        </w:tc>
      </w:tr>
    </w:tbl>
    <w:p w:rsidR="00E47139" w:rsidRDefault="00E47139">
      <w:pPr>
        <w:widowControl/>
        <w:adjustRightInd/>
        <w:spacing w:line="240" w:lineRule="auto"/>
        <w:jc w:val="left"/>
        <w:rPr>
          <w:b/>
          <w:i/>
          <w:sz w:val="22"/>
          <w:szCs w:val="22"/>
        </w:rPr>
      </w:pPr>
      <w:r>
        <w:rPr>
          <w:b/>
          <w:i/>
          <w:sz w:val="22"/>
          <w:szCs w:val="22"/>
        </w:rPr>
        <w:br w:type="page"/>
      </w:r>
    </w:p>
    <w:p w:rsidR="00E47139" w:rsidRDefault="00E47139">
      <w:pPr>
        <w:spacing w:line="240" w:lineRule="auto"/>
        <w:jc w:val="center"/>
        <w:rPr>
          <w:b/>
        </w:rPr>
      </w:pPr>
      <w:r>
        <w:rPr>
          <w:b/>
        </w:rPr>
        <w:t xml:space="preserve">Образцы форм основных документов, включаемых в заявку </w:t>
      </w:r>
    </w:p>
    <w:p w:rsidR="00E47139" w:rsidRDefault="00E47139">
      <w:pPr>
        <w:spacing w:line="240" w:lineRule="auto"/>
        <w:jc w:val="center"/>
      </w:pPr>
    </w:p>
    <w:p w:rsidR="00E47139" w:rsidRDefault="00E47139">
      <w:pPr>
        <w:tabs>
          <w:tab w:val="left" w:pos="7938"/>
        </w:tabs>
        <w:spacing w:line="240" w:lineRule="auto"/>
        <w:rPr>
          <w:i/>
        </w:rPr>
      </w:pPr>
      <w:r>
        <w:rPr>
          <w:i/>
        </w:rPr>
        <w:t>Фирменный бланк участника процедуры закупки</w:t>
      </w:r>
    </w:p>
    <w:p w:rsidR="00E47139" w:rsidRDefault="00E47139">
      <w:pPr>
        <w:pStyle w:val="Times12"/>
        <w:spacing w:before="120" w:line="240" w:lineRule="auto"/>
        <w:ind w:firstLine="0"/>
        <w:jc w:val="left"/>
        <w:rPr>
          <w:szCs w:val="24"/>
        </w:rPr>
      </w:pPr>
      <w:r>
        <w:rPr>
          <w:szCs w:val="24"/>
        </w:rPr>
        <w:t>«___» __________ 20___ года № ______</w:t>
      </w:r>
    </w:p>
    <w:p w:rsidR="00E47139" w:rsidRDefault="00E47139">
      <w:pPr>
        <w:pStyle w:val="Times12"/>
        <w:spacing w:before="120" w:line="240" w:lineRule="auto"/>
        <w:ind w:firstLine="0"/>
        <w:jc w:val="left"/>
        <w:rPr>
          <w:szCs w:val="24"/>
        </w:rPr>
      </w:pPr>
    </w:p>
    <w:p w:rsidR="00E47139" w:rsidRDefault="00E47139">
      <w:pPr>
        <w:pStyle w:val="20"/>
        <w:numPr>
          <w:ilvl w:val="0"/>
          <w:numId w:val="0"/>
        </w:numPr>
        <w:tabs>
          <w:tab w:val="left" w:pos="992"/>
        </w:tabs>
        <w:spacing w:before="0" w:line="240" w:lineRule="auto"/>
        <w:jc w:val="center"/>
        <w:rPr>
          <w:rFonts w:ascii="Times New Roman" w:eastAsia="Times New Roman" w:hAnsi="Times New Roman" w:cs="Times New Roman"/>
          <w:i w:val="0"/>
          <w:sz w:val="24"/>
          <w:szCs w:val="24"/>
        </w:rPr>
      </w:pPr>
      <w:bookmarkStart w:id="38" w:name="_Toc311810273"/>
      <w:bookmarkStart w:id="39" w:name="_Toc300929370"/>
      <w:r>
        <w:rPr>
          <w:rFonts w:ascii="Times New Roman" w:eastAsia="Times New Roman" w:hAnsi="Times New Roman" w:cs="Times New Roman"/>
          <w:i w:val="0"/>
          <w:sz w:val="24"/>
          <w:szCs w:val="24"/>
        </w:rPr>
        <w:t>Техническое предложение</w:t>
      </w:r>
      <w:bookmarkEnd w:id="38"/>
      <w:r>
        <w:rPr>
          <w:rFonts w:ascii="Times New Roman" w:eastAsia="Times New Roman" w:hAnsi="Times New Roman" w:cs="Times New Roman"/>
          <w:i w:val="0"/>
          <w:sz w:val="24"/>
          <w:szCs w:val="24"/>
        </w:rPr>
        <w:t xml:space="preserve"> </w:t>
      </w:r>
      <w:bookmarkEnd w:id="39"/>
    </w:p>
    <w:p w:rsidR="00E47139" w:rsidRDefault="00E47139">
      <w:pPr>
        <w:pStyle w:val="Times12"/>
        <w:spacing w:line="240" w:lineRule="auto"/>
        <w:ind w:firstLine="0"/>
        <w:rPr>
          <w:b/>
          <w:i/>
          <w:szCs w:val="24"/>
        </w:rPr>
      </w:pPr>
      <w:r>
        <w:rPr>
          <w:b/>
          <w:szCs w:val="24"/>
        </w:rPr>
        <w:t xml:space="preserve">Участник процедуры закупки: ________________________________ </w:t>
      </w:r>
    </w:p>
    <w:p w:rsidR="00E47139" w:rsidRDefault="00E47139">
      <w:pPr>
        <w:pStyle w:val="Times12"/>
        <w:spacing w:line="240" w:lineRule="auto"/>
        <w:rPr>
          <w:i/>
          <w:szCs w:val="24"/>
        </w:rPr>
      </w:pPr>
    </w:p>
    <w:p w:rsidR="00E47139" w:rsidRDefault="00E47139">
      <w:pPr>
        <w:spacing w:line="240" w:lineRule="auto"/>
        <w:jc w:val="center"/>
      </w:pPr>
      <w:r>
        <w:rPr>
          <w:i/>
        </w:rPr>
        <w:t>Суть технического предложения</w:t>
      </w:r>
    </w:p>
    <w:p w:rsidR="00E47139" w:rsidRDefault="00E47139">
      <w:pPr>
        <w:spacing w:line="240" w:lineRule="auto"/>
      </w:pPr>
    </w:p>
    <w:p w:rsidR="00E47139" w:rsidRDefault="00E47139">
      <w:pPr>
        <w:pStyle w:val="afff0"/>
        <w:tabs>
          <w:tab w:val="left" w:pos="992"/>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rPr>
        <w:tab/>
        <w:t>________________________</w:t>
      </w:r>
    </w:p>
    <w:p w:rsidR="00E47139" w:rsidRDefault="00E47139">
      <w:pPr>
        <w:pStyle w:val="Times12"/>
        <w:spacing w:line="240" w:lineRule="auto"/>
        <w:ind w:firstLine="0"/>
        <w:rPr>
          <w:szCs w:val="24"/>
        </w:rPr>
      </w:pPr>
      <w:r>
        <w:rPr>
          <w:snapToGrid w:val="0"/>
          <w:szCs w:val="24"/>
        </w:rPr>
        <w:t xml:space="preserve"> (Подпись уполномоченного представителя)</w:t>
      </w:r>
      <w:r>
        <w:rPr>
          <w:snapToGrid w:val="0"/>
          <w:szCs w:val="24"/>
        </w:rPr>
        <w:tab/>
      </w:r>
      <w:r>
        <w:rPr>
          <w:snapToGrid w:val="0"/>
          <w:szCs w:val="24"/>
        </w:rPr>
        <w:tab/>
        <w:t>(Имя и должность подписавшего)</w:t>
      </w:r>
    </w:p>
    <w:p w:rsidR="00E47139" w:rsidRDefault="00E47139">
      <w:pPr>
        <w:pStyle w:val="Times12"/>
        <w:spacing w:before="60" w:line="240" w:lineRule="auto"/>
        <w:rPr>
          <w:b/>
          <w:bCs w:val="0"/>
          <w:szCs w:val="24"/>
        </w:rPr>
      </w:pPr>
      <w:r>
        <w:rPr>
          <w:b/>
          <w:bCs w:val="0"/>
          <w:szCs w:val="24"/>
        </w:rPr>
        <w:t>М.П.</w:t>
      </w:r>
    </w:p>
    <w:p w:rsidR="00E47139" w:rsidRDefault="00E47139">
      <w:pPr>
        <w:spacing w:line="240" w:lineRule="auto"/>
        <w:jc w:val="center"/>
        <w:rPr>
          <w:b/>
        </w:rPr>
      </w:pPr>
    </w:p>
    <w:p w:rsidR="00E47139" w:rsidRDefault="00E47139">
      <w:pPr>
        <w:pStyle w:val="af9"/>
        <w:spacing w:line="240" w:lineRule="auto"/>
        <w:ind w:left="0"/>
        <w:rPr>
          <w:b/>
          <w:i/>
          <w:sz w:val="22"/>
          <w:szCs w:val="22"/>
        </w:rPr>
      </w:pPr>
    </w:p>
    <w:sectPr w:rsidR="00E47139" w:rsidSect="004E5C7E">
      <w:headerReference w:type="default" r:id="rId24"/>
      <w:footerReference w:type="default" r:id="rId25"/>
      <w:pgSz w:w="11907" w:h="16840"/>
      <w:pgMar w:top="1134" w:right="1134" w:bottom="1134" w:left="1134" w:header="567" w:footer="28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139" w:rsidRDefault="00E47139">
      <w:r>
        <w:separator/>
      </w:r>
    </w:p>
  </w:endnote>
  <w:endnote w:type="continuationSeparator" w:id="0">
    <w:p w:rsidR="00E47139" w:rsidRDefault="00E471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39" w:rsidRDefault="004E5C7E">
    <w:pPr>
      <w:pStyle w:val="af1"/>
      <w:framePr w:wrap="around" w:vAnchor="text" w:hAnchor="margin" w:xAlign="center" w:y="1"/>
      <w:ind w:left="8094" w:right="8208"/>
      <w:rPr>
        <w:rStyle w:val="afffc"/>
      </w:rPr>
    </w:pPr>
    <w:r>
      <w:rPr>
        <w:rStyle w:val="afffc"/>
      </w:rPr>
      <w:fldChar w:fldCharType="begin"/>
    </w:r>
    <w:r w:rsidR="00E47139">
      <w:rPr>
        <w:rStyle w:val="afffc"/>
      </w:rPr>
      <w:instrText xml:space="preserve">PAGE  </w:instrText>
    </w:r>
    <w:r>
      <w:rPr>
        <w:rStyle w:val="afffc"/>
      </w:rPr>
      <w:fldChar w:fldCharType="end"/>
    </w:r>
  </w:p>
  <w:p w:rsidR="00E47139" w:rsidRDefault="00E47139">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39" w:rsidRDefault="004E5C7E">
    <w:pPr>
      <w:pStyle w:val="af1"/>
      <w:pBdr>
        <w:bottom w:val="single" w:sz="12" w:space="1" w:color="auto"/>
      </w:pBdr>
      <w:ind w:right="112"/>
      <w:jc w:val="center"/>
      <w:rPr>
        <w:rFonts w:ascii="Times New Roman" w:hAnsi="Times New Roman" w:cs="Times New Roman"/>
      </w:rPr>
    </w:pPr>
    <w:r>
      <w:rPr>
        <w:rStyle w:val="afffc"/>
      </w:rPr>
      <w:fldChar w:fldCharType="begin"/>
    </w:r>
    <w:r w:rsidR="00E47139">
      <w:rPr>
        <w:rStyle w:val="afffc"/>
      </w:rPr>
      <w:instrText xml:space="preserve"> PAGE </w:instrText>
    </w:r>
    <w:r>
      <w:rPr>
        <w:rStyle w:val="afffc"/>
      </w:rPr>
      <w:fldChar w:fldCharType="separate"/>
    </w:r>
    <w:r w:rsidR="003C5B25">
      <w:rPr>
        <w:rStyle w:val="afffc"/>
        <w:noProof/>
      </w:rPr>
      <w:t>20</w:t>
    </w:r>
    <w:r>
      <w:rPr>
        <w:rStyle w:val="afffc"/>
      </w:rPr>
      <w:fldChar w:fldCharType="end"/>
    </w:r>
  </w:p>
  <w:p w:rsidR="00E47139" w:rsidRDefault="00E47139">
    <w:pPr>
      <w:spacing w:line="240" w:lineRule="auto"/>
      <w:jc w:val="center"/>
      <w:rPr>
        <w:sz w:val="20"/>
        <w:szCs w:val="20"/>
      </w:rPr>
    </w:pPr>
    <w:r>
      <w:rPr>
        <w:sz w:val="20"/>
        <w:szCs w:val="20"/>
        <w:shd w:val="clear" w:color="auto" w:fill="FFFFFF"/>
      </w:rPr>
      <w:t xml:space="preserve">Открытый запрос ценовых котировок в </w:t>
    </w:r>
    <w:r w:rsidRPr="00954A85">
      <w:rPr>
        <w:sz w:val="20"/>
        <w:szCs w:val="20"/>
        <w:shd w:val="clear" w:color="auto" w:fill="FFFFFF"/>
      </w:rPr>
      <w:t xml:space="preserve">электронной форме на право заключения договора на </w:t>
    </w:r>
    <w:r w:rsidRPr="00954A85">
      <w:rPr>
        <w:bCs/>
        <w:sz w:val="20"/>
        <w:szCs w:val="20"/>
      </w:rPr>
      <w:t>п</w:t>
    </w:r>
    <w:r w:rsidRPr="00954A85">
      <w:rPr>
        <w:bCs/>
        <w:iCs/>
        <w:sz w:val="20"/>
        <w:szCs w:val="20"/>
      </w:rPr>
      <w:t xml:space="preserve">оставку </w:t>
    </w:r>
    <w:r w:rsidR="00954A85" w:rsidRPr="00954A85">
      <w:rPr>
        <w:sz w:val="20"/>
        <w:szCs w:val="20"/>
      </w:rPr>
      <w:t>горюче-смазочных материалов и организация безналичных расчётов при помощи пластиковых карт (система «</w:t>
    </w:r>
    <w:proofErr w:type="spellStart"/>
    <w:proofErr w:type="gramStart"/>
    <w:r w:rsidR="00954A85" w:rsidRPr="00954A85">
      <w:rPr>
        <w:sz w:val="20"/>
        <w:szCs w:val="20"/>
      </w:rPr>
      <w:t>мастер-карт</w:t>
    </w:r>
    <w:proofErr w:type="spellEnd"/>
    <w:proofErr w:type="gramEnd"/>
    <w:r w:rsidR="00954A85" w:rsidRPr="00954A85">
      <w:rPr>
        <w:sz w:val="20"/>
        <w:szCs w:val="20"/>
      </w:rPr>
      <w:t>») до конца 2012 года для</w:t>
    </w:r>
    <w:r w:rsidR="00954A85" w:rsidRPr="00954A85">
      <w:rPr>
        <w:rStyle w:val="FontStyle20"/>
        <w:rFonts w:eastAsiaTheme="minorEastAsia"/>
        <w:b w:val="0"/>
      </w:rPr>
      <w:t xml:space="preserve"> Ленинградского отделения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139" w:rsidRDefault="00E47139">
      <w:r>
        <w:separator/>
      </w:r>
    </w:p>
  </w:footnote>
  <w:footnote w:type="continuationSeparator" w:id="0">
    <w:p w:rsidR="00E47139" w:rsidRDefault="00E471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39" w:rsidRDefault="00E47139">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E47139" w:rsidRDefault="00E47139">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139" w:rsidRDefault="00E47139">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822344A"/>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DE84229"/>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19747EF"/>
    <w:multiLevelType w:val="hybridMultilevel"/>
    <w:tmpl w:val="0206DAC8"/>
    <w:lvl w:ilvl="0" w:tplc="6B8E8536">
      <w:start w:val="1"/>
      <w:numFmt w:val="bullet"/>
      <w:lvlText w:val=""/>
      <w:lvlJc w:val="left"/>
      <w:pPr>
        <w:ind w:left="786" w:hanging="360"/>
      </w:pPr>
      <w:rPr>
        <w:rFonts w:ascii="Symbol" w:hAnsi="Symbol" w:hint="default"/>
        <w:sz w:val="20"/>
        <w:szCs w:val="2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A263803"/>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00D0EFA"/>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19">
    <w:nsid w:val="3EFE686C"/>
    <w:multiLevelType w:val="multilevel"/>
    <w:tmpl w:val="91EEE7B6"/>
    <w:lvl w:ilvl="0">
      <w:start w:val="1"/>
      <w:numFmt w:val="decimal"/>
      <w:lvlText w:val="%1."/>
      <w:lvlJc w:val="left"/>
      <w:pPr>
        <w:ind w:left="360" w:hanging="360"/>
      </w:pPr>
      <w:rPr>
        <w:rFonts w:cs="Times New Roman" w:hint="default"/>
        <w:b/>
      </w:rPr>
    </w:lvl>
    <w:lvl w:ilvl="1">
      <w:start w:val="1"/>
      <w:numFmt w:val="decimal"/>
      <w:isLgl/>
      <w:lvlText w:val="%1.%2."/>
      <w:lvlJc w:val="left"/>
      <w:pPr>
        <w:ind w:left="720" w:hanging="720"/>
      </w:pPr>
      <w:rPr>
        <w:rFonts w:cs="Times New Roman" w:hint="default"/>
        <w:b/>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1080" w:hanging="1080"/>
      </w:pPr>
      <w:rPr>
        <w:rFonts w:cs="Times New Roman" w:hint="default"/>
        <w:b/>
      </w:rPr>
    </w:lvl>
    <w:lvl w:ilvl="4">
      <w:start w:val="1"/>
      <w:numFmt w:val="decimal"/>
      <w:isLgl/>
      <w:lvlText w:val="%1.%2.%3.%4.%5."/>
      <w:lvlJc w:val="left"/>
      <w:pPr>
        <w:ind w:left="1080" w:hanging="1080"/>
      </w:pPr>
      <w:rPr>
        <w:rFonts w:cs="Times New Roman" w:hint="default"/>
        <w:b/>
      </w:rPr>
    </w:lvl>
    <w:lvl w:ilvl="5">
      <w:start w:val="1"/>
      <w:numFmt w:val="decimal"/>
      <w:isLgl/>
      <w:lvlText w:val="%1.%2.%3.%4.%5.%6."/>
      <w:lvlJc w:val="left"/>
      <w:pPr>
        <w:ind w:left="1440" w:hanging="1440"/>
      </w:pPr>
      <w:rPr>
        <w:rFonts w:cs="Times New Roman" w:hint="default"/>
        <w:b/>
      </w:rPr>
    </w:lvl>
    <w:lvl w:ilvl="6">
      <w:start w:val="1"/>
      <w:numFmt w:val="decimal"/>
      <w:isLgl/>
      <w:lvlText w:val="%1.%2.%3.%4.%5.%6.%7."/>
      <w:lvlJc w:val="left"/>
      <w:pPr>
        <w:ind w:left="1800" w:hanging="1800"/>
      </w:pPr>
      <w:rPr>
        <w:rFonts w:cs="Times New Roman" w:hint="default"/>
        <w:b/>
      </w:rPr>
    </w:lvl>
    <w:lvl w:ilvl="7">
      <w:start w:val="1"/>
      <w:numFmt w:val="decimal"/>
      <w:isLgl/>
      <w:lvlText w:val="%1.%2.%3.%4.%5.%6.%7.%8."/>
      <w:lvlJc w:val="left"/>
      <w:pPr>
        <w:ind w:left="1800" w:hanging="1800"/>
      </w:pPr>
      <w:rPr>
        <w:rFonts w:cs="Times New Roman" w:hint="default"/>
        <w:b/>
      </w:rPr>
    </w:lvl>
    <w:lvl w:ilvl="8">
      <w:start w:val="1"/>
      <w:numFmt w:val="decimal"/>
      <w:isLgl/>
      <w:lvlText w:val="%1.%2.%3.%4.%5.%6.%7.%8.%9."/>
      <w:lvlJc w:val="left"/>
      <w:pPr>
        <w:ind w:left="2160" w:hanging="2160"/>
      </w:pPr>
      <w:rPr>
        <w:rFonts w:cs="Times New Roman" w:hint="default"/>
        <w:b/>
      </w:rPr>
    </w:lvl>
  </w:abstractNum>
  <w:abstractNum w:abstractNumId="20">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42E22D4F"/>
    <w:multiLevelType w:val="hybridMultilevel"/>
    <w:tmpl w:val="3E98AFCE"/>
    <w:lvl w:ilvl="0" w:tplc="F4CA945E">
      <w:start w:val="1"/>
      <w:numFmt w:val="decimal"/>
      <w:lvlText w:val="%1."/>
      <w:lvlJc w:val="left"/>
      <w:pPr>
        <w:ind w:left="1215"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0874E2"/>
    <w:multiLevelType w:val="multilevel"/>
    <w:tmpl w:val="8DCC50A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86D237E"/>
    <w:multiLevelType w:val="multilevel"/>
    <w:tmpl w:val="92AE9FD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BD819E4"/>
    <w:multiLevelType w:val="multilevel"/>
    <w:tmpl w:val="6A8CFB6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84164F"/>
    <w:multiLevelType w:val="multilevel"/>
    <w:tmpl w:val="D9BEDC16"/>
    <w:styleLink w:val="40"/>
    <w:lvl w:ilvl="0">
      <w:start w:val="2"/>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1"/>
  </w:num>
  <w:num w:numId="26">
    <w:abstractNumId w:val="13"/>
  </w:num>
  <w:num w:numId="27">
    <w:abstractNumId w:val="17"/>
  </w:num>
  <w:num w:numId="28">
    <w:abstractNumId w:val="26"/>
  </w:num>
  <w:num w:numId="29">
    <w:abstractNumId w:val="28"/>
  </w:num>
  <w:num w:numId="30">
    <w:abstractNumId w:val="30"/>
  </w:num>
  <w:num w:numId="31">
    <w:abstractNumId w:val="31"/>
  </w:num>
  <w:num w:numId="32">
    <w:abstractNumId w:val="19"/>
  </w:num>
  <w:num w:numId="33">
    <w:abstractNumId w:val="21"/>
  </w:num>
  <w:num w:numId="34">
    <w:abstractNumId w:val="18"/>
  </w:num>
  <w:num w:numId="35">
    <w:abstractNumId w:val="9"/>
  </w:num>
  <w:num w:numId="36">
    <w:abstractNumId w:val="4"/>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992"/>
  <w:drawingGridHorizontalSpacing w:val="120"/>
  <w:displayHorizontalDrawingGridEvery w:val="2"/>
  <w:characterSpacingControl w:val="doNotCompress"/>
  <w:hdrShapeDefaults>
    <o:shapedefaults v:ext="edit" spidmax="79873"/>
  </w:hdrShapeDefaults>
  <w:footnotePr>
    <w:footnote w:id="-1"/>
    <w:footnote w:id="0"/>
  </w:footnotePr>
  <w:endnotePr>
    <w:endnote w:id="-1"/>
    <w:endnote w:id="0"/>
  </w:endnotePr>
  <w:compat/>
  <w:rsids>
    <w:rsidRoot w:val="00954A85"/>
    <w:rsid w:val="0009644C"/>
    <w:rsid w:val="003C5B25"/>
    <w:rsid w:val="004E5C7E"/>
    <w:rsid w:val="00954A85"/>
    <w:rsid w:val="00B217A2"/>
    <w:rsid w:val="00E47139"/>
    <w:rsid w:val="00F965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E5C7E"/>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4E5C7E"/>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4E5C7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4E5C7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E5C7E"/>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4E5C7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4E5C7E"/>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4E5C7E"/>
    <w:pPr>
      <w:tabs>
        <w:tab w:val="num" w:pos="3469"/>
      </w:tabs>
      <w:spacing w:before="240" w:after="60"/>
      <w:ind w:left="3469" w:hanging="1296"/>
      <w:outlineLvl w:val="6"/>
    </w:pPr>
  </w:style>
  <w:style w:type="paragraph" w:styleId="80">
    <w:name w:val="heading 8"/>
    <w:basedOn w:val="a3"/>
    <w:next w:val="a3"/>
    <w:link w:val="81"/>
    <w:uiPriority w:val="9"/>
    <w:semiHidden/>
    <w:qFormat/>
    <w:rsid w:val="004E5C7E"/>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4E5C7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semiHidden/>
    <w:unhideWhenUsed/>
    <w:rsid w:val="004E5C7E"/>
    <w:rPr>
      <w:color w:val="0000FF"/>
      <w:u w:val="single"/>
    </w:rPr>
  </w:style>
  <w:style w:type="character" w:styleId="a8">
    <w:name w:val="FollowedHyperlink"/>
    <w:basedOn w:val="a4"/>
    <w:uiPriority w:val="99"/>
    <w:semiHidden/>
    <w:unhideWhenUsed/>
    <w:rsid w:val="004E5C7E"/>
    <w:rPr>
      <w:color w:val="800080"/>
      <w:u w:val="single"/>
    </w:rPr>
  </w:style>
  <w:style w:type="character" w:styleId="a9">
    <w:name w:val="Emphasis"/>
    <w:basedOn w:val="a4"/>
    <w:qFormat/>
    <w:rsid w:val="004E5C7E"/>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4E5C7E"/>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4E5C7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4E5C7E"/>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4E5C7E"/>
    <w:rPr>
      <w:b/>
      <w:bCs w:val="0"/>
      <w:snapToGrid w:val="0"/>
      <w:sz w:val="28"/>
      <w:lang w:val="ru-RU" w:eastAsia="ru-RU" w:bidi="ar-SA"/>
    </w:rPr>
  </w:style>
  <w:style w:type="character" w:customStyle="1" w:styleId="33">
    <w:name w:val="Заголовок 3 Знак"/>
    <w:aliases w:val="H3 Знак"/>
    <w:basedOn w:val="a4"/>
    <w:link w:val="31"/>
    <w:uiPriority w:val="9"/>
    <w:locked/>
    <w:rsid w:val="004E5C7E"/>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4E5C7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
    <w:locked/>
    <w:rsid w:val="004E5C7E"/>
    <w:rPr>
      <w:rFonts w:eastAsia="Arial Unicode MS"/>
      <w:b/>
      <w:bCs/>
      <w:sz w:val="28"/>
      <w:szCs w:val="28"/>
    </w:rPr>
  </w:style>
  <w:style w:type="character" w:customStyle="1" w:styleId="51">
    <w:name w:val="Заголовок 5 Знак"/>
    <w:basedOn w:val="a4"/>
    <w:link w:val="50"/>
    <w:uiPriority w:val="9"/>
    <w:locked/>
    <w:rsid w:val="004E5C7E"/>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4E5C7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4E5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4E5C7E"/>
    <w:rPr>
      <w:rFonts w:ascii="Courier New" w:hAnsi="Courier New" w:cs="Courier New" w:hint="default"/>
    </w:rPr>
  </w:style>
  <w:style w:type="paragraph" w:styleId="aa">
    <w:name w:val="Normal (Web)"/>
    <w:basedOn w:val="a3"/>
    <w:semiHidden/>
    <w:unhideWhenUsed/>
    <w:rsid w:val="004E5C7E"/>
    <w:pPr>
      <w:spacing w:before="100" w:beforeAutospacing="1" w:after="100" w:afterAutospacing="1"/>
    </w:pPr>
  </w:style>
  <w:style w:type="character" w:customStyle="1" w:styleId="71">
    <w:name w:val="Заголовок 7 Знак"/>
    <w:basedOn w:val="a4"/>
    <w:link w:val="70"/>
    <w:uiPriority w:val="9"/>
    <w:locked/>
    <w:rsid w:val="004E5C7E"/>
    <w:rPr>
      <w:sz w:val="24"/>
      <w:szCs w:val="24"/>
    </w:rPr>
  </w:style>
  <w:style w:type="character" w:customStyle="1" w:styleId="81">
    <w:name w:val="Заголовок 8 Знак"/>
    <w:basedOn w:val="a4"/>
    <w:link w:val="80"/>
    <w:uiPriority w:val="9"/>
    <w:locked/>
    <w:rsid w:val="004E5C7E"/>
    <w:rPr>
      <w:i/>
      <w:iCs/>
      <w:sz w:val="24"/>
      <w:szCs w:val="24"/>
    </w:rPr>
  </w:style>
  <w:style w:type="character" w:customStyle="1" w:styleId="91">
    <w:name w:val="Заголовок 9 Знак"/>
    <w:basedOn w:val="a4"/>
    <w:link w:val="90"/>
    <w:uiPriority w:val="9"/>
    <w:locked/>
    <w:rsid w:val="004E5C7E"/>
    <w:rPr>
      <w:rFonts w:ascii="Arial" w:hAnsi="Arial" w:cs="Arial" w:hint="default"/>
      <w:sz w:val="22"/>
      <w:szCs w:val="22"/>
    </w:rPr>
  </w:style>
  <w:style w:type="paragraph" w:styleId="12">
    <w:name w:val="toc 1"/>
    <w:basedOn w:val="a3"/>
    <w:next w:val="a3"/>
    <w:autoRedefine/>
    <w:uiPriority w:val="39"/>
    <w:semiHidden/>
    <w:unhideWhenUsed/>
    <w:rsid w:val="004E5C7E"/>
    <w:pPr>
      <w:tabs>
        <w:tab w:val="left" w:pos="426"/>
        <w:tab w:val="right" w:leader="dot" w:pos="10348"/>
      </w:tabs>
      <w:ind w:left="426" w:hanging="426"/>
    </w:pPr>
    <w:rPr>
      <w:noProof/>
      <w:szCs w:val="20"/>
    </w:rPr>
  </w:style>
  <w:style w:type="paragraph" w:styleId="23">
    <w:name w:val="toc 2"/>
    <w:basedOn w:val="a3"/>
    <w:next w:val="a3"/>
    <w:autoRedefine/>
    <w:uiPriority w:val="39"/>
    <w:semiHidden/>
    <w:unhideWhenUsed/>
    <w:rsid w:val="004E5C7E"/>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4E5C7E"/>
    <w:rPr>
      <w:sz w:val="22"/>
      <w:szCs w:val="20"/>
    </w:rPr>
  </w:style>
  <w:style w:type="paragraph" w:styleId="42">
    <w:name w:val="toc 4"/>
    <w:basedOn w:val="a3"/>
    <w:next w:val="a3"/>
    <w:autoRedefine/>
    <w:uiPriority w:val="39"/>
    <w:semiHidden/>
    <w:unhideWhenUsed/>
    <w:rsid w:val="004E5C7E"/>
    <w:pPr>
      <w:ind w:left="720"/>
    </w:pPr>
    <w:rPr>
      <w:szCs w:val="20"/>
    </w:rPr>
  </w:style>
  <w:style w:type="paragraph" w:styleId="52">
    <w:name w:val="toc 5"/>
    <w:basedOn w:val="a3"/>
    <w:next w:val="a3"/>
    <w:autoRedefine/>
    <w:uiPriority w:val="39"/>
    <w:semiHidden/>
    <w:unhideWhenUsed/>
    <w:rsid w:val="004E5C7E"/>
    <w:pPr>
      <w:ind w:left="960"/>
    </w:pPr>
    <w:rPr>
      <w:szCs w:val="20"/>
    </w:rPr>
  </w:style>
  <w:style w:type="paragraph" w:styleId="62">
    <w:name w:val="toc 6"/>
    <w:basedOn w:val="a3"/>
    <w:next w:val="a3"/>
    <w:autoRedefine/>
    <w:uiPriority w:val="39"/>
    <w:semiHidden/>
    <w:unhideWhenUsed/>
    <w:rsid w:val="004E5C7E"/>
    <w:pPr>
      <w:ind w:left="1200"/>
    </w:pPr>
    <w:rPr>
      <w:szCs w:val="20"/>
    </w:rPr>
  </w:style>
  <w:style w:type="paragraph" w:styleId="72">
    <w:name w:val="toc 7"/>
    <w:basedOn w:val="a3"/>
    <w:next w:val="a3"/>
    <w:autoRedefine/>
    <w:uiPriority w:val="99"/>
    <w:semiHidden/>
    <w:unhideWhenUsed/>
    <w:rsid w:val="004E5C7E"/>
    <w:pPr>
      <w:ind w:left="1440"/>
    </w:pPr>
    <w:rPr>
      <w:szCs w:val="20"/>
    </w:rPr>
  </w:style>
  <w:style w:type="paragraph" w:styleId="82">
    <w:name w:val="toc 8"/>
    <w:basedOn w:val="a3"/>
    <w:next w:val="a3"/>
    <w:autoRedefine/>
    <w:uiPriority w:val="39"/>
    <w:semiHidden/>
    <w:unhideWhenUsed/>
    <w:rsid w:val="004E5C7E"/>
    <w:pPr>
      <w:ind w:left="1680"/>
    </w:pPr>
    <w:rPr>
      <w:szCs w:val="20"/>
    </w:rPr>
  </w:style>
  <w:style w:type="paragraph" w:styleId="92">
    <w:name w:val="toc 9"/>
    <w:basedOn w:val="a3"/>
    <w:next w:val="a3"/>
    <w:autoRedefine/>
    <w:uiPriority w:val="99"/>
    <w:semiHidden/>
    <w:unhideWhenUsed/>
    <w:rsid w:val="004E5C7E"/>
    <w:pPr>
      <w:ind w:left="1920"/>
    </w:pPr>
    <w:rPr>
      <w:szCs w:val="20"/>
    </w:rPr>
  </w:style>
  <w:style w:type="paragraph" w:styleId="ab">
    <w:name w:val="footnote text"/>
    <w:basedOn w:val="a3"/>
    <w:link w:val="ac"/>
    <w:uiPriority w:val="99"/>
    <w:semiHidden/>
    <w:unhideWhenUsed/>
    <w:rsid w:val="004E5C7E"/>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4E5C7E"/>
    <w:rPr>
      <w:snapToGrid w:val="0"/>
      <w:sz w:val="24"/>
    </w:rPr>
  </w:style>
  <w:style w:type="paragraph" w:styleId="ad">
    <w:name w:val="annotation text"/>
    <w:basedOn w:val="a3"/>
    <w:link w:val="ae"/>
    <w:uiPriority w:val="99"/>
    <w:semiHidden/>
    <w:unhideWhenUsed/>
    <w:rsid w:val="004E5C7E"/>
    <w:rPr>
      <w:sz w:val="20"/>
      <w:szCs w:val="20"/>
    </w:rPr>
  </w:style>
  <w:style w:type="character" w:customStyle="1" w:styleId="ae">
    <w:name w:val="Текст примечания Знак"/>
    <w:basedOn w:val="a4"/>
    <w:link w:val="ad"/>
    <w:uiPriority w:val="99"/>
    <w:semiHidden/>
    <w:locked/>
    <w:rsid w:val="004E5C7E"/>
  </w:style>
  <w:style w:type="character" w:customStyle="1" w:styleId="af">
    <w:name w:val="Верхний колонтитул Знак"/>
    <w:aliases w:val="Titul Знак,Heder Знак"/>
    <w:basedOn w:val="a4"/>
    <w:link w:val="af0"/>
    <w:uiPriority w:val="99"/>
    <w:locked/>
    <w:rsid w:val="004E5C7E"/>
    <w:rPr>
      <w:rFonts w:ascii="Courier New" w:hAnsi="Courier New" w:cs="Courier New" w:hint="default"/>
      <w:lang w:val="ru-RU" w:eastAsia="ru-RU" w:bidi="ar-SA"/>
    </w:rPr>
  </w:style>
  <w:style w:type="paragraph" w:styleId="af0">
    <w:name w:val="header"/>
    <w:aliases w:val="Titul,Heder"/>
    <w:basedOn w:val="a3"/>
    <w:link w:val="af"/>
    <w:semiHidden/>
    <w:unhideWhenUsed/>
    <w:rsid w:val="004E5C7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4E5C7E"/>
    <w:rPr>
      <w:sz w:val="24"/>
      <w:szCs w:val="24"/>
    </w:rPr>
  </w:style>
  <w:style w:type="paragraph" w:styleId="af1">
    <w:name w:val="footer"/>
    <w:basedOn w:val="a3"/>
    <w:link w:val="af2"/>
    <w:uiPriority w:val="99"/>
    <w:semiHidden/>
    <w:unhideWhenUsed/>
    <w:rsid w:val="004E5C7E"/>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sid w:val="004E5C7E"/>
    <w:rPr>
      <w:rFonts w:ascii="Courier New" w:hAnsi="Courier New" w:cs="Courier New" w:hint="default"/>
    </w:rPr>
  </w:style>
  <w:style w:type="paragraph" w:styleId="af3">
    <w:name w:val="caption"/>
    <w:basedOn w:val="a3"/>
    <w:next w:val="a3"/>
    <w:uiPriority w:val="35"/>
    <w:semiHidden/>
    <w:qFormat/>
    <w:rsid w:val="004E5C7E"/>
    <w:pPr>
      <w:pageBreakBefore/>
      <w:suppressAutoHyphens/>
      <w:snapToGrid w:val="0"/>
      <w:spacing w:before="120" w:after="120"/>
    </w:pPr>
    <w:rPr>
      <w:i/>
      <w:szCs w:val="22"/>
    </w:rPr>
  </w:style>
  <w:style w:type="paragraph" w:styleId="af4">
    <w:name w:val="endnote text"/>
    <w:basedOn w:val="a3"/>
    <w:link w:val="af5"/>
    <w:uiPriority w:val="99"/>
    <w:semiHidden/>
    <w:unhideWhenUsed/>
    <w:rsid w:val="004E5C7E"/>
    <w:rPr>
      <w:sz w:val="20"/>
      <w:szCs w:val="20"/>
    </w:rPr>
  </w:style>
  <w:style w:type="character" w:customStyle="1" w:styleId="af5">
    <w:name w:val="Текст концевой сноски Знак"/>
    <w:basedOn w:val="a4"/>
    <w:link w:val="af4"/>
    <w:uiPriority w:val="99"/>
    <w:semiHidden/>
    <w:locked/>
    <w:rsid w:val="004E5C7E"/>
  </w:style>
  <w:style w:type="paragraph" w:styleId="a">
    <w:name w:val="List Number"/>
    <w:basedOn w:val="a3"/>
    <w:uiPriority w:val="99"/>
    <w:semiHidden/>
    <w:unhideWhenUsed/>
    <w:rsid w:val="004E5C7E"/>
    <w:pPr>
      <w:numPr>
        <w:numId w:val="3"/>
      </w:numPr>
    </w:pPr>
  </w:style>
  <w:style w:type="paragraph" w:styleId="24">
    <w:name w:val="List 2"/>
    <w:basedOn w:val="a3"/>
    <w:uiPriority w:val="99"/>
    <w:semiHidden/>
    <w:unhideWhenUsed/>
    <w:rsid w:val="004E5C7E"/>
    <w:pPr>
      <w:ind w:left="566" w:hanging="283"/>
    </w:pPr>
  </w:style>
  <w:style w:type="paragraph" w:styleId="2">
    <w:name w:val="List Bullet 2"/>
    <w:basedOn w:val="a3"/>
    <w:uiPriority w:val="99"/>
    <w:semiHidden/>
    <w:unhideWhenUsed/>
    <w:rsid w:val="004E5C7E"/>
    <w:pPr>
      <w:numPr>
        <w:numId w:val="4"/>
      </w:numPr>
    </w:pPr>
  </w:style>
  <w:style w:type="paragraph" w:styleId="30">
    <w:name w:val="List Bullet 3"/>
    <w:basedOn w:val="a3"/>
    <w:uiPriority w:val="99"/>
    <w:semiHidden/>
    <w:unhideWhenUsed/>
    <w:rsid w:val="004E5C7E"/>
    <w:pPr>
      <w:numPr>
        <w:numId w:val="5"/>
      </w:numPr>
    </w:pPr>
  </w:style>
  <w:style w:type="paragraph" w:styleId="3">
    <w:name w:val="List Number 3"/>
    <w:basedOn w:val="a3"/>
    <w:uiPriority w:val="99"/>
    <w:semiHidden/>
    <w:unhideWhenUsed/>
    <w:rsid w:val="004E5C7E"/>
    <w:pPr>
      <w:numPr>
        <w:numId w:val="6"/>
      </w:numPr>
    </w:pPr>
  </w:style>
  <w:style w:type="paragraph" w:styleId="af6">
    <w:name w:val="Body Text"/>
    <w:basedOn w:val="a3"/>
    <w:link w:val="af7"/>
    <w:uiPriority w:val="99"/>
    <w:semiHidden/>
    <w:unhideWhenUsed/>
    <w:rsid w:val="004E5C7E"/>
    <w:pPr>
      <w:spacing w:after="120"/>
    </w:pPr>
  </w:style>
  <w:style w:type="character" w:customStyle="1" w:styleId="af7">
    <w:name w:val="Основной текст Знак"/>
    <w:basedOn w:val="a4"/>
    <w:link w:val="af6"/>
    <w:uiPriority w:val="99"/>
    <w:semiHidden/>
    <w:locked/>
    <w:rsid w:val="004E5C7E"/>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4E5C7E"/>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4E5C7E"/>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4E5C7E"/>
    <w:rPr>
      <w:sz w:val="24"/>
      <w:szCs w:val="24"/>
    </w:rPr>
  </w:style>
  <w:style w:type="paragraph" w:styleId="af9">
    <w:name w:val="List Continue"/>
    <w:basedOn w:val="a3"/>
    <w:uiPriority w:val="99"/>
    <w:semiHidden/>
    <w:unhideWhenUsed/>
    <w:rsid w:val="004E5C7E"/>
    <w:pPr>
      <w:spacing w:after="120"/>
      <w:ind w:left="283"/>
    </w:pPr>
  </w:style>
  <w:style w:type="paragraph" w:styleId="26">
    <w:name w:val="Body Text 2"/>
    <w:basedOn w:val="a3"/>
    <w:link w:val="27"/>
    <w:uiPriority w:val="99"/>
    <w:semiHidden/>
    <w:unhideWhenUsed/>
    <w:rsid w:val="004E5C7E"/>
    <w:pPr>
      <w:spacing w:after="120" w:line="480" w:lineRule="auto"/>
    </w:pPr>
  </w:style>
  <w:style w:type="character" w:customStyle="1" w:styleId="27">
    <w:name w:val="Основной текст 2 Знак"/>
    <w:basedOn w:val="a4"/>
    <w:link w:val="26"/>
    <w:uiPriority w:val="99"/>
    <w:semiHidden/>
    <w:locked/>
    <w:rsid w:val="004E5C7E"/>
    <w:rPr>
      <w:sz w:val="24"/>
      <w:szCs w:val="24"/>
    </w:rPr>
  </w:style>
  <w:style w:type="paragraph" w:styleId="35">
    <w:name w:val="Body Text 3"/>
    <w:basedOn w:val="a3"/>
    <w:link w:val="36"/>
    <w:uiPriority w:val="99"/>
    <w:semiHidden/>
    <w:unhideWhenUsed/>
    <w:rsid w:val="004E5C7E"/>
    <w:pPr>
      <w:spacing w:after="120"/>
    </w:pPr>
    <w:rPr>
      <w:sz w:val="16"/>
      <w:szCs w:val="16"/>
    </w:rPr>
  </w:style>
  <w:style w:type="character" w:customStyle="1" w:styleId="36">
    <w:name w:val="Основной текст 3 Знак"/>
    <w:basedOn w:val="a4"/>
    <w:link w:val="35"/>
    <w:uiPriority w:val="99"/>
    <w:semiHidden/>
    <w:locked/>
    <w:rsid w:val="004E5C7E"/>
    <w:rPr>
      <w:sz w:val="16"/>
      <w:szCs w:val="16"/>
    </w:rPr>
  </w:style>
  <w:style w:type="paragraph" w:styleId="28">
    <w:name w:val="Body Text Indent 2"/>
    <w:basedOn w:val="a3"/>
    <w:link w:val="29"/>
    <w:uiPriority w:val="99"/>
    <w:semiHidden/>
    <w:unhideWhenUsed/>
    <w:rsid w:val="004E5C7E"/>
    <w:pPr>
      <w:ind w:firstLine="720"/>
    </w:pPr>
  </w:style>
  <w:style w:type="character" w:customStyle="1" w:styleId="29">
    <w:name w:val="Основной текст с отступом 2 Знак"/>
    <w:basedOn w:val="a4"/>
    <w:link w:val="28"/>
    <w:uiPriority w:val="99"/>
    <w:semiHidden/>
    <w:locked/>
    <w:rsid w:val="004E5C7E"/>
    <w:rPr>
      <w:sz w:val="24"/>
      <w:szCs w:val="24"/>
    </w:rPr>
  </w:style>
  <w:style w:type="paragraph" w:styleId="37">
    <w:name w:val="Body Text Indent 3"/>
    <w:basedOn w:val="a3"/>
    <w:link w:val="38"/>
    <w:uiPriority w:val="99"/>
    <w:semiHidden/>
    <w:unhideWhenUsed/>
    <w:rsid w:val="004E5C7E"/>
    <w:pPr>
      <w:ind w:firstLine="720"/>
    </w:pPr>
    <w:rPr>
      <w:color w:val="0000FF"/>
      <w:u w:val="single"/>
    </w:rPr>
  </w:style>
  <w:style w:type="character" w:customStyle="1" w:styleId="38">
    <w:name w:val="Основной текст с отступом 3 Знак"/>
    <w:basedOn w:val="a4"/>
    <w:link w:val="37"/>
    <w:uiPriority w:val="99"/>
    <w:semiHidden/>
    <w:locked/>
    <w:rsid w:val="004E5C7E"/>
    <w:rPr>
      <w:sz w:val="16"/>
      <w:szCs w:val="16"/>
    </w:rPr>
  </w:style>
  <w:style w:type="paragraph" w:styleId="afa">
    <w:name w:val="Block Text"/>
    <w:basedOn w:val="a3"/>
    <w:uiPriority w:val="99"/>
    <w:semiHidden/>
    <w:unhideWhenUsed/>
    <w:rsid w:val="004E5C7E"/>
    <w:pPr>
      <w:ind w:left="-5220" w:right="-105"/>
    </w:pPr>
    <w:rPr>
      <w:i/>
      <w:iCs/>
    </w:rPr>
  </w:style>
  <w:style w:type="paragraph" w:styleId="afb">
    <w:name w:val="Document Map"/>
    <w:basedOn w:val="a3"/>
    <w:link w:val="afc"/>
    <w:uiPriority w:val="99"/>
    <w:semiHidden/>
    <w:unhideWhenUsed/>
    <w:rsid w:val="004E5C7E"/>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4E5C7E"/>
    <w:rPr>
      <w:rFonts w:ascii="Tahoma" w:hAnsi="Tahoma" w:cs="Tahoma" w:hint="default"/>
      <w:sz w:val="24"/>
      <w:shd w:val="clear" w:color="auto" w:fill="000080"/>
    </w:rPr>
  </w:style>
  <w:style w:type="paragraph" w:styleId="afd">
    <w:name w:val="Plain Text"/>
    <w:basedOn w:val="a3"/>
    <w:link w:val="afe"/>
    <w:uiPriority w:val="99"/>
    <w:semiHidden/>
    <w:unhideWhenUsed/>
    <w:rsid w:val="004E5C7E"/>
    <w:pPr>
      <w:snapToGrid w:val="0"/>
    </w:pPr>
    <w:rPr>
      <w:rFonts w:ascii="Courier New" w:hAnsi="Courier New"/>
      <w:sz w:val="20"/>
      <w:szCs w:val="20"/>
    </w:rPr>
  </w:style>
  <w:style w:type="character" w:customStyle="1" w:styleId="afe">
    <w:name w:val="Текст Знак"/>
    <w:basedOn w:val="a4"/>
    <w:link w:val="afd"/>
    <w:uiPriority w:val="99"/>
    <w:semiHidden/>
    <w:locked/>
    <w:rsid w:val="004E5C7E"/>
    <w:rPr>
      <w:rFonts w:ascii="Courier New" w:hAnsi="Courier New" w:cs="Courier New" w:hint="default"/>
      <w:snapToGrid w:val="0"/>
    </w:rPr>
  </w:style>
  <w:style w:type="paragraph" w:styleId="aff">
    <w:name w:val="annotation subject"/>
    <w:basedOn w:val="ad"/>
    <w:next w:val="ad"/>
    <w:link w:val="aff0"/>
    <w:uiPriority w:val="99"/>
    <w:semiHidden/>
    <w:unhideWhenUsed/>
    <w:rsid w:val="004E5C7E"/>
    <w:rPr>
      <w:b/>
      <w:bCs/>
    </w:rPr>
  </w:style>
  <w:style w:type="character" w:customStyle="1" w:styleId="aff0">
    <w:name w:val="Тема примечания Знак"/>
    <w:basedOn w:val="ae"/>
    <w:link w:val="aff"/>
    <w:uiPriority w:val="99"/>
    <w:semiHidden/>
    <w:locked/>
    <w:rsid w:val="004E5C7E"/>
    <w:rPr>
      <w:b/>
      <w:bCs/>
    </w:rPr>
  </w:style>
  <w:style w:type="paragraph" w:styleId="aff1">
    <w:name w:val="Balloon Text"/>
    <w:basedOn w:val="a3"/>
    <w:link w:val="aff2"/>
    <w:uiPriority w:val="99"/>
    <w:semiHidden/>
    <w:unhideWhenUsed/>
    <w:rsid w:val="004E5C7E"/>
    <w:rPr>
      <w:rFonts w:ascii="Tahoma" w:hAnsi="Tahoma" w:cs="Tahoma"/>
      <w:sz w:val="16"/>
      <w:szCs w:val="16"/>
    </w:rPr>
  </w:style>
  <w:style w:type="character" w:customStyle="1" w:styleId="aff2">
    <w:name w:val="Текст выноски Знак"/>
    <w:basedOn w:val="a4"/>
    <w:link w:val="aff1"/>
    <w:uiPriority w:val="99"/>
    <w:semiHidden/>
    <w:locked/>
    <w:rsid w:val="004E5C7E"/>
    <w:rPr>
      <w:rFonts w:ascii="Tahoma" w:hAnsi="Tahoma" w:cs="Tahoma" w:hint="default"/>
      <w:sz w:val="16"/>
      <w:szCs w:val="16"/>
    </w:rPr>
  </w:style>
  <w:style w:type="paragraph" w:styleId="aff3">
    <w:name w:val="No Spacing"/>
    <w:uiPriority w:val="99"/>
    <w:qFormat/>
    <w:rsid w:val="004E5C7E"/>
    <w:rPr>
      <w:rFonts w:ascii="Calibri" w:eastAsia="Calibri" w:hAnsi="Calibri"/>
      <w:sz w:val="22"/>
      <w:szCs w:val="22"/>
      <w:lang w:eastAsia="en-US"/>
    </w:rPr>
  </w:style>
  <w:style w:type="paragraph" w:styleId="aff4">
    <w:name w:val="Revision"/>
    <w:uiPriority w:val="99"/>
    <w:semiHidden/>
    <w:rsid w:val="004E5C7E"/>
    <w:pPr>
      <w:widowControl w:val="0"/>
      <w:adjustRightInd w:val="0"/>
      <w:spacing w:line="360" w:lineRule="atLeast"/>
      <w:jc w:val="both"/>
    </w:pPr>
    <w:rPr>
      <w:sz w:val="24"/>
      <w:szCs w:val="24"/>
    </w:rPr>
  </w:style>
  <w:style w:type="paragraph" w:styleId="aff5">
    <w:name w:val="List Paragraph"/>
    <w:basedOn w:val="a3"/>
    <w:uiPriority w:val="99"/>
    <w:qFormat/>
    <w:rsid w:val="004E5C7E"/>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4E5C7E"/>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4E5C7E"/>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4E5C7E"/>
    <w:pPr>
      <w:widowControl w:val="0"/>
      <w:adjustRightInd w:val="0"/>
      <w:spacing w:line="360" w:lineRule="atLeast"/>
      <w:jc w:val="both"/>
    </w:pPr>
    <w:rPr>
      <w:sz w:val="24"/>
    </w:rPr>
  </w:style>
  <w:style w:type="paragraph" w:customStyle="1" w:styleId="aff6">
    <w:name w:val="Знак"/>
    <w:basedOn w:val="a3"/>
    <w:uiPriority w:val="99"/>
    <w:semiHidden/>
    <w:rsid w:val="004E5C7E"/>
    <w:pPr>
      <w:tabs>
        <w:tab w:val="num" w:pos="360"/>
      </w:tabs>
      <w:spacing w:after="160" w:line="240" w:lineRule="exact"/>
    </w:pPr>
    <w:rPr>
      <w:rFonts w:ascii="Verdana" w:hAnsi="Verdana" w:cs="Verdana"/>
      <w:sz w:val="20"/>
      <w:szCs w:val="20"/>
      <w:lang w:val="en-US" w:eastAsia="en-US"/>
    </w:rPr>
  </w:style>
  <w:style w:type="paragraph" w:customStyle="1" w:styleId="aff7">
    <w:name w:val="Знак Знак Знак Знак"/>
    <w:basedOn w:val="a3"/>
    <w:uiPriority w:val="99"/>
    <w:semiHidden/>
    <w:rsid w:val="004E5C7E"/>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4E5C7E"/>
    <w:pPr>
      <w:keepNext/>
      <w:snapToGrid w:val="0"/>
      <w:jc w:val="center"/>
    </w:pPr>
    <w:rPr>
      <w:szCs w:val="20"/>
    </w:rPr>
  </w:style>
  <w:style w:type="paragraph" w:customStyle="1" w:styleId="16">
    <w:name w:val="заголовок 1"/>
    <w:basedOn w:val="a3"/>
    <w:next w:val="a3"/>
    <w:uiPriority w:val="99"/>
    <w:semiHidden/>
    <w:rsid w:val="004E5C7E"/>
    <w:pPr>
      <w:keepNext/>
      <w:snapToGrid w:val="0"/>
      <w:jc w:val="center"/>
    </w:pPr>
    <w:rPr>
      <w:b/>
      <w:sz w:val="22"/>
      <w:szCs w:val="20"/>
    </w:rPr>
  </w:style>
  <w:style w:type="paragraph" w:customStyle="1" w:styleId="2a">
    <w:name w:val="çàãîëîâîê 2"/>
    <w:basedOn w:val="a3"/>
    <w:next w:val="a3"/>
    <w:uiPriority w:val="99"/>
    <w:semiHidden/>
    <w:rsid w:val="004E5C7E"/>
    <w:pPr>
      <w:keepNext/>
    </w:pPr>
    <w:rPr>
      <w:szCs w:val="20"/>
      <w:lang w:val="en-GB"/>
    </w:rPr>
  </w:style>
  <w:style w:type="paragraph" w:customStyle="1" w:styleId="aff8">
    <w:name w:val="Таблица шапка"/>
    <w:basedOn w:val="a3"/>
    <w:semiHidden/>
    <w:rsid w:val="004E5C7E"/>
    <w:pPr>
      <w:keepNext/>
      <w:snapToGrid w:val="0"/>
      <w:spacing w:before="40" w:after="40"/>
      <w:ind w:left="57" w:right="57"/>
    </w:pPr>
    <w:rPr>
      <w:sz w:val="22"/>
      <w:szCs w:val="20"/>
    </w:rPr>
  </w:style>
  <w:style w:type="paragraph" w:customStyle="1" w:styleId="aff9">
    <w:name w:val="Таблица текст"/>
    <w:basedOn w:val="a3"/>
    <w:semiHidden/>
    <w:rsid w:val="004E5C7E"/>
    <w:pPr>
      <w:snapToGrid w:val="0"/>
      <w:spacing w:before="40" w:after="40"/>
      <w:ind w:left="57" w:right="57"/>
    </w:pPr>
    <w:rPr>
      <w:szCs w:val="20"/>
    </w:rPr>
  </w:style>
  <w:style w:type="paragraph" w:customStyle="1" w:styleId="a1">
    <w:name w:val="Пункт"/>
    <w:basedOn w:val="a3"/>
    <w:semiHidden/>
    <w:rsid w:val="004E5C7E"/>
    <w:pPr>
      <w:numPr>
        <w:ilvl w:val="2"/>
        <w:numId w:val="1"/>
      </w:numPr>
      <w:snapToGrid w:val="0"/>
      <w:spacing w:line="360" w:lineRule="auto"/>
    </w:pPr>
    <w:rPr>
      <w:sz w:val="28"/>
      <w:szCs w:val="28"/>
    </w:rPr>
  </w:style>
  <w:style w:type="paragraph" w:customStyle="1" w:styleId="2b">
    <w:name w:val="Уровень2"/>
    <w:basedOn w:val="a3"/>
    <w:uiPriority w:val="99"/>
    <w:semiHidden/>
    <w:rsid w:val="004E5C7E"/>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rsid w:val="004E5C7E"/>
    <w:pPr>
      <w:tabs>
        <w:tab w:val="clear" w:pos="927"/>
        <w:tab w:val="num" w:pos="360"/>
        <w:tab w:val="num" w:pos="2160"/>
      </w:tabs>
      <w:ind w:left="2160" w:hanging="180"/>
    </w:pPr>
  </w:style>
  <w:style w:type="paragraph" w:customStyle="1" w:styleId="affa">
    <w:name w:val="Заголовок статьи"/>
    <w:basedOn w:val="a3"/>
    <w:next w:val="a3"/>
    <w:uiPriority w:val="99"/>
    <w:semiHidden/>
    <w:rsid w:val="004E5C7E"/>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4E5C7E"/>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4E5C7E"/>
    <w:pPr>
      <w:numPr>
        <w:numId w:val="7"/>
      </w:numPr>
    </w:pPr>
  </w:style>
  <w:style w:type="paragraph" w:customStyle="1" w:styleId="3a">
    <w:name w:val="Стиль3"/>
    <w:basedOn w:val="28"/>
    <w:uiPriority w:val="99"/>
    <w:semiHidden/>
    <w:rsid w:val="004E5C7E"/>
    <w:pPr>
      <w:tabs>
        <w:tab w:val="num" w:pos="1307"/>
      </w:tabs>
      <w:ind w:left="1080" w:firstLine="0"/>
    </w:pPr>
    <w:rPr>
      <w:szCs w:val="20"/>
    </w:rPr>
  </w:style>
  <w:style w:type="paragraph" w:customStyle="1" w:styleId="1-3">
    <w:name w:val="Текст1-3"/>
    <w:basedOn w:val="a3"/>
    <w:uiPriority w:val="99"/>
    <w:semiHidden/>
    <w:rsid w:val="004E5C7E"/>
    <w:pPr>
      <w:numPr>
        <w:ilvl w:val="12"/>
      </w:numPr>
      <w:spacing w:after="60" w:line="288" w:lineRule="auto"/>
    </w:pPr>
    <w:rPr>
      <w:szCs w:val="20"/>
    </w:rPr>
  </w:style>
  <w:style w:type="paragraph" w:customStyle="1" w:styleId="aHeader">
    <w:name w:val="a_Header"/>
    <w:basedOn w:val="a3"/>
    <w:uiPriority w:val="99"/>
    <w:semiHidden/>
    <w:rsid w:val="004E5C7E"/>
    <w:pPr>
      <w:tabs>
        <w:tab w:val="left" w:pos="1985"/>
      </w:tabs>
      <w:spacing w:after="60"/>
      <w:jc w:val="center"/>
    </w:pPr>
    <w:rPr>
      <w:rFonts w:ascii="Courier New" w:hAnsi="Courier New"/>
    </w:rPr>
  </w:style>
  <w:style w:type="paragraph" w:customStyle="1" w:styleId="affb">
    <w:name w:val="Подраздел"/>
    <w:basedOn w:val="a3"/>
    <w:uiPriority w:val="99"/>
    <w:semiHidden/>
    <w:rsid w:val="004E5C7E"/>
    <w:pPr>
      <w:spacing w:before="240"/>
      <w:ind w:left="1701" w:hanging="283"/>
    </w:pPr>
    <w:rPr>
      <w:rFonts w:ascii="PragmaticaTT" w:hAnsi="PragmaticaTT"/>
      <w:szCs w:val="20"/>
    </w:rPr>
  </w:style>
  <w:style w:type="paragraph" w:customStyle="1" w:styleId="affc">
    <w:name w:val="регламент список"/>
    <w:basedOn w:val="31"/>
    <w:autoRedefine/>
    <w:uiPriority w:val="99"/>
    <w:semiHidden/>
    <w:rsid w:val="004E5C7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4E5C7E"/>
    <w:pPr>
      <w:overflowPunct w:val="0"/>
      <w:autoSpaceDE w:val="0"/>
      <w:autoSpaceDN w:val="0"/>
      <w:ind w:firstLine="567"/>
    </w:pPr>
    <w:rPr>
      <w:bCs/>
      <w:szCs w:val="22"/>
    </w:rPr>
  </w:style>
  <w:style w:type="paragraph" w:customStyle="1" w:styleId="2c">
    <w:name w:val="Пункт_2"/>
    <w:basedOn w:val="a3"/>
    <w:uiPriority w:val="99"/>
    <w:semiHidden/>
    <w:rsid w:val="004E5C7E"/>
    <w:pPr>
      <w:tabs>
        <w:tab w:val="num" w:pos="643"/>
        <w:tab w:val="num" w:pos="1701"/>
      </w:tabs>
      <w:ind w:left="643" w:hanging="360"/>
    </w:pPr>
    <w:rPr>
      <w:sz w:val="28"/>
      <w:szCs w:val="20"/>
    </w:rPr>
  </w:style>
  <w:style w:type="paragraph" w:customStyle="1" w:styleId="32">
    <w:name w:val="Пункт_3"/>
    <w:basedOn w:val="a3"/>
    <w:uiPriority w:val="99"/>
    <w:semiHidden/>
    <w:rsid w:val="004E5C7E"/>
    <w:pPr>
      <w:numPr>
        <w:ilvl w:val="2"/>
        <w:numId w:val="8"/>
      </w:numPr>
      <w:ind w:left="2302"/>
    </w:pPr>
    <w:rPr>
      <w:sz w:val="28"/>
      <w:szCs w:val="28"/>
    </w:rPr>
  </w:style>
  <w:style w:type="paragraph" w:customStyle="1" w:styleId="ConsNonformat">
    <w:name w:val="ConsNonformat"/>
    <w:uiPriority w:val="99"/>
    <w:semiHidden/>
    <w:rsid w:val="004E5C7E"/>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4E5C7E"/>
    <w:pPr>
      <w:spacing w:before="120" w:line="320" w:lineRule="atLeast"/>
      <w:ind w:left="2020" w:hanging="880"/>
    </w:pPr>
    <w:rPr>
      <w:rFonts w:ascii="GaramondNarrowC" w:hAnsi="GaramondNarrowC"/>
      <w:color w:val="000000"/>
      <w:sz w:val="21"/>
      <w:szCs w:val="21"/>
    </w:rPr>
  </w:style>
  <w:style w:type="paragraph" w:customStyle="1" w:styleId="affd">
    <w:name w:val="Подпункт"/>
    <w:basedOn w:val="a1"/>
    <w:uiPriority w:val="99"/>
    <w:semiHidden/>
    <w:rsid w:val="004E5C7E"/>
    <w:pPr>
      <w:numPr>
        <w:ilvl w:val="0"/>
        <w:numId w:val="0"/>
      </w:numPr>
      <w:tabs>
        <w:tab w:val="num" w:pos="1134"/>
      </w:tabs>
      <w:ind w:left="1134" w:hanging="1134"/>
    </w:pPr>
    <w:rPr>
      <w:bCs/>
      <w:sz w:val="22"/>
      <w:szCs w:val="22"/>
    </w:rPr>
  </w:style>
  <w:style w:type="paragraph" w:customStyle="1" w:styleId="a0">
    <w:name w:val="Подподпункт"/>
    <w:basedOn w:val="affd"/>
    <w:uiPriority w:val="99"/>
    <w:semiHidden/>
    <w:rsid w:val="004E5C7E"/>
    <w:pPr>
      <w:numPr>
        <w:numId w:val="9"/>
      </w:numPr>
    </w:pPr>
  </w:style>
  <w:style w:type="paragraph" w:customStyle="1" w:styleId="affe">
    <w:name w:val="маркированный"/>
    <w:basedOn w:val="a3"/>
    <w:uiPriority w:val="99"/>
    <w:semiHidden/>
    <w:rsid w:val="004E5C7E"/>
    <w:pPr>
      <w:tabs>
        <w:tab w:val="num" w:pos="1701"/>
      </w:tabs>
      <w:snapToGrid w:val="0"/>
      <w:spacing w:line="360" w:lineRule="auto"/>
      <w:ind w:left="1701" w:hanging="567"/>
    </w:pPr>
    <w:rPr>
      <w:bCs/>
      <w:sz w:val="22"/>
      <w:szCs w:val="22"/>
    </w:rPr>
  </w:style>
  <w:style w:type="character" w:customStyle="1" w:styleId="17">
    <w:name w:val="Ариал Знак1"/>
    <w:basedOn w:val="a4"/>
    <w:link w:val="afff"/>
    <w:locked/>
    <w:rsid w:val="004E5C7E"/>
    <w:rPr>
      <w:rFonts w:ascii="Arial" w:hAnsi="Arial" w:cs="Arial" w:hint="default"/>
      <w:sz w:val="24"/>
      <w:szCs w:val="24"/>
      <w:lang w:val="ru-RU" w:eastAsia="ru-RU" w:bidi="ar-SA"/>
    </w:rPr>
  </w:style>
  <w:style w:type="paragraph" w:customStyle="1" w:styleId="afff">
    <w:name w:val="Ариал"/>
    <w:basedOn w:val="a3"/>
    <w:link w:val="17"/>
    <w:uiPriority w:val="99"/>
    <w:semiHidden/>
    <w:rsid w:val="004E5C7E"/>
    <w:pPr>
      <w:spacing w:before="120" w:after="120" w:line="360" w:lineRule="auto"/>
      <w:ind w:firstLine="851"/>
    </w:pPr>
    <w:rPr>
      <w:rFonts w:ascii="Arial" w:hAnsi="Arial" w:cs="Arial"/>
    </w:rPr>
  </w:style>
  <w:style w:type="paragraph" w:customStyle="1" w:styleId="ConsPlusNonformat">
    <w:name w:val="ConsPlusNonformat"/>
    <w:uiPriority w:val="99"/>
    <w:semiHidden/>
    <w:rsid w:val="004E5C7E"/>
    <w:pPr>
      <w:widowControl w:val="0"/>
      <w:autoSpaceDE w:val="0"/>
      <w:autoSpaceDN w:val="0"/>
      <w:adjustRightInd w:val="0"/>
      <w:spacing w:line="360" w:lineRule="atLeast"/>
      <w:jc w:val="both"/>
    </w:pPr>
    <w:rPr>
      <w:rFonts w:ascii="Courier New" w:hAnsi="Courier New" w:cs="Courier New"/>
    </w:rPr>
  </w:style>
  <w:style w:type="paragraph" w:customStyle="1" w:styleId="afff0">
    <w:name w:val="Пункт б/н"/>
    <w:basedOn w:val="a3"/>
    <w:semiHidden/>
    <w:rsid w:val="004E5C7E"/>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4E5C7E"/>
    <w:rPr>
      <w:szCs w:val="24"/>
      <w:lang w:val="ru-RU" w:eastAsia="ru-RU" w:bidi="ar-SA"/>
    </w:rPr>
  </w:style>
  <w:style w:type="paragraph" w:customStyle="1" w:styleId="19">
    <w:name w:val="Обычный1"/>
    <w:link w:val="18"/>
    <w:uiPriority w:val="99"/>
    <w:semiHidden/>
    <w:rsid w:val="004E5C7E"/>
    <w:pPr>
      <w:widowControl w:val="0"/>
      <w:autoSpaceDE w:val="0"/>
      <w:autoSpaceDN w:val="0"/>
      <w:adjustRightInd w:val="0"/>
      <w:spacing w:before="120" w:after="120" w:line="360" w:lineRule="atLeast"/>
      <w:ind w:firstLine="567"/>
      <w:jc w:val="both"/>
    </w:pPr>
    <w:rPr>
      <w:szCs w:val="24"/>
    </w:rPr>
  </w:style>
  <w:style w:type="character" w:customStyle="1" w:styleId="afff1">
    <w:name w:val="Ариал Таблица Знак"/>
    <w:basedOn w:val="a4"/>
    <w:link w:val="afff2"/>
    <w:locked/>
    <w:rsid w:val="004E5C7E"/>
    <w:rPr>
      <w:rFonts w:ascii="Arial" w:hAnsi="Arial" w:cs="Arial" w:hint="default"/>
      <w:sz w:val="24"/>
      <w:lang w:val="ru-RU" w:eastAsia="ru-RU" w:bidi="ar-SA"/>
    </w:rPr>
  </w:style>
  <w:style w:type="paragraph" w:customStyle="1" w:styleId="afff2">
    <w:name w:val="Ариал Таблица"/>
    <w:basedOn w:val="afff"/>
    <w:link w:val="afff1"/>
    <w:semiHidden/>
    <w:rsid w:val="004E5C7E"/>
    <w:pPr>
      <w:spacing w:before="0" w:after="0" w:line="240" w:lineRule="auto"/>
      <w:ind w:firstLine="0"/>
    </w:pPr>
    <w:rPr>
      <w:szCs w:val="20"/>
    </w:rPr>
  </w:style>
  <w:style w:type="paragraph" w:customStyle="1" w:styleId="afff3">
    <w:name w:val="АриалТабл"/>
    <w:basedOn w:val="afff"/>
    <w:uiPriority w:val="99"/>
    <w:semiHidden/>
    <w:rsid w:val="004E5C7E"/>
    <w:pPr>
      <w:spacing w:before="0" w:after="0" w:line="240" w:lineRule="auto"/>
      <w:ind w:firstLine="0"/>
    </w:pPr>
  </w:style>
  <w:style w:type="paragraph" w:customStyle="1" w:styleId="afff4">
    <w:name w:val="Стиль начало"/>
    <w:basedOn w:val="a3"/>
    <w:uiPriority w:val="99"/>
    <w:semiHidden/>
    <w:rsid w:val="004E5C7E"/>
    <w:pPr>
      <w:spacing w:line="264" w:lineRule="auto"/>
    </w:pPr>
    <w:rPr>
      <w:sz w:val="28"/>
      <w:szCs w:val="20"/>
    </w:rPr>
  </w:style>
  <w:style w:type="paragraph" w:customStyle="1" w:styleId="Noeeu14">
    <w:name w:val="Noeeu14"/>
    <w:basedOn w:val="a3"/>
    <w:uiPriority w:val="99"/>
    <w:semiHidden/>
    <w:rsid w:val="004E5C7E"/>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4E5C7E"/>
    <w:pPr>
      <w:autoSpaceDE w:val="0"/>
      <w:autoSpaceDN w:val="0"/>
    </w:pPr>
    <w:rPr>
      <w:rFonts w:ascii="Arial" w:eastAsia="Calibri" w:hAnsi="Arial"/>
    </w:rPr>
  </w:style>
  <w:style w:type="paragraph" w:customStyle="1" w:styleId="rvps1">
    <w:name w:val="rvps1"/>
    <w:basedOn w:val="a3"/>
    <w:uiPriority w:val="99"/>
    <w:semiHidden/>
    <w:rsid w:val="004E5C7E"/>
    <w:pPr>
      <w:widowControl/>
      <w:adjustRightInd/>
      <w:spacing w:line="240" w:lineRule="auto"/>
      <w:jc w:val="center"/>
    </w:pPr>
  </w:style>
  <w:style w:type="paragraph" w:customStyle="1" w:styleId="rvps43">
    <w:name w:val="rvps43"/>
    <w:basedOn w:val="a3"/>
    <w:uiPriority w:val="99"/>
    <w:semiHidden/>
    <w:rsid w:val="004E5C7E"/>
    <w:pPr>
      <w:widowControl/>
      <w:adjustRightInd/>
      <w:spacing w:before="120" w:after="120" w:line="240" w:lineRule="auto"/>
      <w:ind w:right="150"/>
      <w:jc w:val="left"/>
    </w:pPr>
  </w:style>
  <w:style w:type="paragraph" w:customStyle="1" w:styleId="rvps46">
    <w:name w:val="rvps46"/>
    <w:basedOn w:val="a3"/>
    <w:uiPriority w:val="99"/>
    <w:semiHidden/>
    <w:rsid w:val="004E5C7E"/>
    <w:pPr>
      <w:widowControl/>
      <w:adjustRightInd/>
      <w:spacing w:before="120" w:after="120" w:line="240" w:lineRule="auto"/>
      <w:jc w:val="left"/>
    </w:pPr>
  </w:style>
  <w:style w:type="paragraph" w:customStyle="1" w:styleId="rvps9">
    <w:name w:val="rvps9"/>
    <w:basedOn w:val="a3"/>
    <w:uiPriority w:val="99"/>
    <w:semiHidden/>
    <w:rsid w:val="004E5C7E"/>
    <w:pPr>
      <w:widowControl/>
      <w:adjustRightInd/>
      <w:spacing w:line="240" w:lineRule="auto"/>
    </w:pPr>
  </w:style>
  <w:style w:type="paragraph" w:customStyle="1" w:styleId="rvps45">
    <w:name w:val="rvps45"/>
    <w:basedOn w:val="a3"/>
    <w:uiPriority w:val="99"/>
    <w:semiHidden/>
    <w:rsid w:val="004E5C7E"/>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4E5C7E"/>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4E5C7E"/>
    <w:pPr>
      <w:widowControl/>
      <w:adjustRightInd/>
      <w:spacing w:before="60" w:line="240" w:lineRule="auto"/>
      <w:ind w:left="75" w:right="150"/>
    </w:pPr>
  </w:style>
  <w:style w:type="paragraph" w:customStyle="1" w:styleId="rvps50">
    <w:name w:val="rvps50"/>
    <w:basedOn w:val="a3"/>
    <w:uiPriority w:val="99"/>
    <w:semiHidden/>
    <w:rsid w:val="004E5C7E"/>
    <w:pPr>
      <w:widowControl/>
      <w:adjustRightInd/>
      <w:spacing w:before="120" w:line="240" w:lineRule="auto"/>
      <w:ind w:right="150"/>
    </w:pPr>
  </w:style>
  <w:style w:type="paragraph" w:customStyle="1" w:styleId="rvps75">
    <w:name w:val="rvps75"/>
    <w:basedOn w:val="a3"/>
    <w:uiPriority w:val="99"/>
    <w:semiHidden/>
    <w:rsid w:val="004E5C7E"/>
    <w:pPr>
      <w:widowControl/>
      <w:adjustRightInd/>
      <w:spacing w:before="120" w:line="240" w:lineRule="auto"/>
      <w:ind w:left="360" w:right="150"/>
    </w:pPr>
  </w:style>
  <w:style w:type="paragraph" w:customStyle="1" w:styleId="rvps82">
    <w:name w:val="rvps82"/>
    <w:basedOn w:val="a3"/>
    <w:uiPriority w:val="99"/>
    <w:semiHidden/>
    <w:rsid w:val="004E5C7E"/>
    <w:pPr>
      <w:widowControl/>
      <w:adjustRightInd/>
      <w:spacing w:before="120" w:after="120" w:line="240" w:lineRule="auto"/>
      <w:ind w:left="45" w:right="150"/>
      <w:jc w:val="left"/>
    </w:pPr>
  </w:style>
  <w:style w:type="paragraph" w:customStyle="1" w:styleId="rvps83">
    <w:name w:val="rvps83"/>
    <w:basedOn w:val="a3"/>
    <w:uiPriority w:val="99"/>
    <w:semiHidden/>
    <w:rsid w:val="004E5C7E"/>
    <w:pPr>
      <w:widowControl/>
      <w:adjustRightInd/>
      <w:spacing w:before="120" w:line="240" w:lineRule="auto"/>
      <w:ind w:left="45" w:right="150"/>
      <w:jc w:val="left"/>
    </w:pPr>
  </w:style>
  <w:style w:type="paragraph" w:customStyle="1" w:styleId="Default">
    <w:name w:val="Default"/>
    <w:uiPriority w:val="99"/>
    <w:semiHidden/>
    <w:rsid w:val="004E5C7E"/>
    <w:pPr>
      <w:autoSpaceDE w:val="0"/>
      <w:autoSpaceDN w:val="0"/>
      <w:adjustRightInd w:val="0"/>
      <w:spacing w:before="120"/>
      <w:jc w:val="both"/>
    </w:pPr>
    <w:rPr>
      <w:color w:val="000000"/>
      <w:sz w:val="24"/>
      <w:szCs w:val="24"/>
    </w:rPr>
  </w:style>
  <w:style w:type="paragraph" w:customStyle="1" w:styleId="afff5">
    <w:name w:val="Стиль"/>
    <w:uiPriority w:val="99"/>
    <w:semiHidden/>
    <w:rsid w:val="004E5C7E"/>
    <w:pPr>
      <w:widowControl w:val="0"/>
      <w:autoSpaceDE w:val="0"/>
      <w:autoSpaceDN w:val="0"/>
      <w:adjustRightInd w:val="0"/>
    </w:pPr>
    <w:rPr>
      <w:sz w:val="24"/>
      <w:szCs w:val="24"/>
    </w:rPr>
  </w:style>
  <w:style w:type="paragraph" w:customStyle="1" w:styleId="1a">
    <w:name w:val="Абзац списка1"/>
    <w:basedOn w:val="a3"/>
    <w:semiHidden/>
    <w:rsid w:val="004E5C7E"/>
    <w:pPr>
      <w:widowControl/>
      <w:adjustRightInd/>
      <w:spacing w:after="200" w:line="276" w:lineRule="auto"/>
      <w:ind w:left="720"/>
      <w:jc w:val="left"/>
    </w:pPr>
    <w:rPr>
      <w:rFonts w:ascii="Calibri" w:hAnsi="Calibri"/>
      <w:sz w:val="22"/>
      <w:szCs w:val="22"/>
      <w:lang w:eastAsia="en-US"/>
    </w:rPr>
  </w:style>
  <w:style w:type="character" w:styleId="afff6">
    <w:name w:val="annotation reference"/>
    <w:basedOn w:val="a4"/>
    <w:semiHidden/>
    <w:unhideWhenUsed/>
    <w:rsid w:val="004E5C7E"/>
    <w:rPr>
      <w:sz w:val="16"/>
      <w:szCs w:val="16"/>
    </w:rPr>
  </w:style>
  <w:style w:type="character" w:customStyle="1" w:styleId="labelheaderlevel21">
    <w:name w:val="label_header_level_21"/>
    <w:basedOn w:val="a4"/>
    <w:rsid w:val="004E5C7E"/>
    <w:rPr>
      <w:b/>
      <w:bCs/>
      <w:color w:val="0000FF"/>
      <w:sz w:val="20"/>
      <w:szCs w:val="20"/>
    </w:rPr>
  </w:style>
  <w:style w:type="character" w:customStyle="1" w:styleId="FontStyle15">
    <w:name w:val="Font Style15"/>
    <w:basedOn w:val="a4"/>
    <w:rsid w:val="004E5C7E"/>
    <w:rPr>
      <w:rFonts w:ascii="Times New Roman" w:hAnsi="Times New Roman" w:cs="Times New Roman" w:hint="default"/>
      <w:sz w:val="26"/>
      <w:szCs w:val="26"/>
    </w:rPr>
  </w:style>
  <w:style w:type="character" w:customStyle="1" w:styleId="afff7">
    <w:name w:val="комментарий"/>
    <w:basedOn w:val="a4"/>
    <w:rsid w:val="004E5C7E"/>
    <w:rPr>
      <w:b/>
      <w:bCs w:val="0"/>
      <w:i/>
      <w:iCs w:val="0"/>
      <w:shd w:val="clear" w:color="auto" w:fill="FFFF99"/>
    </w:rPr>
  </w:style>
  <w:style w:type="character" w:customStyle="1" w:styleId="afff8">
    <w:name w:val="Основной шрифт"/>
    <w:semiHidden/>
    <w:rsid w:val="004E5C7E"/>
  </w:style>
  <w:style w:type="character" w:customStyle="1" w:styleId="afff9">
    <w:name w:val="Подпункт Знак"/>
    <w:basedOn w:val="a4"/>
    <w:rsid w:val="004E5C7E"/>
    <w:rPr>
      <w:sz w:val="28"/>
      <w:lang w:val="ru-RU" w:eastAsia="ru-RU" w:bidi="ar-SA"/>
    </w:rPr>
  </w:style>
  <w:style w:type="character" w:customStyle="1" w:styleId="FontStyle11">
    <w:name w:val="Font Style11"/>
    <w:basedOn w:val="a4"/>
    <w:rsid w:val="004E5C7E"/>
    <w:rPr>
      <w:rFonts w:ascii="Times New Roman" w:hAnsi="Times New Roman" w:cs="Times New Roman" w:hint="default"/>
      <w:sz w:val="26"/>
      <w:szCs w:val="26"/>
    </w:rPr>
  </w:style>
  <w:style w:type="character" w:customStyle="1" w:styleId="Sp1">
    <w:name w:val="Sp1 Знак Знак"/>
    <w:basedOn w:val="a4"/>
    <w:rsid w:val="004E5C7E"/>
    <w:rPr>
      <w:b/>
      <w:bCs/>
      <w:kern w:val="24"/>
      <w:sz w:val="24"/>
      <w:szCs w:val="24"/>
      <w:lang w:val="ru-RU" w:eastAsia="ru-RU" w:bidi="ar-SA"/>
    </w:rPr>
  </w:style>
  <w:style w:type="character" w:customStyle="1" w:styleId="FontStyle33">
    <w:name w:val="Font Style33"/>
    <w:basedOn w:val="a4"/>
    <w:rsid w:val="004E5C7E"/>
    <w:rPr>
      <w:rFonts w:ascii="Times New Roman" w:hAnsi="Times New Roman" w:cs="Times New Roman" w:hint="default"/>
      <w:sz w:val="26"/>
      <w:szCs w:val="26"/>
    </w:rPr>
  </w:style>
  <w:style w:type="character" w:customStyle="1" w:styleId="FontStyle57">
    <w:name w:val="Font Style57"/>
    <w:basedOn w:val="a4"/>
    <w:rsid w:val="004E5C7E"/>
    <w:rPr>
      <w:rFonts w:ascii="Times New Roman" w:hAnsi="Times New Roman" w:cs="Times New Roman" w:hint="default"/>
      <w:b/>
      <w:bCs/>
      <w:sz w:val="20"/>
      <w:szCs w:val="20"/>
    </w:rPr>
  </w:style>
  <w:style w:type="character" w:customStyle="1" w:styleId="rvts30">
    <w:name w:val="rvts30"/>
    <w:basedOn w:val="a4"/>
    <w:rsid w:val="004E5C7E"/>
    <w:rPr>
      <w:rFonts w:ascii="Times New Roman" w:hAnsi="Times New Roman" w:cs="Times New Roman" w:hint="default"/>
      <w:sz w:val="22"/>
      <w:szCs w:val="22"/>
    </w:rPr>
  </w:style>
  <w:style w:type="character" w:customStyle="1" w:styleId="rvts6">
    <w:name w:val="rvts6"/>
    <w:basedOn w:val="a4"/>
    <w:rsid w:val="004E5C7E"/>
    <w:rPr>
      <w:rFonts w:ascii="Times New Roman" w:hAnsi="Times New Roman" w:cs="Times New Roman" w:hint="default"/>
      <w:sz w:val="24"/>
      <w:szCs w:val="24"/>
    </w:rPr>
  </w:style>
  <w:style w:type="character" w:customStyle="1" w:styleId="rvts36">
    <w:name w:val="rvts36"/>
    <w:basedOn w:val="a4"/>
    <w:rsid w:val="004E5C7E"/>
    <w:rPr>
      <w:rFonts w:ascii="Times New Roman" w:hAnsi="Times New Roman" w:cs="Times New Roman" w:hint="default"/>
      <w:color w:val="000000"/>
      <w:sz w:val="22"/>
      <w:szCs w:val="22"/>
    </w:rPr>
  </w:style>
  <w:style w:type="character" w:customStyle="1" w:styleId="postbody">
    <w:name w:val="postbody"/>
    <w:basedOn w:val="a4"/>
    <w:rsid w:val="004E5C7E"/>
  </w:style>
  <w:style w:type="character" w:customStyle="1" w:styleId="apple-style-span">
    <w:name w:val="apple-style-span"/>
    <w:basedOn w:val="a4"/>
    <w:rsid w:val="004E5C7E"/>
  </w:style>
  <w:style w:type="character" w:customStyle="1" w:styleId="apple-converted-space">
    <w:name w:val="apple-converted-space"/>
    <w:basedOn w:val="a4"/>
    <w:rsid w:val="004E5C7E"/>
  </w:style>
  <w:style w:type="table" w:styleId="afffa">
    <w:name w:val="Table Grid"/>
    <w:basedOn w:val="a5"/>
    <w:uiPriority w:val="59"/>
    <w:rsid w:val="004E5C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Strong"/>
    <w:basedOn w:val="a4"/>
    <w:uiPriority w:val="22"/>
    <w:qFormat/>
    <w:rsid w:val="004E5C7E"/>
    <w:rPr>
      <w:b/>
      <w:bCs/>
    </w:rPr>
  </w:style>
  <w:style w:type="numbering" w:customStyle="1" w:styleId="6">
    <w:name w:val="Стиль6"/>
    <w:uiPriority w:val="99"/>
    <w:rsid w:val="004E5C7E"/>
    <w:pPr>
      <w:numPr>
        <w:numId w:val="24"/>
      </w:numPr>
    </w:pPr>
  </w:style>
  <w:style w:type="numbering" w:customStyle="1" w:styleId="8">
    <w:name w:val="Стиль8"/>
    <w:uiPriority w:val="99"/>
    <w:rsid w:val="004E5C7E"/>
    <w:pPr>
      <w:numPr>
        <w:numId w:val="25"/>
      </w:numPr>
    </w:pPr>
  </w:style>
  <w:style w:type="numbering" w:customStyle="1" w:styleId="7">
    <w:name w:val="Стиль7"/>
    <w:uiPriority w:val="99"/>
    <w:rsid w:val="004E5C7E"/>
    <w:pPr>
      <w:numPr>
        <w:numId w:val="26"/>
      </w:numPr>
    </w:pPr>
  </w:style>
  <w:style w:type="numbering" w:customStyle="1" w:styleId="1">
    <w:name w:val="Стиль1"/>
    <w:uiPriority w:val="99"/>
    <w:rsid w:val="004E5C7E"/>
    <w:pPr>
      <w:numPr>
        <w:numId w:val="27"/>
      </w:numPr>
    </w:pPr>
  </w:style>
  <w:style w:type="numbering" w:customStyle="1" w:styleId="5">
    <w:name w:val="Стиль5"/>
    <w:uiPriority w:val="99"/>
    <w:rsid w:val="004E5C7E"/>
    <w:pPr>
      <w:numPr>
        <w:numId w:val="28"/>
      </w:numPr>
    </w:pPr>
  </w:style>
  <w:style w:type="numbering" w:customStyle="1" w:styleId="9">
    <w:name w:val="Стиль9"/>
    <w:uiPriority w:val="99"/>
    <w:rsid w:val="004E5C7E"/>
    <w:pPr>
      <w:numPr>
        <w:numId w:val="29"/>
      </w:numPr>
    </w:pPr>
  </w:style>
  <w:style w:type="numbering" w:customStyle="1" w:styleId="21">
    <w:name w:val="Стиль2"/>
    <w:uiPriority w:val="99"/>
    <w:rsid w:val="004E5C7E"/>
    <w:pPr>
      <w:numPr>
        <w:numId w:val="30"/>
      </w:numPr>
    </w:pPr>
  </w:style>
  <w:style w:type="numbering" w:customStyle="1" w:styleId="40">
    <w:name w:val="Стиль4"/>
    <w:uiPriority w:val="99"/>
    <w:rsid w:val="004E5C7E"/>
    <w:pPr>
      <w:numPr>
        <w:numId w:val="31"/>
      </w:numPr>
    </w:pPr>
  </w:style>
  <w:style w:type="character" w:styleId="afffc">
    <w:name w:val="page number"/>
    <w:basedOn w:val="a4"/>
    <w:uiPriority w:val="99"/>
    <w:semiHidden/>
    <w:unhideWhenUsed/>
    <w:rsid w:val="004E5C7E"/>
  </w:style>
  <w:style w:type="character" w:customStyle="1" w:styleId="FontStyle20">
    <w:name w:val="Font Style20"/>
    <w:basedOn w:val="a4"/>
    <w:uiPriority w:val="99"/>
    <w:rsid w:val="00954A85"/>
    <w:rPr>
      <w:rFonts w:ascii="Times New Roman" w:hAnsi="Times New Roman" w:cs="Times New Roman"/>
      <w:b/>
      <w:bCs/>
      <w:sz w:val="20"/>
      <w:szCs w:val="20"/>
    </w:rPr>
  </w:style>
  <w:style w:type="character" w:customStyle="1" w:styleId="FontStyle18">
    <w:name w:val="Font Style18"/>
    <w:basedOn w:val="a4"/>
    <w:uiPriority w:val="99"/>
    <w:rsid w:val="00E47139"/>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72F10-F5CD-448D-ADB6-84DFA9949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1201</TotalTime>
  <Pages>20</Pages>
  <Words>5256</Words>
  <Characters>38253</Characters>
  <Application>Microsoft Office Word</Application>
  <DocSecurity>0</DocSecurity>
  <Lines>318</Lines>
  <Paragraphs>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43423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Камалов</cp:lastModifiedBy>
  <cp:revision>2</cp:revision>
  <cp:lastPrinted>2011-12-16T13:21:00Z</cp:lastPrinted>
  <dcterms:created xsi:type="dcterms:W3CDTF">2011-05-27T12:22:00Z</dcterms:created>
  <dcterms:modified xsi:type="dcterms:W3CDTF">2012-01-16T13:04:00Z</dcterms:modified>
</cp:coreProperties>
</file>