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46" w:rsidRPr="003200A8" w:rsidRDefault="00BD2D46" w:rsidP="00BD2D46">
      <w:pPr>
        <w:pStyle w:val="Times12"/>
        <w:tabs>
          <w:tab w:val="right" w:pos="10036"/>
        </w:tabs>
        <w:overflowPunct/>
        <w:autoSpaceDE/>
        <w:autoSpaceDN/>
        <w:adjustRightInd/>
        <w:ind w:firstLine="360"/>
        <w:jc w:val="center"/>
        <w:outlineLvl w:val="0"/>
        <w:rPr>
          <w:b/>
          <w:sz w:val="28"/>
          <w:szCs w:val="28"/>
        </w:rPr>
      </w:pPr>
      <w:r w:rsidRPr="00E266F1">
        <w:rPr>
          <w:b/>
          <w:sz w:val="28"/>
          <w:szCs w:val="28"/>
        </w:rPr>
        <w:t>ТЕХНИЧЕСКОЕ ЗАДАНИЕ.</w:t>
      </w:r>
    </w:p>
    <w:p w:rsidR="00BD2D46" w:rsidRPr="00951EF4" w:rsidRDefault="00BD2D46" w:rsidP="00BD2D46">
      <w:pPr>
        <w:ind w:firstLine="426"/>
        <w:jc w:val="center"/>
        <w:rPr>
          <w:b/>
          <w:sz w:val="28"/>
          <w:szCs w:val="28"/>
        </w:rPr>
      </w:pPr>
      <w:r w:rsidRPr="00951EF4">
        <w:rPr>
          <w:b/>
          <w:sz w:val="28"/>
          <w:szCs w:val="28"/>
        </w:rPr>
        <w:t>Выполнение работ по</w:t>
      </w:r>
      <w:r>
        <w:rPr>
          <w:b/>
          <w:sz w:val="28"/>
          <w:szCs w:val="28"/>
        </w:rPr>
        <w:t xml:space="preserve"> проекту «Т</w:t>
      </w:r>
      <w:r w:rsidRPr="00951EF4">
        <w:rPr>
          <w:b/>
          <w:sz w:val="28"/>
          <w:szCs w:val="28"/>
        </w:rPr>
        <w:t>ехническо</w:t>
      </w:r>
      <w:r>
        <w:rPr>
          <w:b/>
          <w:sz w:val="28"/>
          <w:szCs w:val="28"/>
        </w:rPr>
        <w:t>е</w:t>
      </w:r>
      <w:r w:rsidRPr="00951EF4">
        <w:rPr>
          <w:b/>
          <w:sz w:val="28"/>
          <w:szCs w:val="28"/>
        </w:rPr>
        <w:t xml:space="preserve"> перевооружени</w:t>
      </w:r>
      <w:r>
        <w:rPr>
          <w:b/>
          <w:sz w:val="28"/>
          <w:szCs w:val="28"/>
        </w:rPr>
        <w:t>е</w:t>
      </w:r>
      <w:r w:rsidRPr="00951EF4">
        <w:rPr>
          <w:b/>
          <w:sz w:val="28"/>
          <w:szCs w:val="28"/>
        </w:rPr>
        <w:t xml:space="preserve"> производства высокоэнергетических специальных магнитов</w:t>
      </w:r>
      <w:r>
        <w:rPr>
          <w:b/>
          <w:sz w:val="28"/>
          <w:szCs w:val="28"/>
        </w:rPr>
        <w:t>»</w:t>
      </w:r>
      <w:r w:rsidRPr="00951EF4">
        <w:rPr>
          <w:b/>
          <w:sz w:val="28"/>
          <w:szCs w:val="28"/>
        </w:rPr>
        <w:t xml:space="preserve"> ФГУП УЭМЗ.</w:t>
      </w:r>
    </w:p>
    <w:p w:rsidR="00BD2D46" w:rsidRDefault="00BD2D46" w:rsidP="00BD2D46">
      <w:pPr>
        <w:ind w:firstLine="426"/>
        <w:rPr>
          <w:b/>
        </w:rPr>
      </w:pP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Основанием для выполнения строительно-монтажных работ является: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-Федеральная целевая программа;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-Положительное заключение экспертизы на проектную и сметную документацию;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Проект технического перевооружения для производства высокоэнергетических магнитов предусматривает размещение нового технологического оборудования и инженерных систем на существующих площадях производственного корпуса № 15.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В рамках утвержденного сводного сметного расчета необходимо выполнить строительно-монтажные работы и монтаж инженерного оборудования по проекту № ЭАИ.10-100 с последующей сдачей приемочной комиссии.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-</w:t>
      </w:r>
      <w:r w:rsidRPr="001B0BF2">
        <w:rPr>
          <w:sz w:val="28"/>
          <w:szCs w:val="28"/>
        </w:rPr>
        <w:t>Рабочий проект ЭАИ.10-100 в электронном виде.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951EF4">
        <w:rPr>
          <w:b/>
          <w:sz w:val="28"/>
          <w:szCs w:val="28"/>
        </w:rPr>
        <w:t xml:space="preserve">Требования к выполнению </w:t>
      </w:r>
      <w:r>
        <w:rPr>
          <w:b/>
          <w:sz w:val="28"/>
          <w:szCs w:val="28"/>
        </w:rPr>
        <w:t xml:space="preserve">строительно-монтажных </w:t>
      </w:r>
      <w:r w:rsidRPr="00951EF4">
        <w:rPr>
          <w:b/>
          <w:sz w:val="28"/>
          <w:szCs w:val="28"/>
        </w:rPr>
        <w:t>работ</w:t>
      </w:r>
      <w:r w:rsidRPr="00951EF4">
        <w:rPr>
          <w:sz w:val="28"/>
          <w:szCs w:val="28"/>
        </w:rPr>
        <w:t>:</w:t>
      </w:r>
    </w:p>
    <w:p w:rsidR="00BD2D46" w:rsidRPr="00951EF4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Работы должны быть выполнены в соответствии со следующими документами:</w:t>
      </w:r>
    </w:p>
    <w:p w:rsidR="00BD2D46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Технический регламент о требованиях пожарной безопасности № 123-ФЗ от 22 июля 2008 года;</w:t>
      </w:r>
    </w:p>
    <w:p w:rsidR="00BD2D46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2.04.01-85* Внутренний водопровод и канализация зданий</w:t>
      </w:r>
    </w:p>
    <w:p w:rsidR="00BD2D46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3.05.01-85 Внутренние санитарно-технические системы;</w:t>
      </w:r>
    </w:p>
    <w:p w:rsidR="00BD2D46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2.08.02-89* Общественные здания и сооружения;</w:t>
      </w:r>
    </w:p>
    <w:p w:rsidR="00BD2D46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21-01-97 Пожарная безопасность зданий и сооружений;</w:t>
      </w:r>
    </w:p>
    <w:p w:rsidR="00BD2D46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41-01-2003 Отопление, вентиляция и кондиционирование</w:t>
      </w:r>
    </w:p>
    <w:p w:rsidR="00BD2D46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СП 12-136-2002 Безопасность труда в строительстве;</w:t>
      </w:r>
    </w:p>
    <w:p w:rsidR="00BD2D46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ППР-2012 Правила противопожарного режима в Российской Федерации;</w:t>
      </w:r>
    </w:p>
    <w:p w:rsidR="00BD2D46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12-01-2004 Организация строительства;</w:t>
      </w:r>
    </w:p>
    <w:p w:rsidR="00BD2D46" w:rsidRPr="00951EF4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951EF4">
        <w:rPr>
          <w:sz w:val="28"/>
          <w:szCs w:val="28"/>
        </w:rPr>
        <w:t>Гарантийный срок на выполненные работы не менее 3 лет</w:t>
      </w:r>
      <w:r>
        <w:rPr>
          <w:sz w:val="28"/>
          <w:szCs w:val="28"/>
        </w:rPr>
        <w:t>;</w:t>
      </w:r>
    </w:p>
    <w:p w:rsidR="00BD2D46" w:rsidRPr="00951EF4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951EF4">
        <w:rPr>
          <w:sz w:val="28"/>
          <w:szCs w:val="28"/>
        </w:rPr>
        <w:t>Срок выполнения работ</w:t>
      </w:r>
      <w:r w:rsidRPr="002D1720">
        <w:rPr>
          <w:sz w:val="28"/>
          <w:szCs w:val="28"/>
        </w:rPr>
        <w:t xml:space="preserve">: </w:t>
      </w:r>
      <w:r w:rsidRPr="002D1720">
        <w:rPr>
          <w:rStyle w:val="rvts30"/>
          <w:color w:val="000000"/>
          <w:sz w:val="28"/>
          <w:szCs w:val="28"/>
          <w:lang w:eastAsia="en-US"/>
        </w:rPr>
        <w:t>начало работ с момента подписания договора Сторонами и по истечении 7 дней с момента согласования договора в Госкорпорации «Росатом»</w:t>
      </w:r>
      <w:r>
        <w:rPr>
          <w:rStyle w:val="rvts30"/>
          <w:color w:val="000000"/>
          <w:lang w:eastAsia="en-US"/>
        </w:rPr>
        <w:t>,</w:t>
      </w:r>
      <w:r w:rsidRPr="00951EF4">
        <w:rPr>
          <w:rStyle w:val="rvts30"/>
          <w:sz w:val="28"/>
          <w:szCs w:val="28"/>
          <w:lang w:eastAsia="en-US"/>
        </w:rPr>
        <w:t xml:space="preserve"> </w:t>
      </w:r>
      <w:r w:rsidRPr="00330091">
        <w:rPr>
          <w:rStyle w:val="rvts30"/>
          <w:sz w:val="28"/>
          <w:szCs w:val="28"/>
          <w:lang w:eastAsia="en-US"/>
        </w:rPr>
        <w:t xml:space="preserve">окончание работ </w:t>
      </w:r>
      <w:r>
        <w:rPr>
          <w:rStyle w:val="rvts30"/>
          <w:sz w:val="28"/>
          <w:szCs w:val="28"/>
          <w:lang w:eastAsia="en-US"/>
        </w:rPr>
        <w:t>15</w:t>
      </w:r>
      <w:r w:rsidRPr="00330091">
        <w:rPr>
          <w:rStyle w:val="rvts30"/>
          <w:sz w:val="28"/>
          <w:szCs w:val="28"/>
          <w:lang w:eastAsia="en-US"/>
        </w:rPr>
        <w:t>.</w:t>
      </w:r>
      <w:r>
        <w:rPr>
          <w:rStyle w:val="rvts30"/>
          <w:sz w:val="28"/>
          <w:szCs w:val="28"/>
          <w:lang w:eastAsia="en-US"/>
        </w:rPr>
        <w:t>07</w:t>
      </w:r>
      <w:r w:rsidRPr="00330091">
        <w:rPr>
          <w:rStyle w:val="rvts30"/>
          <w:sz w:val="28"/>
          <w:szCs w:val="28"/>
          <w:lang w:eastAsia="en-US"/>
        </w:rPr>
        <w:t>.2013</w:t>
      </w:r>
      <w:r>
        <w:rPr>
          <w:sz w:val="28"/>
          <w:szCs w:val="28"/>
        </w:rPr>
        <w:t>;</w:t>
      </w:r>
    </w:p>
    <w:p w:rsidR="00BD2D46" w:rsidRPr="00951EF4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951EF4">
        <w:rPr>
          <w:sz w:val="28"/>
          <w:szCs w:val="28"/>
        </w:rPr>
        <w:t>Работы производятся без первоначального аванса, оплата после подписания акта приемки выполненных работ</w:t>
      </w:r>
      <w:r>
        <w:rPr>
          <w:sz w:val="28"/>
          <w:szCs w:val="28"/>
        </w:rPr>
        <w:t>;</w:t>
      </w:r>
    </w:p>
    <w:p w:rsidR="00BD2D46" w:rsidRPr="00951EF4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951EF4">
        <w:rPr>
          <w:sz w:val="28"/>
          <w:szCs w:val="28"/>
        </w:rPr>
        <w:t xml:space="preserve">Поставлять на объекты материалы с качеством, соответствующим требованиям </w:t>
      </w:r>
      <w:proofErr w:type="spellStart"/>
      <w:r w:rsidRPr="00951EF4">
        <w:rPr>
          <w:sz w:val="28"/>
          <w:szCs w:val="28"/>
        </w:rPr>
        <w:t>СНиП</w:t>
      </w:r>
      <w:proofErr w:type="spellEnd"/>
      <w:r w:rsidRPr="00951EF4">
        <w:rPr>
          <w:sz w:val="28"/>
          <w:szCs w:val="28"/>
        </w:rPr>
        <w:t>, ТУ, РД  и имеющие необходимые сертификаты</w:t>
      </w:r>
      <w:r>
        <w:rPr>
          <w:sz w:val="28"/>
          <w:szCs w:val="28"/>
        </w:rPr>
        <w:t>;</w:t>
      </w:r>
    </w:p>
    <w:p w:rsidR="00BD2D46" w:rsidRPr="00951EF4" w:rsidRDefault="00BD2D46" w:rsidP="00BD2D46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951EF4">
        <w:rPr>
          <w:sz w:val="28"/>
          <w:szCs w:val="28"/>
        </w:rPr>
        <w:t xml:space="preserve">В процессе производства работ обеспечить соблюдение требований </w:t>
      </w:r>
      <w:r w:rsidRPr="00951EF4">
        <w:rPr>
          <w:bCs/>
          <w:color w:val="000000"/>
          <w:sz w:val="28"/>
          <w:szCs w:val="28"/>
        </w:rPr>
        <w:t xml:space="preserve">ГОСТ 12.1.005-88 ССБТ и </w:t>
      </w:r>
      <w:r w:rsidRPr="00951EF4">
        <w:rPr>
          <w:color w:val="000000"/>
          <w:sz w:val="28"/>
          <w:szCs w:val="28"/>
        </w:rPr>
        <w:t>ГН 2.2.5.1313-03 по содержанию вредных веществ в воздухе рабочей среды соседних помещений</w:t>
      </w:r>
      <w:r>
        <w:rPr>
          <w:color w:val="000000"/>
          <w:sz w:val="28"/>
          <w:szCs w:val="28"/>
        </w:rPr>
        <w:t>;</w:t>
      </w:r>
    </w:p>
    <w:p w:rsidR="00BD2D46" w:rsidRPr="001B0BF2" w:rsidRDefault="00BD2D46" w:rsidP="00BD2D46">
      <w:pPr>
        <w:pStyle w:val="2"/>
        <w:widowControl w:val="0"/>
        <w:autoSpaceDE w:val="0"/>
        <w:autoSpaceDN w:val="0"/>
        <w:adjustRightInd w:val="0"/>
        <w:ind w:firstLine="0"/>
        <w:rPr>
          <w:sz w:val="28"/>
          <w:szCs w:val="28"/>
        </w:rPr>
      </w:pPr>
      <w:r w:rsidRPr="00951EF4">
        <w:rPr>
          <w:sz w:val="28"/>
          <w:szCs w:val="28"/>
        </w:rPr>
        <w:t xml:space="preserve">Подрядчик обязан осуществлять периодичную уборку строительной </w:t>
      </w:r>
      <w:r w:rsidRPr="00951EF4">
        <w:rPr>
          <w:sz w:val="28"/>
          <w:szCs w:val="28"/>
        </w:rPr>
        <w:lastRenderedPageBreak/>
        <w:t>площадки и подъездных путей от отходов ремонта с вывозом образовавшегося мусора за территорию предприятия</w:t>
      </w:r>
      <w:r>
        <w:rPr>
          <w:sz w:val="28"/>
          <w:szCs w:val="28"/>
        </w:rPr>
        <w:t>;</w:t>
      </w:r>
    </w:p>
    <w:p w:rsidR="00BD2D46" w:rsidRPr="00F81BD8" w:rsidRDefault="00BD2D46" w:rsidP="00BD2D46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sz w:val="28"/>
          <w:szCs w:val="28"/>
        </w:rPr>
      </w:pPr>
      <w:r w:rsidRPr="00F81BD8">
        <w:rPr>
          <w:b/>
          <w:sz w:val="28"/>
          <w:szCs w:val="28"/>
        </w:rPr>
        <w:t>Требования к оборудованию: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W w:w="10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2644"/>
        <w:gridCol w:w="4678"/>
        <w:gridCol w:w="1134"/>
        <w:gridCol w:w="902"/>
      </w:tblGrid>
      <w:tr w:rsidR="00BD2D46" w:rsidTr="00231839">
        <w:trPr>
          <w:trHeight w:val="616"/>
          <w:jc w:val="center"/>
        </w:trPr>
        <w:tc>
          <w:tcPr>
            <w:tcW w:w="670" w:type="dxa"/>
          </w:tcPr>
          <w:p w:rsidR="00BD2D46" w:rsidRDefault="00BD2D46" w:rsidP="00231839">
            <w:pPr>
              <w:ind w:left="-122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2644" w:type="dxa"/>
          </w:tcPr>
          <w:p w:rsidR="00BD2D46" w:rsidRDefault="00BD2D46" w:rsidP="00231839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678" w:type="dxa"/>
          </w:tcPr>
          <w:p w:rsidR="00BD2D46" w:rsidRDefault="00BD2D46" w:rsidP="00231839">
            <w:pPr>
              <w:jc w:val="center"/>
              <w:rPr>
                <w:b/>
              </w:rPr>
            </w:pPr>
            <w:r>
              <w:rPr>
                <w:b/>
              </w:rPr>
              <w:t xml:space="preserve">Технические характеристики </w:t>
            </w:r>
          </w:p>
          <w:p w:rsidR="00BD2D46" w:rsidRDefault="00BD2D46" w:rsidP="002318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134" w:type="dxa"/>
          </w:tcPr>
          <w:p w:rsidR="00BD2D46" w:rsidRDefault="00BD2D46" w:rsidP="00231839">
            <w:pPr>
              <w:jc w:val="center"/>
              <w:rPr>
                <w:b/>
              </w:rPr>
            </w:pPr>
            <w:r>
              <w:rPr>
                <w:b/>
              </w:rPr>
              <w:t>Срок гарантии</w:t>
            </w:r>
          </w:p>
        </w:tc>
        <w:tc>
          <w:tcPr>
            <w:tcW w:w="902" w:type="dxa"/>
          </w:tcPr>
          <w:p w:rsidR="00BD2D46" w:rsidRDefault="00BD2D46" w:rsidP="00231839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BD2D46" w:rsidTr="00231839">
        <w:trPr>
          <w:trHeight w:val="463"/>
          <w:jc w:val="center"/>
        </w:trPr>
        <w:tc>
          <w:tcPr>
            <w:tcW w:w="670" w:type="dxa"/>
          </w:tcPr>
          <w:p w:rsidR="00BD2D46" w:rsidRPr="004F576E" w:rsidRDefault="00BD2D46" w:rsidP="00231839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44" w:type="dxa"/>
          </w:tcPr>
          <w:p w:rsidR="00BD2D46" w:rsidRPr="00CD1067" w:rsidRDefault="00BD2D46" w:rsidP="00231839">
            <w:r>
              <w:rPr>
                <w:color w:val="000000"/>
              </w:rPr>
              <w:t xml:space="preserve">Автоматизированная система охлаждения технологического оборудования </w:t>
            </w:r>
          </w:p>
        </w:tc>
        <w:tc>
          <w:tcPr>
            <w:tcW w:w="4678" w:type="dxa"/>
          </w:tcPr>
          <w:p w:rsidR="00BD2D46" w:rsidRPr="00210DAD" w:rsidRDefault="00BD2D46" w:rsidP="0023183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 </w:t>
            </w:r>
            <w:r w:rsidRPr="00AF1447">
              <w:rPr>
                <w:color w:val="000000"/>
                <w:sz w:val="22"/>
                <w:szCs w:val="22"/>
              </w:rPr>
              <w:t>Автоматизирова</w:t>
            </w:r>
            <w:r>
              <w:rPr>
                <w:color w:val="000000"/>
                <w:sz w:val="22"/>
                <w:szCs w:val="22"/>
              </w:rPr>
              <w:t xml:space="preserve">нная система охлаждения, обеспечивающая охлажденной водой технологическое оборудование. 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 Система охлаждения должна состоять из двух независимых частей конструктивно расположенных в одном помещении, позволяющих обеспечить охлажденной водой технологическое оборудование в разных корпусах.</w:t>
            </w:r>
          </w:p>
          <w:p w:rsidR="00BD2D46" w:rsidRPr="007D4902" w:rsidRDefault="00BD2D46" w:rsidP="00231839">
            <w:pPr>
              <w:autoSpaceDE w:val="0"/>
              <w:autoSpaceDN w:val="0"/>
              <w:adjustRightInd w:val="0"/>
              <w:rPr>
                <w:color w:val="339966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 Каждая часть системы охлаждения двухконтурная, тип охлаждения </w:t>
            </w:r>
            <w:r w:rsidRPr="00312E14">
              <w:rPr>
                <w:color w:val="000000"/>
                <w:sz w:val="22"/>
                <w:szCs w:val="22"/>
              </w:rPr>
              <w:t>“</w:t>
            </w:r>
            <w:r>
              <w:rPr>
                <w:color w:val="000000"/>
                <w:sz w:val="22"/>
                <w:szCs w:val="22"/>
              </w:rPr>
              <w:t>вода-вода</w:t>
            </w:r>
            <w:r w:rsidRPr="00312E14">
              <w:rPr>
                <w:color w:val="000000"/>
                <w:sz w:val="22"/>
                <w:szCs w:val="22"/>
              </w:rPr>
              <w:t>”</w:t>
            </w:r>
            <w:r>
              <w:rPr>
                <w:color w:val="000000"/>
                <w:sz w:val="22"/>
                <w:szCs w:val="22"/>
              </w:rPr>
              <w:t xml:space="preserve">. Внутренний контур для охлаждения технологического оборудования должен быть </w:t>
            </w:r>
            <w:r w:rsidRPr="00E451A5">
              <w:rPr>
                <w:sz w:val="22"/>
                <w:szCs w:val="22"/>
              </w:rPr>
              <w:t>заполнен дистиллированной водой, слив воды от оборудования закрытый, без разрыва струи</w:t>
            </w:r>
            <w:proofErr w:type="gramStart"/>
            <w:r>
              <w:rPr>
                <w:color w:val="339966"/>
                <w:sz w:val="22"/>
                <w:szCs w:val="22"/>
              </w:rPr>
              <w:t xml:space="preserve"> .</w:t>
            </w:r>
            <w:proofErr w:type="gramEnd"/>
          </w:p>
          <w:p w:rsidR="00BD2D46" w:rsidRPr="00EE0DD4" w:rsidRDefault="00BD2D46" w:rsidP="00231839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  <w:r w:rsidRPr="00000B82">
              <w:rPr>
                <w:color w:val="000000"/>
                <w:sz w:val="22"/>
                <w:szCs w:val="22"/>
              </w:rPr>
              <w:t xml:space="preserve">Наружный контур охлаждения – существующая система </w:t>
            </w:r>
            <w:proofErr w:type="spellStart"/>
            <w:r w:rsidRPr="00000B82">
              <w:rPr>
                <w:color w:val="000000"/>
                <w:sz w:val="22"/>
                <w:szCs w:val="22"/>
              </w:rPr>
              <w:t>водооборота</w:t>
            </w:r>
            <w:proofErr w:type="spellEnd"/>
            <w:r w:rsidRPr="00000B82">
              <w:rPr>
                <w:color w:val="000000"/>
                <w:sz w:val="22"/>
                <w:szCs w:val="22"/>
              </w:rPr>
              <w:t>, с</w:t>
            </w:r>
            <w:r w:rsidRPr="00EE0DD4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трубопроводами </w:t>
            </w:r>
            <w:proofErr w:type="spellStart"/>
            <w:r>
              <w:rPr>
                <w:color w:val="000000"/>
                <w:sz w:val="22"/>
                <w:szCs w:val="22"/>
              </w:rPr>
              <w:t>Ду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100 и</w:t>
            </w:r>
            <w:r w:rsidRPr="00000B82">
              <w:rPr>
                <w:color w:val="000000"/>
                <w:sz w:val="22"/>
                <w:szCs w:val="22"/>
              </w:rPr>
              <w:t xml:space="preserve"> температурой воды в летний период до 30° С.</w:t>
            </w:r>
          </w:p>
          <w:p w:rsidR="00BD2D46" w:rsidRPr="00000B82" w:rsidRDefault="00BD2D46" w:rsidP="00231839">
            <w:pPr>
              <w:ind w:firstLine="284"/>
              <w:jc w:val="both"/>
              <w:rPr>
                <w:sz w:val="22"/>
                <w:szCs w:val="22"/>
              </w:rPr>
            </w:pPr>
            <w:r w:rsidRPr="00000B82">
              <w:rPr>
                <w:sz w:val="22"/>
                <w:szCs w:val="22"/>
              </w:rPr>
              <w:t xml:space="preserve"> Расход оборотной воды </w:t>
            </w:r>
            <w:r>
              <w:rPr>
                <w:sz w:val="22"/>
                <w:szCs w:val="22"/>
              </w:rPr>
              <w:t>должен регулироваться</w:t>
            </w:r>
            <w:r w:rsidRPr="00000B82">
              <w:rPr>
                <w:sz w:val="22"/>
                <w:szCs w:val="22"/>
              </w:rPr>
              <w:t xml:space="preserve"> с помощью регулирующих клапанов </w:t>
            </w:r>
            <w:r>
              <w:rPr>
                <w:sz w:val="22"/>
                <w:szCs w:val="22"/>
              </w:rPr>
              <w:t xml:space="preserve">системы автоматики </w:t>
            </w:r>
            <w:r w:rsidRPr="00000B82">
              <w:rPr>
                <w:sz w:val="22"/>
                <w:szCs w:val="22"/>
              </w:rPr>
              <w:t xml:space="preserve">в зависимости от температуры охлаждающей воды подаваемой на оборудование.                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4. Температура охлажденной воды подаваемой на оборудование 1-ой частью системы </w:t>
            </w:r>
            <w:r w:rsidRPr="009F400C">
              <w:rPr>
                <w:color w:val="000000"/>
                <w:spacing w:val="-6"/>
                <w:sz w:val="22"/>
                <w:szCs w:val="22"/>
              </w:rPr>
              <w:t>охлаждения должна составлять от 20</w:t>
            </w:r>
            <w:proofErr w:type="gramStart"/>
            <w:r w:rsidRPr="009F400C">
              <w:rPr>
                <w:color w:val="000000"/>
                <w:spacing w:val="-6"/>
                <w:sz w:val="22"/>
                <w:szCs w:val="22"/>
              </w:rPr>
              <w:t>° С</w:t>
            </w:r>
            <w:proofErr w:type="gramEnd"/>
            <w:r w:rsidRPr="009F400C">
              <w:rPr>
                <w:color w:val="000000"/>
                <w:spacing w:val="-6"/>
                <w:sz w:val="22"/>
                <w:szCs w:val="22"/>
              </w:rPr>
              <w:t xml:space="preserve"> до 25°</w:t>
            </w:r>
            <w:r>
              <w:rPr>
                <w:color w:val="000000"/>
                <w:sz w:val="22"/>
                <w:szCs w:val="22"/>
              </w:rPr>
              <w:t xml:space="preserve"> С независимо от времени года. 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В состав 1-ой части системы охлаждения должны быть включены:</w:t>
            </w:r>
          </w:p>
          <w:p w:rsidR="00BD2D46" w:rsidRDefault="00BD2D46" w:rsidP="00231839">
            <w:pPr>
              <w:jc w:val="both"/>
              <w:rPr>
                <w:sz w:val="22"/>
                <w:szCs w:val="22"/>
              </w:rPr>
            </w:pPr>
            <w:r w:rsidRPr="008F06EA">
              <w:rPr>
                <w:color w:val="000000"/>
                <w:sz w:val="22"/>
                <w:szCs w:val="22"/>
              </w:rPr>
              <w:t xml:space="preserve">- </w:t>
            </w:r>
            <w:r w:rsidRPr="008F06EA">
              <w:rPr>
                <w:sz w:val="22"/>
                <w:szCs w:val="22"/>
              </w:rPr>
              <w:t xml:space="preserve">пластинчатый теплообменник </w:t>
            </w:r>
            <w:r>
              <w:rPr>
                <w:sz w:val="22"/>
                <w:szCs w:val="22"/>
              </w:rPr>
              <w:t xml:space="preserve">основной </w:t>
            </w:r>
            <w:r w:rsidRPr="00963298">
              <w:rPr>
                <w:sz w:val="22"/>
                <w:szCs w:val="22"/>
              </w:rPr>
              <w:t xml:space="preserve">производства </w:t>
            </w:r>
            <w:r>
              <w:rPr>
                <w:sz w:val="22"/>
                <w:szCs w:val="22"/>
                <w:lang w:val="en-US"/>
              </w:rPr>
              <w:t>Alfa</w:t>
            </w:r>
            <w:r w:rsidRPr="0096329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Laval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  <w:p w:rsidR="00BD2D46" w:rsidRPr="009E64F7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963298">
              <w:rPr>
                <w:sz w:val="22"/>
                <w:szCs w:val="22"/>
              </w:rPr>
              <w:t>габаритные размеры</w:t>
            </w:r>
            <w:r>
              <w:rPr>
                <w:sz w:val="22"/>
                <w:szCs w:val="22"/>
              </w:rPr>
              <w:t xml:space="preserve"> не более:  755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320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920 </w:t>
            </w:r>
          </w:p>
          <w:p w:rsidR="00BD2D46" w:rsidRDefault="00BD2D46" w:rsidP="00231839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 длина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ширина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высота, мм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E42D51">
              <w:rPr>
                <w:sz w:val="22"/>
                <w:szCs w:val="22"/>
              </w:rPr>
              <w:t>)</w:t>
            </w:r>
            <w:proofErr w:type="gramEnd"/>
            <w:r w:rsidRPr="00E42D51">
              <w:rPr>
                <w:sz w:val="22"/>
                <w:szCs w:val="22"/>
              </w:rPr>
              <w:t>;</w:t>
            </w:r>
            <w:r>
              <w:rPr>
                <w:color w:val="FF0000"/>
                <w:sz w:val="22"/>
                <w:szCs w:val="22"/>
              </w:rPr>
              <w:t xml:space="preserve">  </w:t>
            </w:r>
          </w:p>
          <w:p w:rsidR="00BD2D46" w:rsidRPr="00F81D75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E42D51">
              <w:rPr>
                <w:sz w:val="22"/>
                <w:szCs w:val="22"/>
              </w:rPr>
              <w:t>асса</w:t>
            </w:r>
            <w:r>
              <w:rPr>
                <w:sz w:val="22"/>
                <w:szCs w:val="22"/>
              </w:rPr>
              <w:t xml:space="preserve"> пустого/заполненного не более 174/197 </w:t>
            </w:r>
            <w:r w:rsidRPr="00E42D51">
              <w:rPr>
                <w:sz w:val="22"/>
                <w:szCs w:val="22"/>
              </w:rPr>
              <w:t>кг;</w:t>
            </w:r>
            <w:r>
              <w:rPr>
                <w:sz w:val="22"/>
                <w:szCs w:val="22"/>
              </w:rPr>
              <w:t xml:space="preserve">     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E42D51">
              <w:rPr>
                <w:sz w:val="22"/>
                <w:szCs w:val="22"/>
              </w:rPr>
              <w:t>основные цвета конструкций</w:t>
            </w:r>
            <w:r>
              <w:rPr>
                <w:sz w:val="22"/>
                <w:szCs w:val="22"/>
              </w:rPr>
              <w:t xml:space="preserve"> - </w:t>
            </w:r>
            <w:r w:rsidRPr="00E42D51">
              <w:rPr>
                <w:sz w:val="22"/>
                <w:szCs w:val="22"/>
              </w:rPr>
              <w:t xml:space="preserve"> синий и серый, направляющих -  красный или желтый</w:t>
            </w:r>
            <w:r>
              <w:rPr>
                <w:sz w:val="22"/>
                <w:szCs w:val="22"/>
              </w:rPr>
              <w:t>;</w:t>
            </w:r>
          </w:p>
          <w:p w:rsidR="00BD2D46" w:rsidRDefault="00BD2D46" w:rsidP="00231839">
            <w:pPr>
              <w:jc w:val="both"/>
              <w:rPr>
                <w:sz w:val="22"/>
                <w:szCs w:val="22"/>
              </w:rPr>
            </w:pPr>
            <w:r w:rsidRPr="008F06E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8F06EA">
              <w:rPr>
                <w:sz w:val="22"/>
                <w:szCs w:val="22"/>
              </w:rPr>
              <w:t xml:space="preserve">пластинчатый теплообменник </w:t>
            </w:r>
            <w:r>
              <w:rPr>
                <w:sz w:val="22"/>
                <w:szCs w:val="22"/>
              </w:rPr>
              <w:t xml:space="preserve">дополнительный, </w:t>
            </w:r>
            <w:r w:rsidRPr="00963298">
              <w:rPr>
                <w:sz w:val="22"/>
                <w:szCs w:val="22"/>
              </w:rPr>
              <w:t xml:space="preserve">производства </w:t>
            </w:r>
            <w:r>
              <w:rPr>
                <w:sz w:val="22"/>
                <w:szCs w:val="22"/>
                <w:lang w:val="en-US"/>
              </w:rPr>
              <w:t>Alfa</w:t>
            </w:r>
            <w:r w:rsidRPr="0096329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Laval</w:t>
            </w:r>
            <w:r>
              <w:rPr>
                <w:sz w:val="22"/>
                <w:szCs w:val="22"/>
              </w:rPr>
              <w:t xml:space="preserve"> или эквивалент,</w:t>
            </w:r>
          </w:p>
          <w:p w:rsidR="00BD2D46" w:rsidRPr="00F67214" w:rsidRDefault="00BD2D46" w:rsidP="00231839">
            <w:pPr>
              <w:jc w:val="both"/>
              <w:rPr>
                <w:sz w:val="22"/>
                <w:szCs w:val="22"/>
              </w:rPr>
            </w:pPr>
            <w:r w:rsidRPr="00F67214">
              <w:rPr>
                <w:sz w:val="22"/>
                <w:szCs w:val="22"/>
              </w:rPr>
              <w:t>габаритные размеры</w:t>
            </w:r>
            <w:r>
              <w:rPr>
                <w:sz w:val="22"/>
                <w:szCs w:val="22"/>
              </w:rPr>
              <w:t xml:space="preserve"> не более</w:t>
            </w:r>
            <w:r w:rsidRPr="00F67214">
              <w:rPr>
                <w:sz w:val="22"/>
                <w:szCs w:val="22"/>
              </w:rPr>
              <w:t xml:space="preserve">: 114 </w:t>
            </w:r>
            <w:proofErr w:type="spellStart"/>
            <w:r w:rsidRPr="00F67214">
              <w:rPr>
                <w:sz w:val="22"/>
                <w:szCs w:val="22"/>
              </w:rPr>
              <w:t>х</w:t>
            </w:r>
            <w:proofErr w:type="spellEnd"/>
            <w:r w:rsidRPr="00F67214">
              <w:rPr>
                <w:sz w:val="22"/>
                <w:szCs w:val="22"/>
              </w:rPr>
              <w:t xml:space="preserve"> 191 </w:t>
            </w:r>
            <w:proofErr w:type="spellStart"/>
            <w:r w:rsidRPr="00F67214">
              <w:rPr>
                <w:sz w:val="22"/>
                <w:szCs w:val="22"/>
              </w:rPr>
              <w:t>х</w:t>
            </w:r>
            <w:proofErr w:type="spellEnd"/>
            <w:r w:rsidRPr="00F67214">
              <w:rPr>
                <w:sz w:val="22"/>
                <w:szCs w:val="22"/>
              </w:rPr>
              <w:t xml:space="preserve"> 616</w:t>
            </w:r>
            <w:r>
              <w:rPr>
                <w:sz w:val="22"/>
                <w:szCs w:val="22"/>
              </w:rPr>
              <w:t xml:space="preserve"> </w:t>
            </w:r>
          </w:p>
          <w:p w:rsidR="00BD2D46" w:rsidRDefault="00BD2D46" w:rsidP="00231839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 длина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ширина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высота, мм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E42D51">
              <w:rPr>
                <w:sz w:val="22"/>
                <w:szCs w:val="22"/>
              </w:rPr>
              <w:t>)</w:t>
            </w:r>
            <w:proofErr w:type="gramEnd"/>
            <w:r w:rsidRPr="00E42D51">
              <w:rPr>
                <w:sz w:val="22"/>
                <w:szCs w:val="22"/>
              </w:rPr>
              <w:t>;</w:t>
            </w:r>
            <w:r>
              <w:rPr>
                <w:color w:val="FF0000"/>
                <w:sz w:val="22"/>
                <w:szCs w:val="22"/>
              </w:rPr>
              <w:t xml:space="preserve">   </w:t>
            </w:r>
          </w:p>
          <w:p w:rsidR="00BD2D46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</w:t>
            </w:r>
            <w:r w:rsidRPr="00E42D51">
              <w:rPr>
                <w:sz w:val="22"/>
                <w:szCs w:val="22"/>
              </w:rPr>
              <w:t>асса</w:t>
            </w:r>
            <w:r>
              <w:rPr>
                <w:sz w:val="22"/>
                <w:szCs w:val="22"/>
              </w:rPr>
              <w:t xml:space="preserve"> пустого/заполненного не более 15,3/17,3 </w:t>
            </w:r>
            <w:r w:rsidRPr="00E42D51">
              <w:rPr>
                <w:sz w:val="22"/>
                <w:szCs w:val="22"/>
              </w:rPr>
              <w:t>кг;</w:t>
            </w:r>
          </w:p>
          <w:p w:rsidR="00BD2D46" w:rsidRDefault="00BD2D46" w:rsidP="00231839">
            <w:pPr>
              <w:jc w:val="both"/>
              <w:rPr>
                <w:color w:val="FF0000"/>
                <w:sz w:val="22"/>
                <w:szCs w:val="22"/>
              </w:rPr>
            </w:pPr>
            <w:r w:rsidRPr="00F67214">
              <w:rPr>
                <w:sz w:val="22"/>
                <w:szCs w:val="22"/>
              </w:rPr>
              <w:t xml:space="preserve">- холодильная  установка серии </w:t>
            </w:r>
            <w:proofErr w:type="spellStart"/>
            <w:r w:rsidRPr="00F67214">
              <w:rPr>
                <w:sz w:val="22"/>
                <w:szCs w:val="22"/>
                <w:lang w:val="en-US"/>
              </w:rPr>
              <w:t>Pakcold</w:t>
            </w:r>
            <w:proofErr w:type="spellEnd"/>
            <w:r>
              <w:rPr>
                <w:sz w:val="22"/>
                <w:szCs w:val="22"/>
              </w:rPr>
              <w:t xml:space="preserve"> или эквивалент</w:t>
            </w:r>
            <w:r w:rsidRPr="00F67214">
              <w:rPr>
                <w:sz w:val="22"/>
                <w:szCs w:val="22"/>
              </w:rPr>
              <w:t xml:space="preserve"> к дополнительному</w:t>
            </w:r>
            <w:r>
              <w:rPr>
                <w:sz w:val="22"/>
                <w:szCs w:val="22"/>
              </w:rPr>
              <w:t xml:space="preserve"> </w:t>
            </w:r>
            <w:r w:rsidRPr="00F67214">
              <w:rPr>
                <w:sz w:val="22"/>
                <w:szCs w:val="22"/>
              </w:rPr>
              <w:t>теплообменнику, с</w:t>
            </w:r>
            <w:r>
              <w:rPr>
                <w:sz w:val="22"/>
                <w:szCs w:val="22"/>
              </w:rPr>
              <w:t xml:space="preserve">     </w:t>
            </w:r>
            <w:r w:rsidRPr="00F67214">
              <w:rPr>
                <w:sz w:val="22"/>
                <w:szCs w:val="22"/>
              </w:rPr>
              <w:t xml:space="preserve"> автоматическим включением </w:t>
            </w:r>
            <w:r w:rsidRPr="00B807CF">
              <w:rPr>
                <w:sz w:val="22"/>
                <w:szCs w:val="22"/>
              </w:rPr>
              <w:t xml:space="preserve">для понижения температуры воды </w:t>
            </w:r>
            <w:r w:rsidRPr="00B807CF">
              <w:rPr>
                <w:sz w:val="22"/>
                <w:szCs w:val="22"/>
              </w:rPr>
              <w:lastRenderedPageBreak/>
              <w:t>внутреннего контура при увеличении ее выше допустимой</w:t>
            </w:r>
            <w:r>
              <w:rPr>
                <w:sz w:val="22"/>
                <w:szCs w:val="22"/>
              </w:rPr>
              <w:t>,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</w:p>
          <w:p w:rsidR="00BD2D46" w:rsidRPr="001004D7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B91B8D">
              <w:rPr>
                <w:sz w:val="22"/>
                <w:szCs w:val="22"/>
              </w:rPr>
              <w:t>абаритные размеры</w:t>
            </w:r>
            <w:r>
              <w:rPr>
                <w:sz w:val="22"/>
                <w:szCs w:val="22"/>
              </w:rPr>
              <w:t xml:space="preserve"> не более: 2200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1150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1775 </w:t>
            </w:r>
            <w:proofErr w:type="gramStart"/>
            <w:r>
              <w:rPr>
                <w:sz w:val="22"/>
                <w:szCs w:val="22"/>
              </w:rPr>
              <w:t xml:space="preserve">( </w:t>
            </w:r>
            <w:proofErr w:type="gramEnd"/>
            <w:r>
              <w:rPr>
                <w:sz w:val="22"/>
                <w:szCs w:val="22"/>
              </w:rPr>
              <w:t xml:space="preserve">длина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ширина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высота, мм </w:t>
            </w:r>
            <w:r w:rsidRPr="00E42D51">
              <w:rPr>
                <w:sz w:val="22"/>
                <w:szCs w:val="22"/>
              </w:rPr>
              <w:t>);</w:t>
            </w:r>
            <w:r>
              <w:rPr>
                <w:color w:val="FF0000"/>
                <w:sz w:val="22"/>
                <w:szCs w:val="22"/>
              </w:rPr>
              <w:t xml:space="preserve">   </w:t>
            </w:r>
          </w:p>
          <w:p w:rsidR="00BD2D46" w:rsidRDefault="00BD2D46" w:rsidP="00231839">
            <w:pPr>
              <w:jc w:val="both"/>
              <w:rPr>
                <w:sz w:val="22"/>
                <w:szCs w:val="22"/>
              </w:rPr>
            </w:pPr>
            <w:r w:rsidRPr="00B91B8D">
              <w:rPr>
                <w:sz w:val="22"/>
                <w:szCs w:val="22"/>
              </w:rPr>
              <w:t xml:space="preserve"> масса </w:t>
            </w:r>
            <w:r>
              <w:rPr>
                <w:sz w:val="22"/>
                <w:szCs w:val="22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430 кг"/>
              </w:smartTagPr>
              <w:r>
                <w:rPr>
                  <w:sz w:val="22"/>
                  <w:szCs w:val="22"/>
                </w:rPr>
                <w:t xml:space="preserve">1430 </w:t>
              </w:r>
              <w:r w:rsidRPr="00B91B8D">
                <w:rPr>
                  <w:sz w:val="22"/>
                  <w:szCs w:val="22"/>
                </w:rPr>
                <w:t>кг</w:t>
              </w:r>
            </w:smartTag>
            <w:r>
              <w:rPr>
                <w:sz w:val="22"/>
                <w:szCs w:val="22"/>
              </w:rPr>
              <w:t>;</w:t>
            </w:r>
            <w:r w:rsidRPr="00F67214">
              <w:rPr>
                <w:sz w:val="22"/>
                <w:szCs w:val="22"/>
              </w:rPr>
              <w:t xml:space="preserve"> </w:t>
            </w:r>
          </w:p>
          <w:p w:rsidR="00BD2D46" w:rsidRPr="00B91B8D" w:rsidRDefault="00BD2D46" w:rsidP="00231839">
            <w:pPr>
              <w:jc w:val="both"/>
              <w:rPr>
                <w:b/>
                <w:sz w:val="22"/>
                <w:szCs w:val="22"/>
              </w:rPr>
            </w:pPr>
            <w:r w:rsidRPr="00F67214">
              <w:rPr>
                <w:sz w:val="22"/>
                <w:szCs w:val="22"/>
              </w:rPr>
              <w:t>основной цвет корпуса – серебристый;</w:t>
            </w:r>
          </w:p>
          <w:p w:rsidR="00BD2D46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два насоса основной и </w:t>
            </w:r>
            <w:proofErr w:type="gramStart"/>
            <w:r>
              <w:rPr>
                <w:sz w:val="22"/>
                <w:szCs w:val="22"/>
              </w:rPr>
              <w:t>резервный</w:t>
            </w:r>
            <w:proofErr w:type="gramEnd"/>
            <w:r>
              <w:rPr>
                <w:sz w:val="22"/>
                <w:szCs w:val="22"/>
              </w:rPr>
              <w:t xml:space="preserve"> для подачи охлажденной воды к оборудованию</w:t>
            </w:r>
            <w:r w:rsidRPr="008F06EA">
              <w:rPr>
                <w:sz w:val="22"/>
                <w:szCs w:val="22"/>
              </w:rPr>
              <w:t>;</w:t>
            </w:r>
          </w:p>
          <w:p w:rsidR="00BD2D46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 </w:t>
            </w:r>
            <w:r w:rsidRPr="002E5995">
              <w:rPr>
                <w:sz w:val="22"/>
                <w:szCs w:val="22"/>
              </w:rPr>
              <w:t>габаритные размеры</w:t>
            </w:r>
            <w:r>
              <w:rPr>
                <w:sz w:val="22"/>
                <w:szCs w:val="22"/>
              </w:rPr>
              <w:t xml:space="preserve"> не более</w:t>
            </w:r>
            <w:r w:rsidRPr="002E5995">
              <w:rPr>
                <w:sz w:val="22"/>
                <w:szCs w:val="22"/>
              </w:rPr>
              <w:t>: 3</w:t>
            </w:r>
            <w:r>
              <w:rPr>
                <w:sz w:val="22"/>
                <w:szCs w:val="22"/>
              </w:rPr>
              <w:t>0</w:t>
            </w:r>
            <w:r w:rsidRPr="002E5995">
              <w:rPr>
                <w:sz w:val="22"/>
                <w:szCs w:val="22"/>
              </w:rPr>
              <w:t xml:space="preserve">0 </w:t>
            </w:r>
            <w:proofErr w:type="spellStart"/>
            <w:r w:rsidRPr="002E5995">
              <w:rPr>
                <w:sz w:val="22"/>
                <w:szCs w:val="22"/>
              </w:rPr>
              <w:t>х</w:t>
            </w:r>
            <w:proofErr w:type="spellEnd"/>
            <w:r w:rsidRPr="002E59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30</w:t>
            </w:r>
            <w:r w:rsidRPr="002E5995">
              <w:rPr>
                <w:sz w:val="22"/>
                <w:szCs w:val="22"/>
              </w:rPr>
              <w:t xml:space="preserve">0 </w:t>
            </w:r>
            <w:proofErr w:type="spellStart"/>
            <w:r w:rsidRPr="002E5995">
              <w:rPr>
                <w:sz w:val="22"/>
                <w:szCs w:val="22"/>
              </w:rPr>
              <w:t>х</w:t>
            </w:r>
            <w:proofErr w:type="spellEnd"/>
            <w:r w:rsidRPr="002E59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850</w:t>
            </w:r>
            <w:r w:rsidRPr="002E5995">
              <w:rPr>
                <w:sz w:val="22"/>
                <w:szCs w:val="22"/>
              </w:rPr>
              <w:t xml:space="preserve"> мм; масса </w:t>
            </w:r>
            <w:r>
              <w:rPr>
                <w:sz w:val="22"/>
                <w:szCs w:val="22"/>
              </w:rPr>
              <w:t>не более</w:t>
            </w:r>
            <w:r w:rsidRPr="002E59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52 </w:t>
            </w:r>
            <w:r w:rsidRPr="002E5995">
              <w:rPr>
                <w:sz w:val="22"/>
                <w:szCs w:val="22"/>
              </w:rPr>
              <w:t>кг;</w:t>
            </w:r>
            <w:r>
              <w:rPr>
                <w:sz w:val="22"/>
                <w:szCs w:val="22"/>
              </w:rPr>
              <w:t xml:space="preserve"> номинальная потребляемая мощность не более 3,7 кВт; максимальный расход 25м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/ч, наибольшее давление 55 м;</w:t>
            </w:r>
            <w:r w:rsidRPr="002E5995">
              <w:rPr>
                <w:sz w:val="22"/>
                <w:szCs w:val="22"/>
              </w:rPr>
              <w:t xml:space="preserve"> цвет </w:t>
            </w:r>
            <w:r>
              <w:rPr>
                <w:sz w:val="22"/>
                <w:szCs w:val="22"/>
              </w:rPr>
              <w:t>производителя.</w:t>
            </w:r>
          </w:p>
          <w:p w:rsidR="00BD2D46" w:rsidRPr="002E5995" w:rsidRDefault="00BD2D46" w:rsidP="00231839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Присоединение фланцевое </w:t>
            </w:r>
            <w:r>
              <w:rPr>
                <w:sz w:val="22"/>
                <w:szCs w:val="22"/>
                <w:lang w:val="en-US"/>
              </w:rPr>
              <w:t>DN</w:t>
            </w:r>
            <w:r w:rsidRPr="002E59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50 материал </w:t>
            </w:r>
            <w:r w:rsidRPr="002E599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Х</w:t>
            </w:r>
            <w:r w:rsidRPr="002E5995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Н</w:t>
            </w:r>
            <w:r w:rsidRPr="002E5995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Т,</w:t>
            </w:r>
            <w:r w:rsidRPr="002E5995">
              <w:rPr>
                <w:sz w:val="22"/>
                <w:szCs w:val="22"/>
              </w:rPr>
              <w:t xml:space="preserve">  </w:t>
            </w:r>
          </w:p>
          <w:p w:rsidR="00BD2D46" w:rsidRPr="008F06EA" w:rsidRDefault="00BD2D46" w:rsidP="00231839">
            <w:pPr>
              <w:jc w:val="both"/>
              <w:rPr>
                <w:sz w:val="22"/>
                <w:szCs w:val="22"/>
              </w:rPr>
            </w:pPr>
            <w:r w:rsidRPr="002E5995">
              <w:rPr>
                <w:sz w:val="22"/>
                <w:szCs w:val="22"/>
              </w:rPr>
              <w:t xml:space="preserve">- бак для сбора воды </w:t>
            </w:r>
            <w:smartTag w:uri="urn:schemas-microsoft-com:office:smarttags" w:element="metricconverter">
              <w:smartTagPr>
                <w:attr w:name="ProductID" w:val="2 м3"/>
              </w:smartTagPr>
              <w:r w:rsidRPr="002E5995">
                <w:rPr>
                  <w:sz w:val="22"/>
                  <w:szCs w:val="22"/>
                </w:rPr>
                <w:t>2 м</w:t>
              </w:r>
              <w:r w:rsidRPr="002E5995">
                <w:rPr>
                  <w:sz w:val="22"/>
                  <w:szCs w:val="22"/>
                  <w:vertAlign w:val="superscript"/>
                </w:rPr>
                <w:t>3</w:t>
              </w:r>
            </w:smartTag>
            <w:r w:rsidRPr="002E59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с фильтрацией, материал пластик</w:t>
            </w:r>
            <w:r w:rsidRPr="008F06EA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</w:t>
            </w:r>
          </w:p>
          <w:p w:rsidR="00BD2D46" w:rsidRDefault="00BD2D46" w:rsidP="00231839">
            <w:pPr>
              <w:jc w:val="both"/>
              <w:rPr>
                <w:sz w:val="22"/>
                <w:szCs w:val="22"/>
              </w:rPr>
            </w:pPr>
            <w:r w:rsidRPr="00570ED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570ED5">
              <w:rPr>
                <w:sz w:val="22"/>
                <w:szCs w:val="22"/>
              </w:rPr>
              <w:t>шкаф управления электрооборудованием</w:t>
            </w:r>
            <w:r>
              <w:rPr>
                <w:sz w:val="22"/>
                <w:szCs w:val="22"/>
              </w:rPr>
              <w:t xml:space="preserve"> углового исполнения, покрытие </w:t>
            </w:r>
            <w:r>
              <w:rPr>
                <w:sz w:val="22"/>
                <w:szCs w:val="22"/>
                <w:lang w:val="en-US"/>
              </w:rPr>
              <w:t>RAL</w:t>
            </w:r>
            <w:r w:rsidRPr="00E72AA9">
              <w:rPr>
                <w:sz w:val="22"/>
                <w:szCs w:val="22"/>
              </w:rPr>
              <w:t xml:space="preserve"> 7035</w:t>
            </w:r>
            <w:r w:rsidRPr="00570ED5">
              <w:rPr>
                <w:sz w:val="22"/>
                <w:szCs w:val="22"/>
              </w:rPr>
              <w:t>;</w:t>
            </w:r>
          </w:p>
          <w:p w:rsidR="00BD2D46" w:rsidRPr="00E72AA9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габаритные размеры не более: 1800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800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400  мм;</w:t>
            </w:r>
          </w:p>
          <w:p w:rsidR="00BD2D46" w:rsidRPr="00E72AA9" w:rsidRDefault="00BD2D46" w:rsidP="00231839">
            <w:pPr>
              <w:jc w:val="both"/>
              <w:rPr>
                <w:sz w:val="22"/>
                <w:szCs w:val="22"/>
              </w:rPr>
            </w:pPr>
            <w:r w:rsidRPr="00E72AA9">
              <w:rPr>
                <w:sz w:val="22"/>
                <w:szCs w:val="22"/>
              </w:rPr>
              <w:t xml:space="preserve">      внутри ПУ и шкафа управления все кабели и жилы должны быть уложены, маркировка кабеля должна быть выполнена на видном месте,</w:t>
            </w:r>
          </w:p>
          <w:p w:rsidR="00BD2D46" w:rsidRPr="00E72AA9" w:rsidRDefault="00BD2D46" w:rsidP="00231839">
            <w:pPr>
              <w:ind w:firstLine="284"/>
              <w:jc w:val="both"/>
              <w:rPr>
                <w:sz w:val="22"/>
                <w:szCs w:val="22"/>
              </w:rPr>
            </w:pPr>
            <w:r w:rsidRPr="00E72AA9">
              <w:rPr>
                <w:sz w:val="22"/>
                <w:szCs w:val="22"/>
              </w:rPr>
              <w:t xml:space="preserve">  силовые и контрольные проводники в зависимости от номинала цепи должны быть определенного цвета согласно </w:t>
            </w:r>
            <w:r w:rsidRPr="00E72AA9">
              <w:rPr>
                <w:sz w:val="22"/>
                <w:szCs w:val="22"/>
                <w:lang w:val="en-US"/>
              </w:rPr>
              <w:t>IEC</w:t>
            </w:r>
            <w:r>
              <w:rPr>
                <w:sz w:val="22"/>
                <w:szCs w:val="22"/>
              </w:rPr>
              <w:t>60757 или ГОСТ 12.2.007.0.</w:t>
            </w:r>
          </w:p>
          <w:p w:rsidR="00BD2D46" w:rsidRPr="00E72AA9" w:rsidRDefault="00BD2D46" w:rsidP="00231839">
            <w:pPr>
              <w:ind w:firstLine="284"/>
              <w:jc w:val="both"/>
              <w:rPr>
                <w:sz w:val="22"/>
                <w:szCs w:val="22"/>
              </w:rPr>
            </w:pPr>
            <w:r w:rsidRPr="00E72AA9">
              <w:rPr>
                <w:sz w:val="22"/>
                <w:szCs w:val="22"/>
              </w:rPr>
              <w:t xml:space="preserve">   в шкафу управления и ПУ должно быть свободное место 15…20 %  для возможной будущей модернизации.</w:t>
            </w:r>
          </w:p>
          <w:p w:rsidR="00BD2D46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570ED5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    </w:t>
            </w:r>
            <w:r w:rsidRPr="00570ED5">
              <w:rPr>
                <w:sz w:val="22"/>
                <w:szCs w:val="22"/>
              </w:rPr>
              <w:t xml:space="preserve">запорную </w:t>
            </w:r>
            <w:r>
              <w:rPr>
                <w:sz w:val="22"/>
                <w:szCs w:val="22"/>
              </w:rPr>
              <w:t xml:space="preserve"> и регулирующую </w:t>
            </w:r>
            <w:r w:rsidRPr="00570ED5">
              <w:rPr>
                <w:sz w:val="22"/>
                <w:szCs w:val="22"/>
              </w:rPr>
              <w:t>арматуру;</w:t>
            </w:r>
          </w:p>
          <w:p w:rsidR="00BD2D46" w:rsidRPr="008F06EA" w:rsidRDefault="00BD2D46" w:rsidP="00231839">
            <w:pPr>
              <w:jc w:val="both"/>
              <w:rPr>
                <w:color w:val="000000"/>
                <w:sz w:val="22"/>
                <w:szCs w:val="22"/>
              </w:rPr>
            </w:pPr>
            <w:r w:rsidRPr="00570ED5">
              <w:rPr>
                <w:sz w:val="22"/>
                <w:szCs w:val="22"/>
              </w:rPr>
              <w:t xml:space="preserve"> - измерительные и сигнализирующие приборы</w:t>
            </w:r>
            <w:r w:rsidRPr="008F06EA">
              <w:rPr>
                <w:color w:val="000000"/>
                <w:sz w:val="22"/>
                <w:szCs w:val="22"/>
              </w:rPr>
              <w:t>.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Мощность отводимых потерь первой частью системы охлаждения должна составлять до 150 кВт, </w:t>
            </w:r>
            <w:r>
              <w:rPr>
                <w:sz w:val="22"/>
                <w:szCs w:val="22"/>
              </w:rPr>
              <w:t>м</w:t>
            </w:r>
            <w:r w:rsidRPr="0017118E">
              <w:rPr>
                <w:sz w:val="22"/>
                <w:szCs w:val="22"/>
              </w:rPr>
              <w:t>аксимальный расход чистой воды внутреннего конт</w:t>
            </w:r>
            <w:r>
              <w:rPr>
                <w:sz w:val="22"/>
                <w:szCs w:val="22"/>
              </w:rPr>
              <w:t>ура не менее 13,5</w:t>
            </w:r>
            <w:r w:rsidRPr="0017118E">
              <w:rPr>
                <w:sz w:val="22"/>
                <w:szCs w:val="22"/>
              </w:rPr>
              <w:t xml:space="preserve"> м</w:t>
            </w:r>
            <w:r w:rsidRPr="0017118E">
              <w:rPr>
                <w:sz w:val="22"/>
                <w:szCs w:val="22"/>
                <w:vertAlign w:val="superscript"/>
              </w:rPr>
              <w:t>3</w:t>
            </w:r>
            <w:r w:rsidRPr="0017118E">
              <w:rPr>
                <w:sz w:val="22"/>
                <w:szCs w:val="22"/>
              </w:rPr>
              <w:t>/ч</w:t>
            </w:r>
            <w:r>
              <w:rPr>
                <w:sz w:val="22"/>
                <w:szCs w:val="22"/>
              </w:rPr>
              <w:t>.,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r w:rsidRPr="008F06EA">
              <w:rPr>
                <w:sz w:val="22"/>
                <w:szCs w:val="22"/>
              </w:rPr>
              <w:t>уммарная мощность, потребляемая двигателями насосов и холодильной    установкой</w:t>
            </w:r>
            <w:r>
              <w:rPr>
                <w:sz w:val="22"/>
                <w:szCs w:val="22"/>
              </w:rPr>
              <w:t xml:space="preserve"> </w:t>
            </w:r>
            <w:r w:rsidRPr="008F06E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более </w:t>
            </w:r>
            <w:r w:rsidRPr="008F06EA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8F06EA">
              <w:rPr>
                <w:sz w:val="22"/>
                <w:szCs w:val="22"/>
              </w:rPr>
              <w:t>кВт</w:t>
            </w:r>
            <w:r>
              <w:rPr>
                <w:sz w:val="22"/>
                <w:szCs w:val="22"/>
              </w:rPr>
              <w:t>, н</w:t>
            </w:r>
            <w:r w:rsidRPr="00C46264">
              <w:rPr>
                <w:sz w:val="22"/>
                <w:szCs w:val="22"/>
              </w:rPr>
              <w:t xml:space="preserve">апор, создаваемый насосом не менее </w:t>
            </w:r>
            <w:smartTag w:uri="urn:schemas-microsoft-com:office:smarttags" w:element="metricconverter">
              <w:smartTagPr>
                <w:attr w:name="ProductID" w:val="40 м"/>
              </w:smartTagPr>
              <w:r w:rsidRPr="00C46264">
                <w:rPr>
                  <w:sz w:val="22"/>
                  <w:szCs w:val="22"/>
                </w:rPr>
                <w:t>40 м</w:t>
              </w:r>
            </w:smartTag>
            <w:r w:rsidRPr="00C4626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В</w:t>
            </w:r>
            <w:r w:rsidRPr="00E72AA9">
              <w:rPr>
                <w:sz w:val="22"/>
                <w:szCs w:val="22"/>
              </w:rPr>
              <w:t xml:space="preserve">се оборудование должно </w:t>
            </w:r>
            <w:proofErr w:type="spellStart"/>
            <w:r w:rsidRPr="00E72AA9">
              <w:rPr>
                <w:sz w:val="22"/>
                <w:szCs w:val="22"/>
              </w:rPr>
              <w:t>секционно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E72AA9">
              <w:rPr>
                <w:sz w:val="22"/>
                <w:szCs w:val="22"/>
              </w:rPr>
              <w:t xml:space="preserve"> легко отключаться для безопасного проведения  пуско-наладочных или ремонтных работ.</w:t>
            </w:r>
          </w:p>
          <w:p w:rsidR="00BD2D46" w:rsidRPr="00EE0139" w:rsidRDefault="00BD2D46" w:rsidP="002318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Присоединение трубопроводов к внутреннему контуру системы охлаждения фланцевое </w:t>
            </w:r>
            <w:r>
              <w:rPr>
                <w:sz w:val="22"/>
                <w:szCs w:val="22"/>
                <w:lang w:val="en-US"/>
              </w:rPr>
              <w:t>DN</w:t>
            </w:r>
            <w:r w:rsidRPr="002E59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50 материал </w:t>
            </w:r>
            <w:r w:rsidRPr="002E599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Х</w:t>
            </w:r>
            <w:r w:rsidRPr="002E5995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Н</w:t>
            </w:r>
            <w:r w:rsidRPr="002E5995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Т.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5. Температура охлажденной воды подаваемой на оборудование 2-ой частью системы </w:t>
            </w:r>
            <w:r w:rsidRPr="00000B82">
              <w:rPr>
                <w:color w:val="000000"/>
                <w:spacing w:val="-6"/>
                <w:sz w:val="22"/>
                <w:szCs w:val="22"/>
              </w:rPr>
              <w:t>охлаждения должна составлять от 25</w:t>
            </w:r>
            <w:proofErr w:type="gramStart"/>
            <w:r w:rsidRPr="00000B82">
              <w:rPr>
                <w:color w:val="000000"/>
                <w:spacing w:val="-6"/>
                <w:sz w:val="22"/>
                <w:szCs w:val="22"/>
              </w:rPr>
              <w:t>° С</w:t>
            </w:r>
            <w:proofErr w:type="gramEnd"/>
            <w:r w:rsidRPr="00000B82">
              <w:rPr>
                <w:color w:val="000000"/>
                <w:spacing w:val="-6"/>
                <w:sz w:val="22"/>
                <w:szCs w:val="22"/>
              </w:rPr>
              <w:t xml:space="preserve"> до 30°</w:t>
            </w:r>
            <w:r>
              <w:rPr>
                <w:color w:val="000000"/>
                <w:sz w:val="22"/>
                <w:szCs w:val="22"/>
              </w:rPr>
              <w:t xml:space="preserve"> С независимо от времени года. 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состав 2-ой части системы охлаждения должны быть включены:</w:t>
            </w:r>
          </w:p>
          <w:p w:rsidR="00BD2D46" w:rsidRDefault="00BD2D46" w:rsidP="00231839">
            <w:pPr>
              <w:jc w:val="both"/>
              <w:rPr>
                <w:sz w:val="22"/>
                <w:szCs w:val="22"/>
              </w:rPr>
            </w:pPr>
            <w:r w:rsidRPr="008F06EA">
              <w:rPr>
                <w:color w:val="000000"/>
                <w:sz w:val="22"/>
                <w:szCs w:val="22"/>
              </w:rPr>
              <w:t xml:space="preserve">- </w:t>
            </w:r>
            <w:r w:rsidRPr="008F06EA">
              <w:rPr>
                <w:sz w:val="22"/>
                <w:szCs w:val="22"/>
              </w:rPr>
              <w:t xml:space="preserve">пластинчатый теплообменник </w:t>
            </w:r>
            <w:r w:rsidRPr="00963298">
              <w:rPr>
                <w:sz w:val="22"/>
                <w:szCs w:val="22"/>
              </w:rPr>
              <w:t xml:space="preserve">производства </w:t>
            </w:r>
            <w:r>
              <w:rPr>
                <w:sz w:val="22"/>
                <w:szCs w:val="22"/>
                <w:lang w:val="en-US"/>
              </w:rPr>
              <w:lastRenderedPageBreak/>
              <w:t>Alfa</w:t>
            </w:r>
            <w:r w:rsidRPr="0096329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Laval</w:t>
            </w:r>
            <w:r>
              <w:rPr>
                <w:sz w:val="22"/>
                <w:szCs w:val="22"/>
              </w:rPr>
              <w:t xml:space="preserve"> или эквивалент,</w:t>
            </w:r>
          </w:p>
          <w:p w:rsidR="00BD2D46" w:rsidRPr="001004D7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63298">
              <w:rPr>
                <w:sz w:val="22"/>
                <w:szCs w:val="22"/>
              </w:rPr>
              <w:t>габаритные размеры</w:t>
            </w:r>
            <w:r>
              <w:rPr>
                <w:sz w:val="22"/>
                <w:szCs w:val="22"/>
              </w:rPr>
              <w:t xml:space="preserve"> не более:  1135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470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1084 </w:t>
            </w:r>
            <w:proofErr w:type="gramStart"/>
            <w:r>
              <w:rPr>
                <w:sz w:val="22"/>
                <w:szCs w:val="22"/>
              </w:rPr>
              <w:t xml:space="preserve">( </w:t>
            </w:r>
            <w:proofErr w:type="gramEnd"/>
            <w:r>
              <w:rPr>
                <w:sz w:val="22"/>
                <w:szCs w:val="22"/>
              </w:rPr>
              <w:t xml:space="preserve">длина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ширина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высота, мм </w:t>
            </w:r>
            <w:r w:rsidRPr="00E42D51">
              <w:rPr>
                <w:sz w:val="22"/>
                <w:szCs w:val="22"/>
              </w:rPr>
              <w:t>);</w:t>
            </w:r>
            <w:r>
              <w:rPr>
                <w:color w:val="FF0000"/>
                <w:sz w:val="22"/>
                <w:szCs w:val="22"/>
              </w:rPr>
              <w:t xml:space="preserve">  </w:t>
            </w:r>
          </w:p>
          <w:p w:rsidR="00BD2D46" w:rsidRPr="00F81D75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E42D51">
              <w:rPr>
                <w:sz w:val="22"/>
                <w:szCs w:val="22"/>
              </w:rPr>
              <w:t>асса</w:t>
            </w:r>
            <w:r>
              <w:rPr>
                <w:sz w:val="22"/>
                <w:szCs w:val="22"/>
              </w:rPr>
              <w:t xml:space="preserve"> пустого/заполненного</w:t>
            </w:r>
            <w:r w:rsidRPr="00BE44A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более 406/471 </w:t>
            </w:r>
            <w:r w:rsidRPr="00E42D51">
              <w:rPr>
                <w:sz w:val="22"/>
                <w:szCs w:val="22"/>
              </w:rPr>
              <w:t>кг;</w:t>
            </w:r>
            <w:r>
              <w:rPr>
                <w:sz w:val="22"/>
                <w:szCs w:val="22"/>
              </w:rPr>
              <w:t xml:space="preserve">     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E42D51">
              <w:rPr>
                <w:sz w:val="22"/>
                <w:szCs w:val="22"/>
              </w:rPr>
              <w:t>основные цвета конструкций</w:t>
            </w:r>
            <w:r>
              <w:rPr>
                <w:sz w:val="22"/>
                <w:szCs w:val="22"/>
              </w:rPr>
              <w:t xml:space="preserve"> - </w:t>
            </w:r>
            <w:r w:rsidRPr="00E42D51">
              <w:rPr>
                <w:sz w:val="22"/>
                <w:szCs w:val="22"/>
              </w:rPr>
              <w:t xml:space="preserve"> синий и серый, направляющих -  красный или желтый</w:t>
            </w:r>
            <w:r>
              <w:rPr>
                <w:sz w:val="22"/>
                <w:szCs w:val="22"/>
              </w:rPr>
              <w:t>;</w:t>
            </w:r>
          </w:p>
          <w:p w:rsidR="00BD2D46" w:rsidRDefault="00BD2D46" w:rsidP="0023183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color w:val="000000"/>
                <w:sz w:val="22"/>
                <w:szCs w:val="22"/>
              </w:rPr>
              <w:t>два насоса основной и резервный</w:t>
            </w:r>
            <w:r w:rsidRPr="00BE44A0">
              <w:rPr>
                <w:color w:val="000000"/>
                <w:sz w:val="22"/>
                <w:szCs w:val="22"/>
              </w:rPr>
              <w:t xml:space="preserve"> для подачи охлажденной воды к оборудованию; габаритные размеры</w:t>
            </w:r>
            <w:r>
              <w:rPr>
                <w:color w:val="000000"/>
                <w:sz w:val="22"/>
                <w:szCs w:val="22"/>
              </w:rPr>
              <w:t xml:space="preserve"> не более: 320 </w:t>
            </w:r>
            <w:proofErr w:type="spellStart"/>
            <w:r>
              <w:rPr>
                <w:color w:val="000000"/>
                <w:sz w:val="22"/>
                <w:szCs w:val="22"/>
              </w:rPr>
              <w:t>х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260 </w:t>
            </w:r>
            <w:proofErr w:type="spellStart"/>
            <w:r>
              <w:rPr>
                <w:color w:val="000000"/>
                <w:sz w:val="22"/>
                <w:szCs w:val="22"/>
              </w:rPr>
              <w:t>х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1064</w:t>
            </w:r>
            <w:r w:rsidRPr="00BE44A0">
              <w:rPr>
                <w:color w:val="000000"/>
                <w:sz w:val="22"/>
                <w:szCs w:val="22"/>
              </w:rPr>
              <w:t xml:space="preserve"> мм;   масса </w:t>
            </w:r>
            <w:r>
              <w:rPr>
                <w:color w:val="000000"/>
                <w:sz w:val="22"/>
                <w:szCs w:val="22"/>
              </w:rPr>
              <w:t xml:space="preserve">не более 123 </w:t>
            </w:r>
            <w:r w:rsidRPr="00BE44A0">
              <w:rPr>
                <w:color w:val="000000"/>
                <w:sz w:val="22"/>
                <w:szCs w:val="22"/>
              </w:rPr>
              <w:t>кг;</w:t>
            </w:r>
          </w:p>
          <w:p w:rsidR="00BD2D46" w:rsidRPr="00BE44A0" w:rsidRDefault="00BD2D46" w:rsidP="0023183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номинальная потребляемая мощность не более 11 кВт;</w:t>
            </w:r>
            <w:r>
              <w:rPr>
                <w:sz w:val="22"/>
                <w:szCs w:val="22"/>
              </w:rPr>
              <w:t xml:space="preserve"> максимальный расход 70 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/ч; наибольшее давление 80 м;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44A0">
              <w:rPr>
                <w:color w:val="000000"/>
                <w:sz w:val="22"/>
                <w:szCs w:val="22"/>
              </w:rPr>
              <w:t>цвет производителя,</w:t>
            </w:r>
          </w:p>
          <w:p w:rsidR="00BD2D46" w:rsidRDefault="00BD2D46" w:rsidP="00231839">
            <w:pPr>
              <w:jc w:val="both"/>
            </w:pPr>
            <w:r w:rsidRPr="00BE44A0">
              <w:rPr>
                <w:color w:val="000000"/>
                <w:sz w:val="22"/>
                <w:szCs w:val="22"/>
              </w:rPr>
              <w:t xml:space="preserve">присоединение фланцевое </w:t>
            </w:r>
            <w:r w:rsidRPr="00BE44A0">
              <w:rPr>
                <w:color w:val="000000"/>
                <w:sz w:val="22"/>
                <w:szCs w:val="22"/>
                <w:lang w:val="en-US"/>
              </w:rPr>
              <w:t>DN</w:t>
            </w:r>
            <w:r>
              <w:rPr>
                <w:color w:val="000000"/>
                <w:sz w:val="22"/>
                <w:szCs w:val="22"/>
              </w:rPr>
              <w:t xml:space="preserve"> 80</w:t>
            </w:r>
            <w:r>
              <w:rPr>
                <w:sz w:val="22"/>
                <w:szCs w:val="22"/>
              </w:rPr>
              <w:t>:</w:t>
            </w:r>
          </w:p>
          <w:p w:rsidR="00BD2D46" w:rsidRPr="008F06EA" w:rsidRDefault="00BD2D46" w:rsidP="002318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F06EA">
              <w:rPr>
                <w:sz w:val="22"/>
                <w:szCs w:val="22"/>
              </w:rPr>
              <w:t xml:space="preserve">бак </w:t>
            </w:r>
            <w:r>
              <w:rPr>
                <w:sz w:val="22"/>
                <w:szCs w:val="22"/>
              </w:rPr>
              <w:t xml:space="preserve"> сварной для сбора воды </w:t>
            </w:r>
            <w:smartTag w:uri="urn:schemas-microsoft-com:office:smarttags" w:element="metricconverter">
              <w:smartTagPr>
                <w:attr w:name="ProductID" w:val="4 м3"/>
              </w:smartTagPr>
              <w:r>
                <w:rPr>
                  <w:sz w:val="22"/>
                  <w:szCs w:val="22"/>
                </w:rPr>
                <w:t>4</w:t>
              </w:r>
              <w:r w:rsidRPr="008F06EA">
                <w:rPr>
                  <w:sz w:val="22"/>
                  <w:szCs w:val="22"/>
                </w:rPr>
                <w:t xml:space="preserve"> м</w:t>
              </w:r>
              <w:r w:rsidRPr="008F06EA">
                <w:rPr>
                  <w:sz w:val="22"/>
                  <w:szCs w:val="22"/>
                  <w:vertAlign w:val="superscript"/>
                </w:rPr>
                <w:t>3</w:t>
              </w:r>
            </w:smartTag>
            <w:r>
              <w:rPr>
                <w:sz w:val="22"/>
                <w:szCs w:val="22"/>
              </w:rPr>
              <w:t xml:space="preserve"> с фильтрацией (материал 12Х18Н10Т)</w:t>
            </w:r>
            <w:r w:rsidRPr="008F06EA">
              <w:rPr>
                <w:sz w:val="22"/>
                <w:szCs w:val="22"/>
              </w:rPr>
              <w:t>;</w:t>
            </w:r>
          </w:p>
          <w:p w:rsidR="00BD2D46" w:rsidRPr="00E72AA9" w:rsidRDefault="00BD2D46" w:rsidP="00231839">
            <w:pPr>
              <w:jc w:val="both"/>
              <w:rPr>
                <w:sz w:val="22"/>
                <w:szCs w:val="22"/>
              </w:rPr>
            </w:pPr>
            <w:r w:rsidRPr="00570ED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570ED5">
              <w:rPr>
                <w:sz w:val="22"/>
                <w:szCs w:val="22"/>
              </w:rPr>
              <w:t>шкаф управления электрооборудованием</w:t>
            </w:r>
            <w:r>
              <w:rPr>
                <w:sz w:val="22"/>
                <w:szCs w:val="22"/>
              </w:rPr>
              <w:t xml:space="preserve"> углового исполнения, покрытие </w:t>
            </w:r>
            <w:r>
              <w:rPr>
                <w:sz w:val="22"/>
                <w:szCs w:val="22"/>
                <w:lang w:val="en-US"/>
              </w:rPr>
              <w:t>RAL</w:t>
            </w:r>
            <w:r w:rsidRPr="00E72AA9">
              <w:rPr>
                <w:sz w:val="22"/>
                <w:szCs w:val="22"/>
              </w:rPr>
              <w:t xml:space="preserve"> 7035</w:t>
            </w:r>
            <w:r w:rsidRPr="00570ED5">
              <w:rPr>
                <w:sz w:val="22"/>
                <w:szCs w:val="22"/>
              </w:rPr>
              <w:t>;</w:t>
            </w:r>
          </w:p>
          <w:p w:rsidR="00BD2D46" w:rsidRPr="00E72AA9" w:rsidRDefault="00BD2D46" w:rsidP="00231839">
            <w:pPr>
              <w:jc w:val="both"/>
              <w:rPr>
                <w:sz w:val="22"/>
                <w:szCs w:val="22"/>
              </w:rPr>
            </w:pPr>
            <w:r w:rsidRPr="00E72AA9">
              <w:rPr>
                <w:sz w:val="22"/>
                <w:szCs w:val="22"/>
              </w:rPr>
              <w:t xml:space="preserve">      внутри ПУ и шкафа управления все кабели и жилы должны быть уложены, маркировка кабеля должна быть выполнена на видном месте,</w:t>
            </w:r>
          </w:p>
          <w:p w:rsidR="00BD2D46" w:rsidRPr="00E72AA9" w:rsidRDefault="00BD2D46" w:rsidP="00231839">
            <w:pPr>
              <w:ind w:firstLine="284"/>
              <w:jc w:val="both"/>
              <w:rPr>
                <w:sz w:val="22"/>
                <w:szCs w:val="22"/>
              </w:rPr>
            </w:pPr>
            <w:r w:rsidRPr="00E72AA9">
              <w:rPr>
                <w:sz w:val="22"/>
                <w:szCs w:val="22"/>
              </w:rPr>
              <w:t xml:space="preserve">  силовые и контрольные проводники в зависимости от номинала цепи должны быть определенного цвета согласно </w:t>
            </w:r>
            <w:r w:rsidRPr="00E72AA9">
              <w:rPr>
                <w:sz w:val="22"/>
                <w:szCs w:val="22"/>
                <w:lang w:val="en-US"/>
              </w:rPr>
              <w:t>IEC</w:t>
            </w:r>
            <w:r w:rsidRPr="00E72AA9">
              <w:rPr>
                <w:sz w:val="22"/>
                <w:szCs w:val="22"/>
              </w:rPr>
              <w:t>60757 или ГОСТ 12.2.007.0,</w:t>
            </w:r>
          </w:p>
          <w:p w:rsidR="00BD2D46" w:rsidRPr="00E72AA9" w:rsidRDefault="00BD2D46" w:rsidP="00231839">
            <w:pPr>
              <w:ind w:firstLine="284"/>
              <w:jc w:val="both"/>
              <w:rPr>
                <w:sz w:val="22"/>
                <w:szCs w:val="22"/>
              </w:rPr>
            </w:pPr>
            <w:r w:rsidRPr="00E72AA9">
              <w:rPr>
                <w:sz w:val="22"/>
                <w:szCs w:val="22"/>
              </w:rPr>
              <w:t xml:space="preserve">   все оборудование должно </w:t>
            </w:r>
            <w:proofErr w:type="spellStart"/>
            <w:r w:rsidRPr="00E72AA9">
              <w:rPr>
                <w:sz w:val="22"/>
                <w:szCs w:val="22"/>
              </w:rPr>
              <w:t>секционно</w:t>
            </w:r>
            <w:proofErr w:type="spellEnd"/>
            <w:r w:rsidRPr="00E72AA9">
              <w:rPr>
                <w:sz w:val="22"/>
                <w:szCs w:val="22"/>
              </w:rPr>
              <w:t xml:space="preserve"> легко отключаться для безопасного проведения  пуско-наладочных или ремонтных работ.</w:t>
            </w:r>
          </w:p>
          <w:p w:rsidR="00BD2D46" w:rsidRPr="00E72AA9" w:rsidRDefault="00BD2D46" w:rsidP="00231839">
            <w:pPr>
              <w:ind w:firstLine="284"/>
              <w:jc w:val="both"/>
              <w:rPr>
                <w:sz w:val="22"/>
                <w:szCs w:val="22"/>
              </w:rPr>
            </w:pPr>
            <w:r w:rsidRPr="00E72AA9">
              <w:rPr>
                <w:sz w:val="22"/>
                <w:szCs w:val="22"/>
              </w:rPr>
              <w:t xml:space="preserve">   в шкафу управления и ПУ должно быть свободное место 15…20 %  для возможной будущей модернизации.</w:t>
            </w:r>
          </w:p>
          <w:p w:rsidR="00BD2D46" w:rsidRDefault="00BD2D46" w:rsidP="00231839">
            <w:pPr>
              <w:jc w:val="both"/>
              <w:rPr>
                <w:color w:val="000000"/>
                <w:sz w:val="22"/>
                <w:szCs w:val="22"/>
              </w:rPr>
            </w:pPr>
            <w:r w:rsidRPr="00E65173">
              <w:rPr>
                <w:sz w:val="22"/>
                <w:szCs w:val="22"/>
              </w:rPr>
              <w:t>-</w:t>
            </w:r>
            <w:r w:rsidRPr="00C46264">
              <w:rPr>
                <w:color w:val="FF0000"/>
                <w:sz w:val="22"/>
                <w:szCs w:val="22"/>
              </w:rPr>
              <w:t xml:space="preserve"> </w:t>
            </w:r>
            <w:r w:rsidRPr="00E65173">
              <w:rPr>
                <w:sz w:val="22"/>
                <w:szCs w:val="22"/>
              </w:rPr>
              <w:t>запорную арматуру;</w:t>
            </w:r>
          </w:p>
          <w:p w:rsidR="00BD2D46" w:rsidRPr="008F06EA" w:rsidRDefault="00BD2D46" w:rsidP="00231839">
            <w:pPr>
              <w:jc w:val="both"/>
              <w:rPr>
                <w:color w:val="000000"/>
                <w:sz w:val="22"/>
                <w:szCs w:val="22"/>
              </w:rPr>
            </w:pPr>
            <w:r w:rsidRPr="00E6517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-</w:t>
            </w:r>
            <w:r w:rsidRPr="008F06EA">
              <w:rPr>
                <w:color w:val="000000"/>
                <w:sz w:val="22"/>
                <w:szCs w:val="22"/>
              </w:rPr>
              <w:t>измерительные и сигнализирующие приборы.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Мощность отводимых тепловых  потерь второй частью системы охлаждения должна составлять до 500 кВт, </w:t>
            </w:r>
            <w:r>
              <w:rPr>
                <w:sz w:val="22"/>
                <w:szCs w:val="22"/>
              </w:rPr>
              <w:t>м</w:t>
            </w:r>
            <w:r w:rsidRPr="0017118E">
              <w:rPr>
                <w:sz w:val="22"/>
                <w:szCs w:val="22"/>
              </w:rPr>
              <w:t>аксимальный расход чистой воды внутреннего конт</w:t>
            </w:r>
            <w:r>
              <w:rPr>
                <w:sz w:val="22"/>
                <w:szCs w:val="22"/>
              </w:rPr>
              <w:t>ура не менее 43,5</w:t>
            </w:r>
            <w:r w:rsidRPr="0017118E">
              <w:rPr>
                <w:sz w:val="22"/>
                <w:szCs w:val="22"/>
              </w:rPr>
              <w:t xml:space="preserve"> м</w:t>
            </w:r>
            <w:r w:rsidRPr="0017118E">
              <w:rPr>
                <w:sz w:val="22"/>
                <w:szCs w:val="22"/>
                <w:vertAlign w:val="superscript"/>
              </w:rPr>
              <w:t>3</w:t>
            </w:r>
            <w:r w:rsidRPr="0017118E">
              <w:rPr>
                <w:sz w:val="22"/>
                <w:szCs w:val="22"/>
              </w:rPr>
              <w:t>/ч</w:t>
            </w:r>
            <w:r>
              <w:rPr>
                <w:sz w:val="22"/>
                <w:szCs w:val="22"/>
              </w:rPr>
              <w:t>.,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r w:rsidRPr="008F06EA">
              <w:rPr>
                <w:sz w:val="22"/>
                <w:szCs w:val="22"/>
              </w:rPr>
              <w:t>уммарная мощность, потребляемая двигателями</w:t>
            </w:r>
            <w:r>
              <w:rPr>
                <w:sz w:val="22"/>
                <w:szCs w:val="22"/>
              </w:rPr>
              <w:t xml:space="preserve"> насосов </w:t>
            </w:r>
            <w:r w:rsidRPr="008F06E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более 10 </w:t>
            </w:r>
            <w:r w:rsidRPr="008F06EA">
              <w:rPr>
                <w:sz w:val="22"/>
                <w:szCs w:val="22"/>
              </w:rPr>
              <w:t>кВт</w:t>
            </w:r>
            <w:r>
              <w:rPr>
                <w:sz w:val="22"/>
                <w:szCs w:val="22"/>
              </w:rPr>
              <w:t>, н</w:t>
            </w:r>
            <w:r w:rsidRPr="00C46264">
              <w:rPr>
                <w:sz w:val="22"/>
                <w:szCs w:val="22"/>
              </w:rPr>
              <w:t>апор,</w:t>
            </w:r>
            <w:r>
              <w:rPr>
                <w:sz w:val="22"/>
                <w:szCs w:val="22"/>
              </w:rPr>
              <w:t xml:space="preserve"> создаваемый насосом не менее 45</w:t>
            </w:r>
            <w:r w:rsidRPr="00C46264">
              <w:rPr>
                <w:sz w:val="22"/>
                <w:szCs w:val="22"/>
              </w:rPr>
              <w:t xml:space="preserve"> м.</w:t>
            </w:r>
            <w:r>
              <w:rPr>
                <w:sz w:val="22"/>
                <w:szCs w:val="22"/>
              </w:rPr>
              <w:t xml:space="preserve"> 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20F6C">
              <w:rPr>
                <w:sz w:val="22"/>
                <w:szCs w:val="22"/>
              </w:rPr>
              <w:t xml:space="preserve">Размер фланцев для подключения к трубопроводам внутреннего контура </w:t>
            </w:r>
            <w:r w:rsidRPr="00E20F6C">
              <w:rPr>
                <w:sz w:val="22"/>
                <w:szCs w:val="22"/>
                <w:lang w:val="en-US"/>
              </w:rPr>
              <w:t>DN</w:t>
            </w:r>
            <w:r w:rsidRPr="00E20F6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100 материал </w:t>
            </w:r>
            <w:r w:rsidRPr="00E20F6C">
              <w:rPr>
                <w:sz w:val="22"/>
                <w:szCs w:val="22"/>
              </w:rPr>
              <w:t>12Х18Н10Т.</w:t>
            </w:r>
          </w:p>
          <w:p w:rsidR="00BD2D46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424EA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6.</w:t>
            </w:r>
            <w:r w:rsidRPr="00424EA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Автоматизированная система охлаждения</w:t>
            </w:r>
          </w:p>
          <w:p w:rsidR="00BD2D46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должна быть оборудована пультом управления на базе контроллера </w:t>
            </w:r>
            <w:r>
              <w:rPr>
                <w:bCs/>
                <w:sz w:val="22"/>
                <w:szCs w:val="22"/>
                <w:lang w:val="en-US"/>
              </w:rPr>
              <w:t>SIEMENS</w:t>
            </w:r>
            <w:r w:rsidRPr="005704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или эквивалент.</w:t>
            </w:r>
          </w:p>
          <w:p w:rsidR="00BD2D46" w:rsidRPr="00424EA8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424EA8">
              <w:rPr>
                <w:bCs/>
                <w:sz w:val="22"/>
                <w:szCs w:val="22"/>
              </w:rPr>
              <w:t>Программное обеспечение должно разрабатываться в среде программных продуктов фирмы SIEMENS.</w:t>
            </w:r>
          </w:p>
          <w:p w:rsidR="00BD2D46" w:rsidRPr="00424EA8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424EA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 </w:t>
            </w:r>
            <w:r w:rsidRPr="00424EA8">
              <w:rPr>
                <w:bCs/>
                <w:sz w:val="22"/>
                <w:szCs w:val="22"/>
              </w:rPr>
              <w:t xml:space="preserve">ПЛК должен иметь интерфейс </w:t>
            </w:r>
            <w:proofErr w:type="spellStart"/>
            <w:r w:rsidRPr="00424EA8">
              <w:rPr>
                <w:bCs/>
                <w:sz w:val="22"/>
                <w:szCs w:val="22"/>
              </w:rPr>
              <w:t>Industrial</w:t>
            </w:r>
            <w:proofErr w:type="spellEnd"/>
            <w:r w:rsidRPr="00424EA8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24EA8">
              <w:rPr>
                <w:bCs/>
                <w:sz w:val="22"/>
                <w:szCs w:val="22"/>
              </w:rPr>
              <w:t>Ethernet</w:t>
            </w:r>
            <w:proofErr w:type="spellEnd"/>
            <w:r w:rsidRPr="00424EA8">
              <w:rPr>
                <w:bCs/>
                <w:sz w:val="22"/>
                <w:szCs w:val="22"/>
              </w:rPr>
              <w:t>.</w:t>
            </w:r>
          </w:p>
          <w:p w:rsidR="00BD2D46" w:rsidRPr="00424EA8" w:rsidRDefault="00BD2D46" w:rsidP="00231839">
            <w:pPr>
              <w:suppressAutoHyphens/>
              <w:ind w:left="-25" w:firstLine="25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IP-адреса должны </w:t>
            </w:r>
            <w:r w:rsidRPr="00424EA8">
              <w:rPr>
                <w:bCs/>
                <w:sz w:val="22"/>
                <w:szCs w:val="22"/>
              </w:rPr>
              <w:t>быть согласованы с заказчиком заранее.</w:t>
            </w:r>
          </w:p>
          <w:p w:rsidR="00BD2D46" w:rsidRPr="00424EA8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424EA8">
              <w:rPr>
                <w:bCs/>
                <w:sz w:val="22"/>
                <w:szCs w:val="22"/>
              </w:rPr>
              <w:t xml:space="preserve">  Программа должна быть написана </w:t>
            </w:r>
            <w:r w:rsidRPr="00424EA8">
              <w:rPr>
                <w:bCs/>
                <w:sz w:val="22"/>
                <w:szCs w:val="22"/>
              </w:rPr>
              <w:lastRenderedPageBreak/>
              <w:t>преимущественно в  графическом виде (язык FBD) для улучшения читаемости. В случае, где предусматривается большой объем вычислений, допустимо использовать список команд STL.</w:t>
            </w:r>
          </w:p>
          <w:p w:rsidR="00BD2D46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424EA8">
              <w:rPr>
                <w:bCs/>
                <w:sz w:val="22"/>
                <w:szCs w:val="22"/>
              </w:rPr>
              <w:t xml:space="preserve">  Все «стандартные» сигналы (всегда”</w:t>
            </w:r>
            <w:smartTag w:uri="urn:schemas-microsoft-com:office:smarttags" w:element="metricconverter">
              <w:smartTagPr>
                <w:attr w:name="ProductID" w:val="0”"/>
              </w:smartTagPr>
              <w:r w:rsidRPr="00424EA8">
                <w:rPr>
                  <w:bCs/>
                  <w:sz w:val="22"/>
                  <w:szCs w:val="22"/>
                </w:rPr>
                <w:t>0”</w:t>
              </w:r>
            </w:smartTag>
            <w:r w:rsidRPr="00424EA8">
              <w:rPr>
                <w:bCs/>
                <w:sz w:val="22"/>
                <w:szCs w:val="22"/>
              </w:rPr>
              <w:t>, всегда”</w:t>
            </w:r>
            <w:smartTag w:uri="urn:schemas-microsoft-com:office:smarttags" w:element="metricconverter">
              <w:smartTagPr>
                <w:attr w:name="ProductID" w:val="1”"/>
              </w:smartTagPr>
              <w:r w:rsidRPr="00424EA8">
                <w:rPr>
                  <w:bCs/>
                  <w:sz w:val="22"/>
                  <w:szCs w:val="22"/>
                </w:rPr>
                <w:t>1”</w:t>
              </w:r>
            </w:smartTag>
            <w:r w:rsidRPr="00424EA8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424EA8">
              <w:rPr>
                <w:bCs/>
                <w:sz w:val="22"/>
                <w:szCs w:val="22"/>
              </w:rPr>
              <w:t>меркерный</w:t>
            </w:r>
            <w:proofErr w:type="spellEnd"/>
            <w:r w:rsidRPr="00424EA8">
              <w:rPr>
                <w:bCs/>
                <w:sz w:val="22"/>
                <w:szCs w:val="22"/>
              </w:rPr>
              <w:t xml:space="preserve"> байт тактовой частоты) для разных секций/участков должны быть одинаковыми. Для PLC от </w:t>
            </w:r>
            <w:proofErr w:type="spellStart"/>
            <w:r w:rsidRPr="00424EA8">
              <w:rPr>
                <w:bCs/>
                <w:sz w:val="22"/>
                <w:szCs w:val="22"/>
              </w:rPr>
              <w:t>Siemens</w:t>
            </w:r>
            <w:proofErr w:type="spellEnd"/>
            <w:r w:rsidRPr="00424EA8">
              <w:rPr>
                <w:bCs/>
                <w:sz w:val="22"/>
                <w:szCs w:val="22"/>
              </w:rPr>
              <w:t xml:space="preserve"> принять данные сигналы М</w:t>
            </w:r>
            <w:proofErr w:type="gramStart"/>
            <w:r w:rsidRPr="00424EA8">
              <w:rPr>
                <w:bCs/>
                <w:sz w:val="22"/>
                <w:szCs w:val="22"/>
              </w:rPr>
              <w:t>0</w:t>
            </w:r>
            <w:proofErr w:type="gramEnd"/>
            <w:r w:rsidRPr="00424EA8">
              <w:rPr>
                <w:bCs/>
                <w:sz w:val="22"/>
                <w:szCs w:val="22"/>
              </w:rPr>
              <w:t>.0, М0.1.</w:t>
            </w:r>
          </w:p>
          <w:p w:rsidR="00BD2D46" w:rsidRPr="00424EA8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</w:p>
          <w:p w:rsidR="00BD2D46" w:rsidRPr="00424EA8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424EA8">
              <w:rPr>
                <w:bCs/>
                <w:sz w:val="22"/>
                <w:szCs w:val="22"/>
              </w:rPr>
              <w:t xml:space="preserve">  Программа должна иметь максимально-полные комментарии. </w:t>
            </w:r>
          </w:p>
          <w:p w:rsidR="00BD2D46" w:rsidRPr="00424EA8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424EA8">
              <w:rPr>
                <w:bCs/>
                <w:sz w:val="22"/>
                <w:szCs w:val="22"/>
              </w:rPr>
              <w:t xml:space="preserve">  Для панели оператора все переменные (тэги) предпочтительно должны использоваться из одного места (блока данных).</w:t>
            </w:r>
          </w:p>
          <w:p w:rsidR="00BD2D46" w:rsidRPr="00424EA8" w:rsidRDefault="00BD2D46" w:rsidP="00231839">
            <w:pPr>
              <w:suppressAutoHyphens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Все выходные сигналы (</w:t>
            </w:r>
            <w:proofErr w:type="spellStart"/>
            <w:r>
              <w:rPr>
                <w:bCs/>
                <w:sz w:val="22"/>
                <w:szCs w:val="22"/>
              </w:rPr>
              <w:t>ме</w:t>
            </w:r>
            <w:r w:rsidRPr="00424EA8">
              <w:rPr>
                <w:bCs/>
                <w:sz w:val="22"/>
                <w:szCs w:val="22"/>
              </w:rPr>
              <w:t>ркеры</w:t>
            </w:r>
            <w:proofErr w:type="spellEnd"/>
            <w:r w:rsidRPr="00424EA8">
              <w:rPr>
                <w:bCs/>
                <w:sz w:val="22"/>
                <w:szCs w:val="22"/>
              </w:rPr>
              <w:t>, выходы) в программе должны включаться /выключаться (устанавливаться/сбрасываться) в одном месте программы.</w:t>
            </w:r>
          </w:p>
          <w:p w:rsidR="00BD2D46" w:rsidRPr="00E20F6C" w:rsidRDefault="00BD2D46" w:rsidP="00231839">
            <w:pPr>
              <w:suppressAutoHyphens/>
              <w:jc w:val="both"/>
              <w:rPr>
                <w:sz w:val="22"/>
                <w:szCs w:val="22"/>
              </w:rPr>
            </w:pPr>
            <w:r w:rsidRPr="00424EA8">
              <w:rPr>
                <w:bCs/>
                <w:sz w:val="22"/>
                <w:szCs w:val="22"/>
              </w:rPr>
              <w:t xml:space="preserve">  Однотипное оборудование (например, программа для станций охлаждения) должно иметь один алгоритм работы и одну программу управления.</w:t>
            </w:r>
          </w:p>
          <w:p w:rsidR="00BD2D46" w:rsidRDefault="00BD2D46" w:rsidP="002318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000B8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Система охлаждения вместе с накопительными баками внутренних контуров должна быть расположена в помещении с размерами (3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6) м (</w:t>
            </w:r>
            <w:smartTag w:uri="urn:schemas-microsoft-com:office:smarttags" w:element="metricconverter">
              <w:smartTagPr>
                <w:attr w:name="ProductID" w:val="18 м2"/>
              </w:smartTagPr>
              <w:r>
                <w:rPr>
                  <w:sz w:val="22"/>
                  <w:szCs w:val="22"/>
                </w:rPr>
                <w:t>18 м</w:t>
              </w:r>
              <w:proofErr w:type="gramStart"/>
              <w:r>
                <w:rPr>
                  <w:sz w:val="22"/>
                  <w:szCs w:val="22"/>
                  <w:vertAlign w:val="superscript"/>
                </w:rPr>
                <w:t>2</w:t>
              </w:r>
            </w:smartTag>
            <w:proofErr w:type="gramEnd"/>
            <w:r>
              <w:rPr>
                <w:sz w:val="22"/>
                <w:szCs w:val="22"/>
              </w:rPr>
              <w:t>).</w:t>
            </w:r>
          </w:p>
          <w:p w:rsidR="00BD2D46" w:rsidRPr="00CB6157" w:rsidRDefault="00BD2D46" w:rsidP="00231839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CB6157">
              <w:rPr>
                <w:color w:val="000000"/>
                <w:sz w:val="22"/>
                <w:szCs w:val="22"/>
              </w:rPr>
              <w:t>8. Поставщик должен выполнить разводку трубопроводов от системы охлаждения до каждой единицы оборудования расположенных в двух корпусах. Диаметры трубопроводов, их расположение должны обеспечивать каждую единицу оборудования охлажденной водой с параметрами</w:t>
            </w:r>
            <w:r>
              <w:rPr>
                <w:color w:val="000000"/>
                <w:sz w:val="22"/>
                <w:szCs w:val="22"/>
              </w:rPr>
              <w:t>,</w:t>
            </w:r>
            <w:r w:rsidRPr="00CB6157">
              <w:rPr>
                <w:color w:val="000000"/>
                <w:sz w:val="22"/>
                <w:szCs w:val="22"/>
              </w:rPr>
              <w:t xml:space="preserve"> предусмотренными в паспортах на оборудование.  Материал трубопроводов – пластик.</w:t>
            </w:r>
          </w:p>
          <w:p w:rsidR="00BD2D46" w:rsidRPr="00CB6157" w:rsidRDefault="00BD2D46" w:rsidP="00231839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CB6157">
              <w:rPr>
                <w:color w:val="000000"/>
                <w:sz w:val="22"/>
                <w:szCs w:val="22"/>
              </w:rPr>
              <w:t xml:space="preserve">Произвести монтаж системы охлаждения, подключение к внутреннему и наружному контурам </w:t>
            </w:r>
            <w:proofErr w:type="spellStart"/>
            <w:r w:rsidRPr="00CB6157">
              <w:rPr>
                <w:color w:val="000000"/>
                <w:sz w:val="22"/>
                <w:szCs w:val="22"/>
              </w:rPr>
              <w:t>водооборота</w:t>
            </w:r>
            <w:proofErr w:type="spellEnd"/>
            <w:r w:rsidRPr="00CB6157">
              <w:rPr>
                <w:color w:val="000000"/>
                <w:sz w:val="22"/>
                <w:szCs w:val="22"/>
              </w:rPr>
              <w:t>.</w:t>
            </w:r>
          </w:p>
          <w:p w:rsidR="00BD2D46" w:rsidRPr="00CB6157" w:rsidRDefault="00BD2D46" w:rsidP="00231839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CB6157">
              <w:rPr>
                <w:color w:val="000000"/>
                <w:sz w:val="22"/>
                <w:szCs w:val="22"/>
              </w:rPr>
              <w:t xml:space="preserve">Подтвердить работоспособность системы </w:t>
            </w:r>
            <w:proofErr w:type="spellStart"/>
            <w:r w:rsidRPr="00CB6157">
              <w:rPr>
                <w:color w:val="000000"/>
                <w:sz w:val="22"/>
                <w:szCs w:val="22"/>
              </w:rPr>
              <w:t>водооборота</w:t>
            </w:r>
            <w:proofErr w:type="spellEnd"/>
            <w:r w:rsidRPr="00CB6157">
              <w:rPr>
                <w:color w:val="000000"/>
                <w:sz w:val="22"/>
                <w:szCs w:val="22"/>
              </w:rPr>
              <w:t xml:space="preserve"> и заявленные технические характеристики,  после монтажа  на площадях заказчика, ФГУП УЭМЗ.</w:t>
            </w:r>
          </w:p>
          <w:p w:rsidR="00BD2D46" w:rsidRPr="00000B82" w:rsidRDefault="00BD2D46" w:rsidP="00231839">
            <w:pPr>
              <w:autoSpaceDE w:val="0"/>
              <w:autoSpaceDN w:val="0"/>
              <w:adjustRightInd w:val="0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BD2D46" w:rsidRPr="007403C9" w:rsidRDefault="00BD2D46" w:rsidP="00231839">
            <w:pPr>
              <w:ind w:left="-5"/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dxa"/>
          </w:tcPr>
          <w:p w:rsidR="00BD2D46" w:rsidRPr="007D4902" w:rsidRDefault="00BD2D46" w:rsidP="00231839">
            <w:pPr>
              <w:ind w:left="-5"/>
              <w:jc w:val="center"/>
              <w:rPr>
                <w:color w:val="339966"/>
              </w:rPr>
            </w:pPr>
            <w:r>
              <w:t>1 шт.</w:t>
            </w:r>
          </w:p>
        </w:tc>
      </w:tr>
    </w:tbl>
    <w:p w:rsidR="00BD2D46" w:rsidRDefault="00BD2D46" w:rsidP="00BD2D46">
      <w:pPr>
        <w:pStyle w:val="2"/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spacing w:line="360" w:lineRule="auto"/>
        <w:outlineLvl w:val="0"/>
        <w:rPr>
          <w:b/>
        </w:rPr>
      </w:pPr>
      <w:r w:rsidRPr="00961942">
        <w:rPr>
          <w:b/>
          <w:sz w:val="28"/>
          <w:szCs w:val="28"/>
        </w:rPr>
        <w:t>Требования к упаковке оборудования:</w:t>
      </w:r>
      <w:r>
        <w:rPr>
          <w:b/>
        </w:rPr>
        <w:t xml:space="preserve"> 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 w:rsidRPr="00961942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D2D46" w:rsidRDefault="00BD2D46" w:rsidP="00BD2D46">
      <w:pPr>
        <w:pStyle w:val="2"/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BD2D46" w:rsidRPr="00961942" w:rsidRDefault="00BD2D46" w:rsidP="00BD2D46">
      <w:pPr>
        <w:pStyle w:val="2"/>
        <w:widowControl w:val="0"/>
        <w:autoSpaceDE w:val="0"/>
        <w:autoSpaceDN w:val="0"/>
        <w:adjustRightInd w:val="0"/>
        <w:outlineLvl w:val="0"/>
        <w:rPr>
          <w:b/>
          <w:sz w:val="28"/>
          <w:szCs w:val="28"/>
        </w:rPr>
      </w:pPr>
      <w:r w:rsidRPr="00961942">
        <w:rPr>
          <w:b/>
          <w:sz w:val="28"/>
          <w:szCs w:val="28"/>
        </w:rPr>
        <w:t>Требования к технической документации:</w:t>
      </w:r>
    </w:p>
    <w:p w:rsidR="00BD2D46" w:rsidRDefault="00BD2D46" w:rsidP="00BD2D46">
      <w:pPr>
        <w:ind w:firstLine="709"/>
        <w:jc w:val="both"/>
        <w:rPr>
          <w:sz w:val="28"/>
          <w:szCs w:val="28"/>
        </w:rPr>
      </w:pPr>
      <w:r w:rsidRPr="00961942">
        <w:rPr>
          <w:sz w:val="28"/>
          <w:szCs w:val="28"/>
        </w:rPr>
        <w:lastRenderedPageBreak/>
        <w:t>Поставщик обязуется предоставить полный комплект Технической  документации</w:t>
      </w:r>
      <w:r>
        <w:rPr>
          <w:sz w:val="28"/>
          <w:szCs w:val="28"/>
        </w:rPr>
        <w:t>:</w:t>
      </w:r>
    </w:p>
    <w:p w:rsidR="00BD2D46" w:rsidRPr="00961942" w:rsidRDefault="00BD2D46" w:rsidP="00BD2D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</w:t>
      </w:r>
      <w:r w:rsidRPr="00961942">
        <w:rPr>
          <w:sz w:val="28"/>
          <w:szCs w:val="28"/>
        </w:rPr>
        <w:t>уководство по эксплуатации на русском языке;</w:t>
      </w:r>
    </w:p>
    <w:p w:rsidR="00BD2D46" w:rsidRPr="00961942" w:rsidRDefault="00BD2D46" w:rsidP="00BD2D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61942">
        <w:rPr>
          <w:sz w:val="28"/>
          <w:szCs w:val="28"/>
        </w:rPr>
        <w:t>Схемы принципиальные электрические;</w:t>
      </w:r>
    </w:p>
    <w:p w:rsidR="00BD2D46" w:rsidRPr="00961942" w:rsidRDefault="00BD2D46" w:rsidP="00BD2D46">
      <w:pPr>
        <w:pStyle w:val="2"/>
        <w:widowControl w:val="0"/>
        <w:tabs>
          <w:tab w:val="left" w:pos="709"/>
        </w:tabs>
        <w:autoSpaceDE w:val="0"/>
        <w:autoSpaceDN w:val="0"/>
        <w:adjustRightInd w:val="0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961942">
        <w:rPr>
          <w:sz w:val="28"/>
          <w:szCs w:val="28"/>
        </w:rPr>
        <w:t>Сертификаты метрологической поверки;</w:t>
      </w:r>
    </w:p>
    <w:p w:rsidR="00BD2D46" w:rsidRPr="00F81BD8" w:rsidRDefault="00BD2D46" w:rsidP="00BD2D46">
      <w:pPr>
        <w:pStyle w:val="2"/>
        <w:widowControl w:val="0"/>
        <w:autoSpaceDE w:val="0"/>
        <w:autoSpaceDN w:val="0"/>
        <w:adjustRightInd w:val="0"/>
        <w:spacing w:line="360" w:lineRule="auto"/>
        <w:outlineLvl w:val="0"/>
        <w:rPr>
          <w:b/>
          <w:sz w:val="28"/>
          <w:szCs w:val="28"/>
        </w:rPr>
      </w:pPr>
      <w:r w:rsidRPr="00F81BD8">
        <w:rPr>
          <w:b/>
          <w:sz w:val="28"/>
          <w:szCs w:val="28"/>
        </w:rPr>
        <w:t>Прочие условия:</w:t>
      </w:r>
    </w:p>
    <w:p w:rsidR="00BD2D46" w:rsidRPr="00F81BD8" w:rsidRDefault="00BD2D46" w:rsidP="00BD2D46">
      <w:pPr>
        <w:ind w:firstLine="709"/>
        <w:jc w:val="both"/>
        <w:rPr>
          <w:sz w:val="28"/>
          <w:szCs w:val="28"/>
        </w:rPr>
      </w:pPr>
      <w:r w:rsidRPr="00F81BD8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BD2D46" w:rsidRPr="00961942" w:rsidRDefault="00BD2D46" w:rsidP="00BD2D46">
      <w:pPr>
        <w:pStyle w:val="2"/>
        <w:widowControl w:val="0"/>
        <w:autoSpaceDE w:val="0"/>
        <w:autoSpaceDN w:val="0"/>
        <w:adjustRightInd w:val="0"/>
        <w:rPr>
          <w:sz w:val="28"/>
          <w:szCs w:val="28"/>
        </w:rPr>
      </w:pPr>
      <w:r w:rsidRPr="00F81BD8">
        <w:rPr>
          <w:sz w:val="28"/>
          <w:szCs w:val="28"/>
        </w:rPr>
        <w:t>В случае нарушения Поставщиком обязательства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BD2D46" w:rsidRPr="00951EF4" w:rsidRDefault="00BD2D46" w:rsidP="00BD2D46">
      <w:pPr>
        <w:pStyle w:val="2"/>
        <w:widowControl w:val="0"/>
        <w:autoSpaceDE w:val="0"/>
        <w:autoSpaceDN w:val="0"/>
        <w:adjustRightInd w:val="0"/>
        <w:ind w:left="643" w:firstLine="0"/>
        <w:rPr>
          <w:sz w:val="28"/>
          <w:szCs w:val="28"/>
        </w:rPr>
      </w:pPr>
    </w:p>
    <w:p w:rsidR="00BD2D46" w:rsidRPr="00951EF4" w:rsidRDefault="00BD2D46" w:rsidP="00BD2D46">
      <w:pPr>
        <w:pStyle w:val="a3"/>
        <w:jc w:val="left"/>
        <w:rPr>
          <w:b/>
          <w:bCs/>
          <w:szCs w:val="28"/>
        </w:rPr>
      </w:pPr>
    </w:p>
    <w:p w:rsidR="00BD2D46" w:rsidRPr="00951EF4" w:rsidRDefault="00BD2D46" w:rsidP="00BD2D46">
      <w:pPr>
        <w:pStyle w:val="a3"/>
        <w:ind w:firstLine="567"/>
        <w:jc w:val="left"/>
        <w:rPr>
          <w:b/>
          <w:bCs/>
          <w:szCs w:val="28"/>
        </w:rPr>
      </w:pPr>
      <w:r w:rsidRPr="00951EF4">
        <w:rPr>
          <w:b/>
          <w:bCs/>
          <w:szCs w:val="28"/>
        </w:rPr>
        <w:t>Для обеспечения возможности выполнения работ Заказчик принимает на себя следующие обязательства:</w:t>
      </w:r>
    </w:p>
    <w:p w:rsidR="00BD2D46" w:rsidRPr="00951EF4" w:rsidRDefault="00BD2D46" w:rsidP="00BD2D46">
      <w:pPr>
        <w:pStyle w:val="a3"/>
        <w:ind w:firstLine="567"/>
        <w:jc w:val="both"/>
        <w:rPr>
          <w:szCs w:val="28"/>
        </w:rPr>
      </w:pPr>
      <w:r w:rsidRPr="00951EF4">
        <w:rPr>
          <w:szCs w:val="28"/>
        </w:rPr>
        <w:t>1. Предоставить Исполнителю всю имеющуюся техническую документацию по данному объекту.</w:t>
      </w:r>
    </w:p>
    <w:p w:rsidR="00702413" w:rsidRDefault="00BD2D46" w:rsidP="00BD2D46">
      <w:r w:rsidRPr="00951EF4">
        <w:rPr>
          <w:szCs w:val="28"/>
        </w:rPr>
        <w:t xml:space="preserve">2. Обеспечить Исполнителю доступ к </w:t>
      </w:r>
      <w:proofErr w:type="gramStart"/>
      <w:r w:rsidRPr="00951EF4">
        <w:rPr>
          <w:szCs w:val="28"/>
        </w:rPr>
        <w:t>реконструируемым</w:t>
      </w:r>
      <w:proofErr w:type="gramEnd"/>
    </w:p>
    <w:sectPr w:rsidR="00702413" w:rsidSect="00702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1518D"/>
    <w:multiLevelType w:val="multilevel"/>
    <w:tmpl w:val="89502DB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">
    <w:nsid w:val="1A7E0C6E"/>
    <w:multiLevelType w:val="hybridMultilevel"/>
    <w:tmpl w:val="5D5063FE"/>
    <w:lvl w:ilvl="0" w:tplc="2E98C36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D2D46"/>
    <w:rsid w:val="00702413"/>
    <w:rsid w:val="00BD2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D2D4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D2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BD2D4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Title"/>
    <w:basedOn w:val="a"/>
    <w:link w:val="a4"/>
    <w:qFormat/>
    <w:rsid w:val="00BD2D4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D2D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30">
    <w:name w:val="rvts30"/>
    <w:basedOn w:val="a0"/>
    <w:rsid w:val="00BD2D4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1679</Words>
  <Characters>9576</Characters>
  <Application>Microsoft Office Word</Application>
  <DocSecurity>0</DocSecurity>
  <Lines>79</Lines>
  <Paragraphs>22</Paragraphs>
  <ScaleCrop>false</ScaleCrop>
  <Company>333</Company>
  <LinksUpToDate>false</LinksUpToDate>
  <CharactersWithSpaces>11233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1</cp:revision>
  <dcterms:created xsi:type="dcterms:W3CDTF">2014-03-04T04:28:00Z</dcterms:created>
  <dcterms:modified xsi:type="dcterms:W3CDTF">2014-03-04T04:29:00Z</dcterms:modified>
</cp:coreProperties>
</file>