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C89" w:rsidRDefault="00955C89" w:rsidP="00427AD6">
      <w:pPr>
        <w:jc w:val="center"/>
        <w:rPr>
          <w:color w:val="000000"/>
        </w:rPr>
      </w:pPr>
    </w:p>
    <w:p w:rsidR="00077236" w:rsidRPr="001F6931" w:rsidRDefault="00077236" w:rsidP="00427AD6">
      <w:pPr>
        <w:jc w:val="center"/>
        <w:rPr>
          <w:color w:val="000000"/>
        </w:rPr>
      </w:pP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Default="00955C89" w:rsidP="00427AD6">
      <w:pPr>
        <w:jc w:val="center"/>
        <w:rPr>
          <w:color w:val="000000"/>
        </w:rPr>
      </w:pPr>
    </w:p>
    <w:p w:rsidR="00955C89" w:rsidRDefault="00955C89" w:rsidP="00427AD6">
      <w:pPr>
        <w:jc w:val="center"/>
        <w:rPr>
          <w:color w:val="000000"/>
        </w:rPr>
      </w:pPr>
    </w:p>
    <w:p w:rsidR="00955C89" w:rsidRDefault="00955C89" w:rsidP="00427AD6">
      <w:pPr>
        <w:jc w:val="center"/>
        <w:rPr>
          <w:color w:val="000000"/>
        </w:rPr>
      </w:pPr>
    </w:p>
    <w:p w:rsidR="00955C89" w:rsidRDefault="00955C89" w:rsidP="00427AD6">
      <w:pPr>
        <w:jc w:val="center"/>
        <w:rPr>
          <w:color w:val="000000"/>
        </w:rPr>
      </w:pP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Default="00955C89" w:rsidP="00427AD6">
      <w:pPr>
        <w:jc w:val="center"/>
        <w:rPr>
          <w:color w:val="000000"/>
        </w:rPr>
      </w:pPr>
    </w:p>
    <w:p w:rsidR="00077236" w:rsidRPr="001F6931" w:rsidRDefault="00077236" w:rsidP="00427AD6">
      <w:pPr>
        <w:jc w:val="center"/>
        <w:rPr>
          <w:color w:val="000000"/>
        </w:rPr>
      </w:pP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Default="008572D9" w:rsidP="00427AD6">
      <w:pPr>
        <w:jc w:val="center"/>
        <w:rPr>
          <w:color w:val="000000"/>
        </w:rPr>
      </w:pPr>
      <w:r>
        <w:rPr>
          <w:color w:val="000000"/>
        </w:rPr>
        <w:t>ТОМ 2</w:t>
      </w:r>
    </w:p>
    <w:p w:rsidR="008572D9" w:rsidRPr="001F6931" w:rsidRDefault="008572D9" w:rsidP="00427AD6">
      <w:pPr>
        <w:jc w:val="center"/>
        <w:rPr>
          <w:color w:val="000000"/>
        </w:rPr>
      </w:pPr>
      <w:r>
        <w:rPr>
          <w:color w:val="000000"/>
        </w:rPr>
        <w:t>«Техническая часть»</w:t>
      </w: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Pr="0051101D" w:rsidRDefault="00955C89" w:rsidP="00427AD6">
      <w:pPr>
        <w:jc w:val="center"/>
        <w:rPr>
          <w:color w:val="000000"/>
        </w:rPr>
      </w:pPr>
      <w:r>
        <w:rPr>
          <w:color w:val="000000"/>
        </w:rPr>
        <w:t>Предмет</w:t>
      </w:r>
      <w:r w:rsidRPr="001F6931">
        <w:rPr>
          <w:color w:val="000000"/>
        </w:rPr>
        <w:t xml:space="preserve"> закупки</w:t>
      </w:r>
      <w:r>
        <w:rPr>
          <w:color w:val="000000"/>
        </w:rPr>
        <w:t>:</w:t>
      </w:r>
      <w:r w:rsidRPr="001F6931">
        <w:rPr>
          <w:color w:val="000000"/>
        </w:rPr>
        <w:t xml:space="preserve"> </w:t>
      </w:r>
      <w:r w:rsidRPr="0051101D">
        <w:rPr>
          <w:color w:val="000000"/>
          <w:u w:val="single"/>
        </w:rPr>
        <w:t>Мобильная видеосистема для работы в операционной (цистоскопической) с возможностью обработки и хранения информации</w:t>
      </w:r>
    </w:p>
    <w:p w:rsidR="00955C89" w:rsidRPr="001F6931" w:rsidRDefault="00955C89" w:rsidP="00427AD6">
      <w:pPr>
        <w:jc w:val="center"/>
        <w:rPr>
          <w:color w:val="000000"/>
        </w:rPr>
      </w:pPr>
    </w:p>
    <w:p w:rsidR="00955C89" w:rsidRPr="001F6931" w:rsidRDefault="00955C89" w:rsidP="00427AD6">
      <w:pPr>
        <w:jc w:val="center"/>
        <w:rPr>
          <w:color w:val="000000"/>
        </w:rPr>
      </w:pPr>
    </w:p>
    <w:p w:rsidR="00955C89" w:rsidRPr="001F6931" w:rsidRDefault="00955C89" w:rsidP="00427AD6">
      <w:pPr>
        <w:rPr>
          <w:color w:val="000000"/>
          <w:sz w:val="20"/>
          <w:szCs w:val="20"/>
        </w:rPr>
      </w:pPr>
    </w:p>
    <w:p w:rsidR="00955C89" w:rsidRPr="001F6931" w:rsidRDefault="00955C89" w:rsidP="00427AD6">
      <w:pPr>
        <w:rPr>
          <w:color w:val="000000"/>
          <w:sz w:val="20"/>
          <w:szCs w:val="20"/>
        </w:rPr>
      </w:pPr>
    </w:p>
    <w:p w:rsidR="00955C89" w:rsidRPr="001F6931" w:rsidRDefault="00955C89" w:rsidP="00427AD6">
      <w:pPr>
        <w:rPr>
          <w:color w:val="000000"/>
          <w:sz w:val="20"/>
          <w:szCs w:val="20"/>
        </w:rPr>
      </w:pPr>
    </w:p>
    <w:p w:rsidR="00955C89" w:rsidRPr="001F6931"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Default="00955C89" w:rsidP="00427AD6">
      <w:pPr>
        <w:rPr>
          <w:color w:val="000000"/>
        </w:rPr>
      </w:pPr>
    </w:p>
    <w:p w:rsidR="00955C89" w:rsidRDefault="00955C89" w:rsidP="00427AD6">
      <w:pPr>
        <w:rPr>
          <w:color w:val="000000"/>
        </w:rPr>
      </w:pPr>
    </w:p>
    <w:p w:rsidR="00955C89" w:rsidRDefault="00955C89" w:rsidP="00427AD6">
      <w:pPr>
        <w:rPr>
          <w:color w:val="000000"/>
        </w:rPr>
      </w:pPr>
    </w:p>
    <w:p w:rsidR="00955C89" w:rsidRPr="001F6931" w:rsidRDefault="00955C89" w:rsidP="00427AD6">
      <w:pPr>
        <w:rPr>
          <w:color w:val="000000"/>
        </w:rPr>
      </w:pPr>
    </w:p>
    <w:p w:rsidR="00955C89" w:rsidRPr="001F6931" w:rsidRDefault="00955C89" w:rsidP="00427AD6">
      <w:pPr>
        <w:rPr>
          <w:color w:val="000000"/>
        </w:rPr>
      </w:pPr>
    </w:p>
    <w:p w:rsidR="00955C89" w:rsidRDefault="008572D9" w:rsidP="008572D9">
      <w:pPr>
        <w:jc w:val="center"/>
        <w:rPr>
          <w:color w:val="000000"/>
        </w:rPr>
      </w:pPr>
      <w:proofErr w:type="spellStart"/>
      <w:r>
        <w:rPr>
          <w:color w:val="000000"/>
        </w:rPr>
        <w:t>Снежинск</w:t>
      </w:r>
      <w:proofErr w:type="spellEnd"/>
    </w:p>
    <w:p w:rsidR="008572D9" w:rsidRPr="001F6931" w:rsidRDefault="008572D9" w:rsidP="008572D9">
      <w:pPr>
        <w:jc w:val="center"/>
        <w:rPr>
          <w:color w:val="000000"/>
        </w:rPr>
      </w:pPr>
      <w:r>
        <w:rPr>
          <w:color w:val="000000"/>
        </w:rPr>
        <w:t>2014г.</w:t>
      </w:r>
    </w:p>
    <w:p w:rsidR="00955C89" w:rsidRPr="00F47416" w:rsidRDefault="00955C89" w:rsidP="008572D9">
      <w:pPr>
        <w:jc w:val="center"/>
        <w:rPr>
          <w:color w:val="000000"/>
        </w:rPr>
      </w:pPr>
      <w:r w:rsidRPr="001F6931">
        <w:rPr>
          <w:color w:val="000000"/>
        </w:rPr>
        <w:br w:type="page"/>
      </w:r>
      <w:r w:rsidR="008572D9" w:rsidRPr="00F47416">
        <w:rPr>
          <w:color w:val="000000"/>
        </w:rPr>
        <w:lastRenderedPageBreak/>
        <w:t xml:space="preserve"> </w:t>
      </w:r>
    </w:p>
    <w:p w:rsidR="00955C89" w:rsidRPr="00B02303" w:rsidRDefault="00955C89" w:rsidP="00B02303">
      <w:pPr>
        <w:jc w:val="center"/>
        <w:rPr>
          <w:color w:val="000000"/>
        </w:rPr>
      </w:pPr>
      <w:r w:rsidRPr="00F47416">
        <w:rPr>
          <w:color w:val="000000"/>
        </w:rPr>
        <w:t>СОДЕРЖАНИЕ</w:t>
      </w:r>
    </w:p>
    <w:p w:rsidR="00955C89" w:rsidRPr="001F6931" w:rsidRDefault="00955C89" w:rsidP="00B02303">
      <w:pPr>
        <w:rPr>
          <w:color w:val="000000"/>
          <w:sz w:val="26"/>
          <w:szCs w:val="26"/>
        </w:rPr>
      </w:pPr>
      <w:r w:rsidRPr="001F6931">
        <w:rPr>
          <w:color w:val="000000"/>
          <w:sz w:val="26"/>
          <w:szCs w:val="26"/>
        </w:rPr>
        <w:t>РАЗДЕЛ 1. ОБЩИЕ СВЕДЕНИЯ</w:t>
      </w:r>
    </w:p>
    <w:p w:rsidR="00955C89" w:rsidRPr="001F6931" w:rsidRDefault="00955C89" w:rsidP="00B02303">
      <w:pPr>
        <w:ind w:left="851"/>
        <w:rPr>
          <w:color w:val="000000"/>
          <w:sz w:val="24"/>
          <w:szCs w:val="24"/>
        </w:rPr>
      </w:pPr>
      <w:r w:rsidRPr="001F6931">
        <w:rPr>
          <w:color w:val="000000"/>
          <w:sz w:val="24"/>
          <w:szCs w:val="24"/>
        </w:rPr>
        <w:t>Подраздел 1.1 Наименование</w:t>
      </w:r>
    </w:p>
    <w:p w:rsidR="00955C89" w:rsidRPr="001F6931" w:rsidRDefault="00955C89" w:rsidP="00B02303">
      <w:pPr>
        <w:ind w:left="851"/>
        <w:rPr>
          <w:color w:val="000000"/>
          <w:sz w:val="24"/>
          <w:szCs w:val="24"/>
        </w:rPr>
      </w:pPr>
      <w:r w:rsidRPr="001F6931">
        <w:rPr>
          <w:color w:val="000000"/>
          <w:sz w:val="24"/>
          <w:szCs w:val="24"/>
        </w:rPr>
        <w:t>Подраздел 1.2 Сведения о новизне</w:t>
      </w:r>
    </w:p>
    <w:p w:rsidR="00955C89" w:rsidRPr="001F6931" w:rsidRDefault="00955C89" w:rsidP="00B02303">
      <w:pPr>
        <w:ind w:left="851"/>
        <w:rPr>
          <w:color w:val="000000"/>
          <w:sz w:val="24"/>
          <w:szCs w:val="24"/>
        </w:rPr>
      </w:pPr>
      <w:r w:rsidRPr="001F6931">
        <w:rPr>
          <w:color w:val="000000"/>
          <w:sz w:val="24"/>
          <w:szCs w:val="24"/>
        </w:rPr>
        <w:t>Подраздел 1.3 Код ОКП</w:t>
      </w:r>
    </w:p>
    <w:p w:rsidR="00955C89" w:rsidRPr="001F6931" w:rsidRDefault="00955C89" w:rsidP="00B02303">
      <w:pPr>
        <w:rPr>
          <w:color w:val="000000"/>
          <w:sz w:val="26"/>
          <w:szCs w:val="26"/>
        </w:rPr>
      </w:pPr>
      <w:r w:rsidRPr="001F6931">
        <w:rPr>
          <w:color w:val="000000"/>
          <w:sz w:val="26"/>
          <w:szCs w:val="26"/>
        </w:rPr>
        <w:t>РАЗДЕЛ 2. ОБЛАСТЬ ПРИМЕНЕНИЯ</w:t>
      </w:r>
    </w:p>
    <w:p w:rsidR="00955C89" w:rsidRPr="001F6931" w:rsidRDefault="00955C89" w:rsidP="00B02303">
      <w:pPr>
        <w:rPr>
          <w:color w:val="000000"/>
          <w:sz w:val="26"/>
          <w:szCs w:val="26"/>
        </w:rPr>
      </w:pPr>
      <w:r w:rsidRPr="001F6931">
        <w:rPr>
          <w:color w:val="000000"/>
          <w:sz w:val="26"/>
          <w:szCs w:val="26"/>
        </w:rPr>
        <w:t>РАЗДЕЛ 3. УСЛОВИЯ ЭКСПЛУАТАЦИИ</w:t>
      </w:r>
    </w:p>
    <w:p w:rsidR="00955C89" w:rsidRPr="001F6931" w:rsidRDefault="00955C89" w:rsidP="00B02303">
      <w:pPr>
        <w:rPr>
          <w:color w:val="000000"/>
          <w:sz w:val="26"/>
          <w:szCs w:val="26"/>
        </w:rPr>
      </w:pPr>
      <w:r w:rsidRPr="001F6931">
        <w:rPr>
          <w:color w:val="000000"/>
          <w:sz w:val="26"/>
          <w:szCs w:val="26"/>
        </w:rPr>
        <w:t>РАЗДЕЛ 4. ТЕХНИЧЕСКИЕ ТРЕБОВАНИЯ</w:t>
      </w:r>
    </w:p>
    <w:p w:rsidR="00955C89" w:rsidRPr="001F6931" w:rsidRDefault="00955C89" w:rsidP="00B02303">
      <w:pPr>
        <w:ind w:left="851"/>
        <w:rPr>
          <w:color w:val="000000"/>
          <w:sz w:val="24"/>
          <w:szCs w:val="24"/>
        </w:rPr>
      </w:pPr>
      <w:r w:rsidRPr="001F6931">
        <w:rPr>
          <w:color w:val="000000"/>
          <w:sz w:val="24"/>
          <w:szCs w:val="24"/>
        </w:rPr>
        <w:t>Подраздел 4.1. Основные параметры и размеры.</w:t>
      </w:r>
    </w:p>
    <w:p w:rsidR="00955C89" w:rsidRPr="001F6931" w:rsidRDefault="00955C89" w:rsidP="00B02303">
      <w:pPr>
        <w:ind w:left="851"/>
        <w:rPr>
          <w:color w:val="000000"/>
          <w:sz w:val="24"/>
          <w:szCs w:val="24"/>
        </w:rPr>
      </w:pPr>
      <w:r w:rsidRPr="001F6931">
        <w:rPr>
          <w:color w:val="000000"/>
          <w:sz w:val="24"/>
          <w:szCs w:val="24"/>
        </w:rPr>
        <w:t>Подраздел 4.2. Основные технико-экономические и эксплуатационные показатели</w:t>
      </w:r>
    </w:p>
    <w:p w:rsidR="00955C89" w:rsidRPr="001F6931" w:rsidRDefault="00955C89" w:rsidP="00B02303">
      <w:pPr>
        <w:ind w:left="851"/>
        <w:rPr>
          <w:color w:val="000000"/>
          <w:sz w:val="24"/>
          <w:szCs w:val="24"/>
        </w:rPr>
      </w:pPr>
      <w:r w:rsidRPr="001F6931">
        <w:rPr>
          <w:color w:val="000000"/>
          <w:sz w:val="24"/>
          <w:szCs w:val="24"/>
        </w:rPr>
        <w:t>Подраздел 4.3. Требования по надежности</w:t>
      </w:r>
    </w:p>
    <w:p w:rsidR="00955C89" w:rsidRPr="001F6931" w:rsidRDefault="00955C89" w:rsidP="00B02303">
      <w:pPr>
        <w:ind w:left="851"/>
        <w:rPr>
          <w:color w:val="000000"/>
          <w:sz w:val="24"/>
          <w:szCs w:val="24"/>
        </w:rPr>
      </w:pPr>
      <w:r w:rsidRPr="001F6931">
        <w:rPr>
          <w:color w:val="000000"/>
          <w:sz w:val="24"/>
          <w:szCs w:val="24"/>
        </w:rPr>
        <w:t>Подраздел 4.4. Требования к конструкции, монтажно-технические требования</w:t>
      </w:r>
    </w:p>
    <w:p w:rsidR="00955C89" w:rsidRPr="001F6931" w:rsidRDefault="00955C89" w:rsidP="00B02303">
      <w:pPr>
        <w:ind w:left="851"/>
        <w:rPr>
          <w:color w:val="000000"/>
          <w:sz w:val="24"/>
          <w:szCs w:val="24"/>
        </w:rPr>
      </w:pPr>
      <w:r w:rsidRPr="001F6931">
        <w:rPr>
          <w:color w:val="000000"/>
          <w:sz w:val="24"/>
          <w:szCs w:val="24"/>
        </w:rPr>
        <w:t>Подраздел 4.5. Требования к материалам и комплектующим оборудования</w:t>
      </w:r>
    </w:p>
    <w:p w:rsidR="00955C89" w:rsidRPr="001F6931" w:rsidRDefault="00955C89" w:rsidP="00B02303">
      <w:pPr>
        <w:ind w:left="2552" w:hanging="1701"/>
        <w:rPr>
          <w:color w:val="000000"/>
          <w:sz w:val="24"/>
          <w:szCs w:val="24"/>
        </w:rPr>
      </w:pPr>
      <w:r w:rsidRPr="001F6931">
        <w:rPr>
          <w:color w:val="000000"/>
          <w:sz w:val="24"/>
          <w:szCs w:val="24"/>
        </w:rPr>
        <w:t>Подраздел 4.6. Требования к стабильности параметров при воздействии факторов внешней среды</w:t>
      </w:r>
    </w:p>
    <w:p w:rsidR="00955C89" w:rsidRPr="001F6931" w:rsidRDefault="00955C89" w:rsidP="00B02303">
      <w:pPr>
        <w:ind w:left="851"/>
        <w:rPr>
          <w:color w:val="000000"/>
          <w:sz w:val="24"/>
          <w:szCs w:val="24"/>
        </w:rPr>
      </w:pPr>
      <w:r w:rsidRPr="001F6931">
        <w:rPr>
          <w:color w:val="000000"/>
          <w:sz w:val="24"/>
          <w:szCs w:val="24"/>
        </w:rPr>
        <w:t>Подраздел 4.7. Требования к электропитанию</w:t>
      </w:r>
    </w:p>
    <w:p w:rsidR="00955C89" w:rsidRPr="001F6931" w:rsidRDefault="00955C89" w:rsidP="00B02303">
      <w:pPr>
        <w:ind w:left="851"/>
        <w:rPr>
          <w:color w:val="000000"/>
          <w:sz w:val="24"/>
          <w:szCs w:val="24"/>
        </w:rPr>
      </w:pPr>
      <w:r w:rsidRPr="001F6931">
        <w:rPr>
          <w:color w:val="000000"/>
          <w:sz w:val="24"/>
          <w:szCs w:val="24"/>
        </w:rPr>
        <w:t>Подраздел 4.8. Требования к контрольно-измерительным приборам и автоматике</w:t>
      </w:r>
    </w:p>
    <w:p w:rsidR="00955C89" w:rsidRPr="001F6931" w:rsidRDefault="00955C89" w:rsidP="00B02303">
      <w:pPr>
        <w:ind w:left="851"/>
        <w:rPr>
          <w:color w:val="000000"/>
          <w:sz w:val="24"/>
          <w:szCs w:val="24"/>
        </w:rPr>
      </w:pPr>
      <w:r w:rsidRPr="001F6931">
        <w:rPr>
          <w:color w:val="000000"/>
          <w:sz w:val="24"/>
          <w:szCs w:val="24"/>
        </w:rPr>
        <w:t>Подраздел 4.9. Требования к комплектности</w:t>
      </w:r>
    </w:p>
    <w:p w:rsidR="00955C89" w:rsidRPr="001F6931" w:rsidRDefault="00955C89" w:rsidP="00B02303">
      <w:pPr>
        <w:ind w:left="851"/>
        <w:rPr>
          <w:color w:val="000000"/>
          <w:sz w:val="24"/>
          <w:szCs w:val="24"/>
        </w:rPr>
      </w:pPr>
      <w:r w:rsidRPr="001F6931">
        <w:rPr>
          <w:color w:val="000000"/>
          <w:sz w:val="24"/>
          <w:szCs w:val="24"/>
        </w:rPr>
        <w:t>Подраздел 4.10. Требования к маркировке</w:t>
      </w:r>
    </w:p>
    <w:p w:rsidR="00955C89" w:rsidRPr="001F6931" w:rsidRDefault="00955C89" w:rsidP="00B02303">
      <w:pPr>
        <w:ind w:left="851"/>
        <w:rPr>
          <w:color w:val="000000"/>
          <w:sz w:val="24"/>
          <w:szCs w:val="24"/>
        </w:rPr>
      </w:pPr>
      <w:r w:rsidRPr="001F6931">
        <w:rPr>
          <w:color w:val="000000"/>
          <w:sz w:val="24"/>
          <w:szCs w:val="24"/>
        </w:rPr>
        <w:t>Подраздел 4.11. Требования к упаковке</w:t>
      </w:r>
    </w:p>
    <w:p w:rsidR="00955C89" w:rsidRPr="001F6931" w:rsidRDefault="00955C89" w:rsidP="00B02303">
      <w:pPr>
        <w:rPr>
          <w:color w:val="000000"/>
          <w:sz w:val="26"/>
          <w:szCs w:val="26"/>
        </w:rPr>
      </w:pPr>
      <w:r w:rsidRPr="001F6931">
        <w:rPr>
          <w:color w:val="000000"/>
          <w:sz w:val="26"/>
          <w:szCs w:val="26"/>
        </w:rPr>
        <w:t>РАЗДЕЛ 5. ТРЕБОВАНИЯ ПО ПРАВИЛАМ СДАЧИ И ПРИЕМКИ</w:t>
      </w:r>
    </w:p>
    <w:p w:rsidR="00955C89" w:rsidRPr="001F6931" w:rsidRDefault="00955C89" w:rsidP="00B02303">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955C89" w:rsidRPr="001F6931" w:rsidRDefault="00955C89" w:rsidP="00B02303">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955C89" w:rsidRPr="001F6931" w:rsidRDefault="00955C89" w:rsidP="00B02303">
      <w:pPr>
        <w:rPr>
          <w:color w:val="000000"/>
          <w:sz w:val="26"/>
          <w:szCs w:val="26"/>
        </w:rPr>
      </w:pPr>
      <w:r w:rsidRPr="001F6931">
        <w:rPr>
          <w:color w:val="000000"/>
          <w:sz w:val="26"/>
          <w:szCs w:val="26"/>
        </w:rPr>
        <w:t>РАЗДЕЛ 6. ТРЕБОВАНИЯ К ТРАНСПОРТИРОВАНИЮ</w:t>
      </w:r>
    </w:p>
    <w:p w:rsidR="00955C89" w:rsidRPr="001F6931" w:rsidRDefault="00955C89" w:rsidP="00B02303">
      <w:pPr>
        <w:rPr>
          <w:color w:val="000000"/>
          <w:sz w:val="26"/>
          <w:szCs w:val="26"/>
        </w:rPr>
      </w:pPr>
      <w:r w:rsidRPr="001F6931">
        <w:rPr>
          <w:color w:val="000000"/>
          <w:sz w:val="26"/>
          <w:szCs w:val="26"/>
        </w:rPr>
        <w:t>РАЗДЕЛ 7. ТРЕБОВАНИЯ К ХРАНЕНИЮ</w:t>
      </w:r>
    </w:p>
    <w:p w:rsidR="00955C89" w:rsidRPr="001F6931" w:rsidRDefault="00955C89" w:rsidP="00B02303">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955C89" w:rsidRPr="001F6931" w:rsidRDefault="00955C89" w:rsidP="00B02303">
      <w:pPr>
        <w:rPr>
          <w:color w:val="000000"/>
          <w:sz w:val="26"/>
          <w:szCs w:val="26"/>
        </w:rPr>
      </w:pPr>
      <w:r w:rsidRPr="001F6931">
        <w:rPr>
          <w:color w:val="000000"/>
          <w:sz w:val="26"/>
          <w:szCs w:val="26"/>
        </w:rPr>
        <w:t>РАЗДЕЛ 9. ТРЕБОВАНИЯ ПО РЕМОНТОПРИГОДНОСТИ</w:t>
      </w:r>
    </w:p>
    <w:p w:rsidR="00955C89" w:rsidRPr="001F6931" w:rsidRDefault="00955C89" w:rsidP="00B02303">
      <w:pPr>
        <w:rPr>
          <w:color w:val="000000"/>
          <w:sz w:val="26"/>
          <w:szCs w:val="26"/>
        </w:rPr>
      </w:pPr>
      <w:r w:rsidRPr="001F6931">
        <w:rPr>
          <w:color w:val="000000"/>
          <w:sz w:val="26"/>
          <w:szCs w:val="26"/>
        </w:rPr>
        <w:t>РАЗДЕЛ 10. ТРЕБОВАНИЯ К ОБСЛУЖИВАНИЮ</w:t>
      </w:r>
    </w:p>
    <w:p w:rsidR="00955C89" w:rsidRPr="001F6931" w:rsidRDefault="00955C89" w:rsidP="00B02303">
      <w:pPr>
        <w:rPr>
          <w:color w:val="000000"/>
          <w:sz w:val="26"/>
          <w:szCs w:val="26"/>
        </w:rPr>
      </w:pPr>
      <w:r w:rsidRPr="001F6931">
        <w:rPr>
          <w:color w:val="000000"/>
          <w:sz w:val="26"/>
          <w:szCs w:val="26"/>
        </w:rPr>
        <w:t>РАЗДЕЛ 11. ЭКОЛОГИЧЕСКИЕ ТРЕБОВАНИЯ</w:t>
      </w:r>
    </w:p>
    <w:p w:rsidR="00955C89" w:rsidRPr="001F6931" w:rsidRDefault="00955C89" w:rsidP="00B02303">
      <w:pPr>
        <w:rPr>
          <w:color w:val="000000"/>
          <w:sz w:val="26"/>
          <w:szCs w:val="26"/>
        </w:rPr>
      </w:pPr>
      <w:r w:rsidRPr="001F6931">
        <w:rPr>
          <w:color w:val="000000"/>
          <w:sz w:val="26"/>
          <w:szCs w:val="26"/>
        </w:rPr>
        <w:t>РАЗДЕЛ 12. ТРЕБОВАНИЯ ПО БЕЗОПАСНОСТИ</w:t>
      </w:r>
    </w:p>
    <w:p w:rsidR="00955C89" w:rsidRPr="001F6931" w:rsidRDefault="00955C89" w:rsidP="00B02303">
      <w:pPr>
        <w:rPr>
          <w:color w:val="000000"/>
          <w:sz w:val="26"/>
          <w:szCs w:val="26"/>
        </w:rPr>
      </w:pPr>
      <w:r w:rsidRPr="001F6931">
        <w:rPr>
          <w:color w:val="000000"/>
          <w:sz w:val="26"/>
          <w:szCs w:val="26"/>
        </w:rPr>
        <w:t>РАЗДЕЛ 13. ТРЕБОВАНИЯ К КАЧЕСТВУ И КЛАССИФИКАЦИЯ ОБОРУДОВАНИЯ</w:t>
      </w:r>
    </w:p>
    <w:p w:rsidR="00955C89" w:rsidRPr="001F6931" w:rsidRDefault="00955C89" w:rsidP="00B02303">
      <w:pPr>
        <w:spacing w:line="276" w:lineRule="auto"/>
        <w:ind w:left="1418" w:hanging="1418"/>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955C89" w:rsidRPr="001F6931" w:rsidRDefault="00955C89" w:rsidP="00B02303">
      <w:pPr>
        <w:rPr>
          <w:color w:val="000000"/>
          <w:sz w:val="26"/>
          <w:szCs w:val="26"/>
        </w:rPr>
      </w:pPr>
      <w:r w:rsidRPr="001F6931">
        <w:rPr>
          <w:color w:val="000000"/>
          <w:sz w:val="26"/>
          <w:szCs w:val="26"/>
        </w:rPr>
        <w:t>РАЗДЕЛ 15. ДОПОЛНИТЕЛЬНЫЕ (ИНЫЕ) ТРЕБОВАНИЯ</w:t>
      </w:r>
    </w:p>
    <w:p w:rsidR="00955C89" w:rsidRPr="001F6931" w:rsidRDefault="00955C89" w:rsidP="00B02303">
      <w:pPr>
        <w:ind w:left="1418" w:hanging="1418"/>
        <w:rPr>
          <w:color w:val="000000"/>
          <w:sz w:val="26"/>
          <w:szCs w:val="26"/>
        </w:rPr>
      </w:pPr>
      <w:r w:rsidRPr="001F6931">
        <w:rPr>
          <w:color w:val="000000"/>
          <w:sz w:val="26"/>
          <w:szCs w:val="26"/>
        </w:rPr>
        <w:t>РАЗДЕЛ 16. ТРЕБОВАНИЯ К КОЛИЧЕСТВУ И СРОКУ (ПЕРИОДИЧНОСТИ) ПОСТАВКИ</w:t>
      </w:r>
    </w:p>
    <w:p w:rsidR="00955C89" w:rsidRPr="001F6931" w:rsidRDefault="00955C89" w:rsidP="00B02303">
      <w:pPr>
        <w:rPr>
          <w:color w:val="000000"/>
          <w:sz w:val="26"/>
          <w:szCs w:val="26"/>
        </w:rPr>
      </w:pPr>
      <w:r w:rsidRPr="001F6931">
        <w:rPr>
          <w:color w:val="000000"/>
          <w:sz w:val="26"/>
          <w:szCs w:val="26"/>
        </w:rPr>
        <w:t>РАЗДЕЛ 17. ТРЕБОВАНИЕ К ФОРМЕ ПРЕДСТАВЛЯЕМОЙ ИНФОРМАЦИИ</w:t>
      </w:r>
    </w:p>
    <w:p w:rsidR="00955C89" w:rsidRPr="001F6931" w:rsidRDefault="00955C89" w:rsidP="00B02303">
      <w:pPr>
        <w:ind w:left="1418" w:hanging="1418"/>
        <w:rPr>
          <w:color w:val="000000"/>
          <w:sz w:val="26"/>
          <w:szCs w:val="26"/>
        </w:rPr>
      </w:pPr>
      <w:r w:rsidRPr="001F6931">
        <w:rPr>
          <w:color w:val="000000"/>
          <w:sz w:val="26"/>
          <w:szCs w:val="26"/>
        </w:rPr>
        <w:t>РАЗДЕЛ 18. ТРЕБОВАНИЯ К ТЕХНИЧЕСКОМУ ОБУЧЕНИЮ ПЕРСОНАЛА ЗАКАЗЧИКА</w:t>
      </w:r>
    </w:p>
    <w:p w:rsidR="00955C89" w:rsidRPr="001F6931" w:rsidRDefault="00955C89" w:rsidP="00B02303">
      <w:pPr>
        <w:rPr>
          <w:color w:val="000000"/>
          <w:sz w:val="26"/>
          <w:szCs w:val="26"/>
        </w:rPr>
      </w:pPr>
      <w:r w:rsidRPr="001F6931">
        <w:rPr>
          <w:color w:val="000000"/>
          <w:sz w:val="26"/>
          <w:szCs w:val="26"/>
        </w:rPr>
        <w:t>РАЗДЕЛ 19. ПЕРЕЧЕНЬ ПРИНЯТЫХ СОКРАЩЕНИЙ</w:t>
      </w:r>
    </w:p>
    <w:p w:rsidR="00955C89" w:rsidRDefault="00955C89" w:rsidP="00B02303">
      <w:pPr>
        <w:rPr>
          <w:color w:val="000000"/>
          <w:sz w:val="26"/>
          <w:szCs w:val="26"/>
        </w:rPr>
      </w:pPr>
      <w:r w:rsidRPr="001F6931">
        <w:rPr>
          <w:color w:val="000000"/>
          <w:sz w:val="26"/>
          <w:szCs w:val="26"/>
        </w:rPr>
        <w:t>РАЗДЕЛ 20. ПЕРЕЧЕНЬ ПРИЛОЖЕНИЙ</w:t>
      </w:r>
    </w:p>
    <w:p w:rsidR="00955C89" w:rsidRPr="002C5655" w:rsidRDefault="00955C89" w:rsidP="002C5655">
      <w:pPr>
        <w:rPr>
          <w:color w:val="000000"/>
          <w:sz w:val="26"/>
          <w:szCs w:val="26"/>
        </w:rPr>
      </w:pPr>
      <w:r w:rsidRPr="002C5655">
        <w:rPr>
          <w:color w:val="000000"/>
          <w:sz w:val="26"/>
          <w:szCs w:val="26"/>
        </w:rPr>
        <w:t>РАЗДЕЛ 21. ТРЕБОВАНИЯ К ОСОБЫМ УСЛОВИЯМ</w:t>
      </w:r>
    </w:p>
    <w:p w:rsidR="008572D9" w:rsidRDefault="008572D9" w:rsidP="00427AD6">
      <w:pPr>
        <w:jc w:val="center"/>
        <w:rPr>
          <w:color w:val="000000"/>
        </w:rPr>
      </w:pPr>
    </w:p>
    <w:p w:rsidR="008572D9" w:rsidRDefault="008572D9" w:rsidP="00427AD6">
      <w:pPr>
        <w:jc w:val="center"/>
        <w:rPr>
          <w:color w:val="000000"/>
        </w:rPr>
      </w:pPr>
    </w:p>
    <w:p w:rsidR="008572D9" w:rsidRDefault="008572D9" w:rsidP="00427AD6">
      <w:pPr>
        <w:jc w:val="center"/>
        <w:rPr>
          <w:color w:val="000000"/>
        </w:rPr>
      </w:pPr>
    </w:p>
    <w:p w:rsidR="008572D9" w:rsidRDefault="008572D9" w:rsidP="00427AD6">
      <w:pPr>
        <w:jc w:val="center"/>
        <w:rPr>
          <w:color w:val="000000"/>
        </w:rPr>
      </w:pPr>
    </w:p>
    <w:p w:rsidR="00955C89" w:rsidRPr="001F6931" w:rsidRDefault="00955C89" w:rsidP="00427AD6">
      <w:pPr>
        <w:jc w:val="center"/>
        <w:rPr>
          <w:color w:val="000000"/>
        </w:rPr>
      </w:pPr>
      <w:r w:rsidRPr="001F6931">
        <w:rPr>
          <w:color w:val="000000"/>
        </w:rPr>
        <w:t>РАЗДЕЛ 1. ОБЩИЕ СВЕДЕНИЯ</w:t>
      </w:r>
    </w:p>
    <w:p w:rsidR="00955C89" w:rsidRPr="001F6931" w:rsidRDefault="00955C89" w:rsidP="00427AD6">
      <w:pP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273"/>
        </w:trPr>
        <w:tc>
          <w:tcPr>
            <w:tcW w:w="9356" w:type="dxa"/>
          </w:tcPr>
          <w:p w:rsidR="00955C89" w:rsidRPr="001F6931" w:rsidRDefault="00955C89" w:rsidP="00B55942">
            <w:pPr>
              <w:rPr>
                <w:color w:val="000000"/>
              </w:rPr>
            </w:pPr>
            <w:r w:rsidRPr="001F6931">
              <w:rPr>
                <w:color w:val="000000"/>
              </w:rPr>
              <w:t>Подраздел 1.1 Наименование</w:t>
            </w:r>
          </w:p>
        </w:tc>
      </w:tr>
      <w:tr w:rsidR="00955C89" w:rsidRPr="001F6931">
        <w:trPr>
          <w:trHeight w:val="399"/>
        </w:trPr>
        <w:tc>
          <w:tcPr>
            <w:tcW w:w="9356" w:type="dxa"/>
          </w:tcPr>
          <w:p w:rsidR="00955C89" w:rsidRPr="00B02303" w:rsidRDefault="00955C89" w:rsidP="00B55942">
            <w:pPr>
              <w:ind w:firstLine="601"/>
              <w:jc w:val="both"/>
              <w:rPr>
                <w:i/>
                <w:iCs/>
                <w:color w:val="000000"/>
                <w:sz w:val="24"/>
                <w:szCs w:val="24"/>
                <w:u w:val="single"/>
              </w:rPr>
            </w:pPr>
            <w:r w:rsidRPr="0051101D">
              <w:rPr>
                <w:color w:val="000000"/>
                <w:u w:val="single"/>
              </w:rPr>
              <w:t>Мобильная видеосистема для работы в операционной (цистоскопической) с возможностью обработки и хранения информации</w:t>
            </w:r>
            <w:r w:rsidRPr="00B02303">
              <w:rPr>
                <w:i/>
                <w:iCs/>
                <w:color w:val="000000"/>
                <w:sz w:val="24"/>
                <w:szCs w:val="24"/>
                <w:u w:val="single"/>
              </w:rPr>
              <w:t xml:space="preserve"> </w:t>
            </w:r>
          </w:p>
          <w:p w:rsidR="00955C89" w:rsidRPr="00B02303" w:rsidRDefault="00D14766" w:rsidP="0080169B">
            <w:pPr>
              <w:jc w:val="both"/>
              <w:rPr>
                <w:i/>
                <w:iCs/>
                <w:color w:val="000000"/>
                <w:sz w:val="24"/>
                <w:szCs w:val="24"/>
              </w:rPr>
            </w:pPr>
            <w:r w:rsidRPr="00883A59">
              <w:rPr>
                <w:i/>
                <w:color w:val="000000"/>
                <w:sz w:val="24"/>
                <w:szCs w:val="24"/>
              </w:rPr>
              <w:t xml:space="preserve">аналог </w:t>
            </w:r>
            <w:r>
              <w:rPr>
                <w:i/>
                <w:color w:val="000000"/>
                <w:sz w:val="24"/>
                <w:szCs w:val="24"/>
              </w:rPr>
              <w:t xml:space="preserve">(или эквивалент) </w:t>
            </w:r>
            <w:r w:rsidRPr="00883A59">
              <w:rPr>
                <w:i/>
                <w:color w:val="000000"/>
                <w:sz w:val="24"/>
                <w:szCs w:val="24"/>
              </w:rPr>
              <w:t>не допускается</w:t>
            </w:r>
            <w:r>
              <w:rPr>
                <w:color w:val="000000"/>
                <w:sz w:val="24"/>
                <w:szCs w:val="24"/>
              </w:rPr>
              <w:t xml:space="preserve"> в соответствии с п.12.2.2б  ЕОСЗ, поскольку </w:t>
            </w:r>
            <w:r w:rsidRPr="00D14766">
              <w:rPr>
                <w:color w:val="000000"/>
                <w:sz w:val="24"/>
                <w:szCs w:val="24"/>
              </w:rPr>
              <w:t xml:space="preserve">закупаемая мобильная видеосистема для работы в операционной (цистоскопической) с возможностью обработки и хранения информации будет использоваться только во взаимодействии с уже используемым клиникой видеосистемным блоком </w:t>
            </w:r>
            <w:r w:rsidR="00F81BDF">
              <w:rPr>
                <w:color w:val="000000"/>
                <w:sz w:val="24"/>
                <w:szCs w:val="24"/>
                <w:lang w:val="en-US"/>
              </w:rPr>
              <w:t>CV</w:t>
            </w:r>
            <w:r w:rsidR="00F81BDF" w:rsidRPr="00F81BDF">
              <w:rPr>
                <w:color w:val="000000"/>
                <w:sz w:val="24"/>
                <w:szCs w:val="24"/>
              </w:rPr>
              <w:t xml:space="preserve">-150 </w:t>
            </w:r>
            <w:r w:rsidRPr="00D14766">
              <w:rPr>
                <w:color w:val="000000"/>
                <w:sz w:val="24"/>
                <w:szCs w:val="24"/>
              </w:rPr>
              <w:t>«OLYMPUS» (Япония)</w:t>
            </w:r>
          </w:p>
        </w:tc>
      </w:tr>
      <w:tr w:rsidR="00955C89" w:rsidRPr="001F6931">
        <w:trPr>
          <w:trHeight w:val="399"/>
        </w:trPr>
        <w:tc>
          <w:tcPr>
            <w:tcW w:w="9356" w:type="dxa"/>
          </w:tcPr>
          <w:p w:rsidR="00955C89" w:rsidRPr="001F6931" w:rsidRDefault="00955C89" w:rsidP="00B55942">
            <w:pPr>
              <w:rPr>
                <w:i/>
                <w:iCs/>
                <w:color w:val="000000"/>
                <w:sz w:val="24"/>
                <w:szCs w:val="24"/>
              </w:rPr>
            </w:pPr>
            <w:r w:rsidRPr="001F6931">
              <w:rPr>
                <w:color w:val="000000"/>
              </w:rPr>
              <w:t>Подраздел 1.2 Сведения о новизне</w:t>
            </w:r>
          </w:p>
        </w:tc>
      </w:tr>
      <w:tr w:rsidR="00955C89" w:rsidRPr="001F6931">
        <w:trPr>
          <w:trHeight w:val="399"/>
        </w:trPr>
        <w:tc>
          <w:tcPr>
            <w:tcW w:w="9356" w:type="dxa"/>
          </w:tcPr>
          <w:p w:rsidR="00955C89" w:rsidRPr="00B02303" w:rsidRDefault="00955C89" w:rsidP="00B55942">
            <w:pPr>
              <w:jc w:val="both"/>
              <w:rPr>
                <w:color w:val="000000"/>
                <w:sz w:val="24"/>
                <w:szCs w:val="24"/>
              </w:rPr>
            </w:pPr>
            <w:r w:rsidRPr="00B02303">
              <w:rPr>
                <w:color w:val="000000"/>
                <w:sz w:val="24"/>
                <w:szCs w:val="24"/>
              </w:rPr>
              <w:t>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p>
        </w:tc>
      </w:tr>
      <w:tr w:rsidR="00955C89" w:rsidRPr="001F6931">
        <w:trPr>
          <w:trHeight w:val="399"/>
        </w:trPr>
        <w:tc>
          <w:tcPr>
            <w:tcW w:w="9356" w:type="dxa"/>
          </w:tcPr>
          <w:p w:rsidR="00955C89" w:rsidRPr="001F6931" w:rsidRDefault="00955C89" w:rsidP="00B55942">
            <w:pPr>
              <w:rPr>
                <w:i/>
                <w:iCs/>
                <w:color w:val="000000"/>
                <w:sz w:val="24"/>
                <w:szCs w:val="24"/>
              </w:rPr>
            </w:pPr>
            <w:r w:rsidRPr="001F6931">
              <w:rPr>
                <w:color w:val="000000"/>
              </w:rPr>
              <w:t>Подраздел 1.3 Код ОКП</w:t>
            </w:r>
          </w:p>
        </w:tc>
      </w:tr>
      <w:tr w:rsidR="00955C89" w:rsidRPr="001F6931">
        <w:trPr>
          <w:trHeight w:val="399"/>
        </w:trPr>
        <w:tc>
          <w:tcPr>
            <w:tcW w:w="9356" w:type="dxa"/>
          </w:tcPr>
          <w:p w:rsidR="00955C89" w:rsidRPr="001E6982" w:rsidRDefault="00955C89" w:rsidP="00F4791D">
            <w:pPr>
              <w:rPr>
                <w:iCs/>
                <w:color w:val="000000"/>
                <w:sz w:val="24"/>
                <w:szCs w:val="24"/>
              </w:rPr>
            </w:pPr>
            <w:r>
              <w:rPr>
                <w:iCs/>
                <w:color w:val="000000"/>
                <w:sz w:val="24"/>
                <w:szCs w:val="24"/>
              </w:rPr>
              <w:t xml:space="preserve">Код ОКП – </w:t>
            </w:r>
            <w:r w:rsidRPr="001E6982">
              <w:rPr>
                <w:iCs/>
                <w:color w:val="000000"/>
                <w:sz w:val="24"/>
                <w:szCs w:val="24"/>
              </w:rPr>
              <w:t>9443</w:t>
            </w:r>
            <w:r>
              <w:rPr>
                <w:iCs/>
                <w:color w:val="000000"/>
                <w:sz w:val="24"/>
                <w:szCs w:val="24"/>
              </w:rPr>
              <w:t>3</w:t>
            </w:r>
            <w:r w:rsidRPr="001E6982">
              <w:rPr>
                <w:iCs/>
                <w:color w:val="000000"/>
                <w:sz w:val="24"/>
                <w:szCs w:val="24"/>
              </w:rPr>
              <w:t>0</w:t>
            </w:r>
            <w:r>
              <w:rPr>
                <w:iCs/>
                <w:color w:val="000000"/>
                <w:sz w:val="24"/>
                <w:szCs w:val="24"/>
              </w:rPr>
              <w:t>1 Приборы и аппараты для клинико-диагностических лабораторных исследований</w:t>
            </w:r>
          </w:p>
        </w:tc>
      </w:tr>
    </w:tbl>
    <w:p w:rsidR="00955C89" w:rsidRPr="001F6931" w:rsidRDefault="00955C89" w:rsidP="00427AD6">
      <w:pPr>
        <w:jc w:val="center"/>
        <w:rPr>
          <w:color w:val="000000"/>
        </w:rPr>
      </w:pPr>
    </w:p>
    <w:p w:rsidR="00955C89" w:rsidRPr="001F6931" w:rsidRDefault="00955C89" w:rsidP="00B02303">
      <w:pPr>
        <w:jc w:val="center"/>
        <w:rPr>
          <w:color w:val="000000"/>
        </w:rPr>
      </w:pPr>
      <w:r w:rsidRPr="001F6931">
        <w:rPr>
          <w:color w:val="000000"/>
        </w:rPr>
        <w:t>РАЗДЕЛ 2. ОБЛАСТЬ ПРИМЕНЕНИЯ</w:t>
      </w:r>
    </w:p>
    <w:p w:rsidR="00955C89" w:rsidRPr="001F6931" w:rsidRDefault="00955C89" w:rsidP="00B02303">
      <w:pPr>
        <w:rPr>
          <w:color w:val="000000"/>
          <w:sz w:val="24"/>
          <w:szCs w:val="24"/>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35"/>
        </w:trPr>
        <w:tc>
          <w:tcPr>
            <w:tcW w:w="9356" w:type="dxa"/>
          </w:tcPr>
          <w:p w:rsidR="00955C89" w:rsidRPr="001E7FB6" w:rsidRDefault="00955C89" w:rsidP="001E6982">
            <w:pPr>
              <w:jc w:val="both"/>
              <w:rPr>
                <w:i/>
                <w:iCs/>
                <w:color w:val="000000"/>
                <w:sz w:val="22"/>
                <w:szCs w:val="22"/>
              </w:rPr>
            </w:pPr>
            <w:r>
              <w:rPr>
                <w:iCs/>
                <w:color w:val="000000"/>
                <w:sz w:val="24"/>
                <w:szCs w:val="24"/>
              </w:rPr>
              <w:t>Для клинико-диагностических лабораторных исследований</w:t>
            </w:r>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3. УСЛОВИЯ ЭКСПЛУАТАЦИИ</w:t>
      </w:r>
    </w:p>
    <w:p w:rsidR="00955C89" w:rsidRPr="001F6931" w:rsidRDefault="00955C89" w:rsidP="00B02303">
      <w:pPr>
        <w:jc w:val="center"/>
        <w:rPr>
          <w:b/>
          <w:bCs/>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269"/>
        </w:trPr>
        <w:tc>
          <w:tcPr>
            <w:tcW w:w="9356" w:type="dxa"/>
          </w:tcPr>
          <w:p w:rsidR="00955C89" w:rsidRPr="00A84443" w:rsidRDefault="00955C89" w:rsidP="001E6982">
            <w:pPr>
              <w:pStyle w:val="1"/>
              <w:ind w:right="0"/>
              <w:jc w:val="left"/>
              <w:rPr>
                <w:i/>
                <w:iCs/>
                <w:color w:val="000000"/>
                <w:sz w:val="24"/>
                <w:szCs w:val="24"/>
              </w:rPr>
            </w:pPr>
            <w:r w:rsidRPr="00A84443">
              <w:rPr>
                <w:noProof/>
                <w:sz w:val="24"/>
                <w:szCs w:val="24"/>
              </w:rPr>
              <w:t xml:space="preserve">   Климатическое исполнение – УХЛ4</w:t>
            </w:r>
          </w:p>
        </w:tc>
      </w:tr>
    </w:tbl>
    <w:p w:rsidR="00955C89" w:rsidRPr="001F6931" w:rsidRDefault="00955C89" w:rsidP="00427AD6">
      <w:pPr>
        <w:rPr>
          <w:color w:val="000000"/>
          <w:sz w:val="24"/>
          <w:szCs w:val="24"/>
        </w:rPr>
      </w:pPr>
    </w:p>
    <w:p w:rsidR="00955C89" w:rsidRDefault="00955C89" w:rsidP="00427AD6">
      <w:pPr>
        <w:jc w:val="center"/>
        <w:rPr>
          <w:color w:val="000000"/>
        </w:rPr>
      </w:pPr>
      <w:r w:rsidRPr="001F6931">
        <w:rPr>
          <w:color w:val="000000"/>
        </w:rPr>
        <w:t xml:space="preserve">РАЗДЕЛ </w:t>
      </w:r>
      <w:r>
        <w:rPr>
          <w:color w:val="000000"/>
        </w:rPr>
        <w:t>4</w:t>
      </w:r>
      <w:r w:rsidRPr="001F6931">
        <w:rPr>
          <w:color w:val="000000"/>
        </w:rPr>
        <w:t>. ТЕХНИЧЕСКИЕ ТРЕБОВАНИЯ</w:t>
      </w:r>
    </w:p>
    <w:p w:rsidR="00955C89" w:rsidRDefault="00955C89" w:rsidP="00427AD6">
      <w:pPr>
        <w:jc w:val="center"/>
        <w:rPr>
          <w:color w:val="000000"/>
        </w:rPr>
      </w:pP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5"/>
        <w:gridCol w:w="3658"/>
      </w:tblGrid>
      <w:tr w:rsidR="00955C89" w:rsidRPr="00620CB5" w:rsidTr="0051101D">
        <w:trPr>
          <w:trHeight w:val="113"/>
          <w:jc w:val="center"/>
        </w:trPr>
        <w:tc>
          <w:tcPr>
            <w:tcW w:w="6155" w:type="dxa"/>
            <w:vAlign w:val="center"/>
          </w:tcPr>
          <w:p w:rsidR="00955C89" w:rsidRPr="0051101D" w:rsidRDefault="00955C89" w:rsidP="004B5BEC">
            <w:pPr>
              <w:pStyle w:val="2"/>
              <w:jc w:val="center"/>
              <w:rPr>
                <w:b/>
                <w:bCs/>
              </w:rPr>
            </w:pPr>
            <w:r w:rsidRPr="0051101D">
              <w:rPr>
                <w:b/>
              </w:rPr>
              <w:t>Функции и параметры, установленные заказчиком</w:t>
            </w:r>
          </w:p>
        </w:tc>
        <w:tc>
          <w:tcPr>
            <w:tcW w:w="3658" w:type="dxa"/>
            <w:vAlign w:val="center"/>
          </w:tcPr>
          <w:p w:rsidR="00955C89" w:rsidRPr="0051101D" w:rsidRDefault="00955C89" w:rsidP="004B5BEC">
            <w:pPr>
              <w:pStyle w:val="2"/>
              <w:jc w:val="center"/>
              <w:rPr>
                <w:b/>
                <w:bCs/>
              </w:rPr>
            </w:pPr>
            <w:r w:rsidRPr="0051101D">
              <w:rPr>
                <w:b/>
                <w:bCs/>
              </w:rPr>
              <w:t>Наличие функции или величина параметра</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rPr>
                <w:b/>
              </w:rPr>
            </w:pPr>
            <w:r w:rsidRPr="0051101D">
              <w:rPr>
                <w:b/>
              </w:rPr>
              <w:t>Стол-подставка для медицинской аппаратуры K7504124*</w:t>
            </w:r>
          </w:p>
        </w:tc>
        <w:tc>
          <w:tcPr>
            <w:tcW w:w="3658" w:type="dxa"/>
            <w:vAlign w:val="center"/>
          </w:tcPr>
          <w:p w:rsidR="00955C89" w:rsidRPr="0051101D" w:rsidRDefault="00955C89" w:rsidP="004B5BEC">
            <w:pPr>
              <w:pStyle w:val="2"/>
              <w:ind w:left="0" w:right="0"/>
              <w:jc w:val="center"/>
              <w:rPr>
                <w:b/>
                <w:bCs/>
              </w:rPr>
            </w:pPr>
            <w:r w:rsidRPr="0051101D">
              <w:rPr>
                <w:b/>
                <w:bCs/>
              </w:rPr>
              <w:t>1 шт.</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Полки для оборудования</w:t>
            </w:r>
          </w:p>
        </w:tc>
        <w:tc>
          <w:tcPr>
            <w:tcW w:w="3658" w:type="dxa"/>
            <w:vAlign w:val="center"/>
          </w:tcPr>
          <w:p w:rsidR="00955C89" w:rsidRPr="0051101D" w:rsidRDefault="00955C89" w:rsidP="004B5BEC">
            <w:pPr>
              <w:pStyle w:val="2"/>
              <w:ind w:left="0" w:right="0"/>
              <w:jc w:val="center"/>
              <w:rPr>
                <w:bCs/>
              </w:rPr>
            </w:pPr>
            <w:r w:rsidRPr="0051101D">
              <w:rPr>
                <w:bCs/>
              </w:rPr>
              <w:t>Не менее 4-х</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Антистатические колеса со стопорами</w:t>
            </w:r>
          </w:p>
        </w:tc>
        <w:tc>
          <w:tcPr>
            <w:tcW w:w="3658" w:type="dxa"/>
            <w:vAlign w:val="center"/>
          </w:tcPr>
          <w:p w:rsidR="00955C89" w:rsidRPr="0051101D" w:rsidRDefault="00955C89" w:rsidP="004B5BEC">
            <w:pPr>
              <w:pStyle w:val="2"/>
              <w:ind w:left="0" w:right="0"/>
              <w:jc w:val="center"/>
              <w:rPr>
                <w:bCs/>
              </w:rPr>
            </w:pPr>
            <w:r w:rsidRPr="0051101D">
              <w:rPr>
                <w:bCs/>
              </w:rPr>
              <w:t>Не менее 2-х</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Выдвижная полка для клавиатуры</w:t>
            </w:r>
          </w:p>
        </w:tc>
        <w:tc>
          <w:tcPr>
            <w:tcW w:w="3658" w:type="dxa"/>
            <w:vAlign w:val="center"/>
          </w:tcPr>
          <w:p w:rsidR="00955C89" w:rsidRPr="0051101D" w:rsidRDefault="00955C89" w:rsidP="004B5BEC">
            <w:pPr>
              <w:pStyle w:val="2"/>
              <w:ind w:left="0" w:right="0"/>
              <w:jc w:val="center"/>
              <w:rPr>
                <w:bCs/>
              </w:rPr>
            </w:pPr>
            <w:r w:rsidRPr="0051101D">
              <w:rPr>
                <w:bCs/>
              </w:rPr>
              <w:t>Наличие</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Держатель для гибких эндоскопов</w:t>
            </w:r>
          </w:p>
        </w:tc>
        <w:tc>
          <w:tcPr>
            <w:tcW w:w="3658" w:type="dxa"/>
            <w:vAlign w:val="center"/>
          </w:tcPr>
          <w:p w:rsidR="00955C89" w:rsidRPr="0051101D" w:rsidRDefault="00955C89" w:rsidP="004B5BEC">
            <w:pPr>
              <w:pStyle w:val="2"/>
              <w:ind w:left="0" w:right="0"/>
              <w:jc w:val="center"/>
              <w:rPr>
                <w:bCs/>
              </w:rPr>
            </w:pPr>
            <w:r w:rsidRPr="0051101D">
              <w:rPr>
                <w:bCs/>
              </w:rPr>
              <w:t>Наличие</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Вес тележки</w:t>
            </w:r>
          </w:p>
        </w:tc>
        <w:tc>
          <w:tcPr>
            <w:tcW w:w="3658" w:type="dxa"/>
            <w:vAlign w:val="center"/>
          </w:tcPr>
          <w:p w:rsidR="00955C89" w:rsidRPr="0051101D" w:rsidRDefault="00955C89" w:rsidP="004B5BEC">
            <w:pPr>
              <w:pStyle w:val="2"/>
              <w:ind w:left="0" w:right="0"/>
              <w:jc w:val="center"/>
              <w:rPr>
                <w:bCs/>
              </w:rPr>
            </w:pPr>
            <w:r w:rsidRPr="0051101D">
              <w:rPr>
                <w:bCs/>
              </w:rPr>
              <w:t xml:space="preserve">Не более </w:t>
            </w:r>
            <w:smartTag w:uri="urn:schemas-microsoft-com:office:smarttags" w:element="metricconverter">
              <w:smartTagPr>
                <w:attr w:name="ProductID" w:val="33 кг"/>
              </w:smartTagPr>
              <w:r w:rsidRPr="0051101D">
                <w:rPr>
                  <w:bCs/>
                </w:rPr>
                <w:t>33 кг</w:t>
              </w:r>
            </w:smartTag>
            <w:r w:rsidRPr="0051101D">
              <w:rPr>
                <w:bCs/>
              </w:rPr>
              <w:t xml:space="preserve"> (без оборудования)</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 xml:space="preserve">Грузоподъёмность:  </w:t>
            </w:r>
          </w:p>
        </w:tc>
        <w:tc>
          <w:tcPr>
            <w:tcW w:w="3658" w:type="dxa"/>
            <w:vAlign w:val="center"/>
          </w:tcPr>
          <w:p w:rsidR="00955C89" w:rsidRPr="0051101D" w:rsidRDefault="00955C89" w:rsidP="004B5BEC">
            <w:pPr>
              <w:pStyle w:val="2"/>
              <w:ind w:left="0" w:right="0"/>
              <w:jc w:val="center"/>
              <w:rPr>
                <w:bCs/>
              </w:rPr>
            </w:pP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 xml:space="preserve">верхняя полка </w:t>
            </w:r>
          </w:p>
        </w:tc>
        <w:tc>
          <w:tcPr>
            <w:tcW w:w="3658" w:type="dxa"/>
            <w:vAlign w:val="center"/>
          </w:tcPr>
          <w:p w:rsidR="00955C89" w:rsidRPr="0051101D" w:rsidRDefault="00955C89" w:rsidP="004B5BEC">
            <w:pPr>
              <w:pStyle w:val="2"/>
              <w:ind w:left="0" w:right="0"/>
              <w:jc w:val="center"/>
              <w:rPr>
                <w:bCs/>
              </w:rPr>
            </w:pPr>
            <w:r w:rsidRPr="0051101D">
              <w:rPr>
                <w:bCs/>
              </w:rPr>
              <w:t xml:space="preserve">Не менее </w:t>
            </w:r>
            <w:smartTag w:uri="urn:schemas-microsoft-com:office:smarttags" w:element="metricconverter">
              <w:smartTagPr>
                <w:attr w:name="ProductID" w:val="20 кг"/>
              </w:smartTagPr>
              <w:r w:rsidRPr="0051101D">
                <w:rPr>
                  <w:bCs/>
                </w:rPr>
                <w:t>20 кг</w:t>
              </w:r>
            </w:smartTag>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полка для клавиатуры</w:t>
            </w:r>
          </w:p>
        </w:tc>
        <w:tc>
          <w:tcPr>
            <w:tcW w:w="3658" w:type="dxa"/>
            <w:vAlign w:val="center"/>
          </w:tcPr>
          <w:p w:rsidR="00955C89" w:rsidRPr="0051101D" w:rsidRDefault="00955C89" w:rsidP="004B5BEC">
            <w:pPr>
              <w:pStyle w:val="2"/>
              <w:ind w:left="0" w:right="0"/>
              <w:jc w:val="center"/>
              <w:rPr>
                <w:bCs/>
              </w:rPr>
            </w:pPr>
            <w:r w:rsidRPr="0051101D">
              <w:rPr>
                <w:bCs/>
              </w:rPr>
              <w:t xml:space="preserve">Не менее </w:t>
            </w:r>
            <w:smartTag w:uri="urn:schemas-microsoft-com:office:smarttags" w:element="metricconverter">
              <w:smartTagPr>
                <w:attr w:name="ProductID" w:val="2,0 кг"/>
              </w:smartTagPr>
              <w:r w:rsidRPr="0051101D">
                <w:rPr>
                  <w:bCs/>
                </w:rPr>
                <w:t>2,0 кг</w:t>
              </w:r>
            </w:smartTag>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вторая полка</w:t>
            </w:r>
          </w:p>
        </w:tc>
        <w:tc>
          <w:tcPr>
            <w:tcW w:w="3658" w:type="dxa"/>
            <w:vAlign w:val="center"/>
          </w:tcPr>
          <w:p w:rsidR="00955C89" w:rsidRPr="0051101D" w:rsidRDefault="00955C89" w:rsidP="004B5BEC">
            <w:pPr>
              <w:pStyle w:val="2"/>
              <w:ind w:left="0" w:right="0"/>
              <w:jc w:val="center"/>
              <w:rPr>
                <w:bCs/>
              </w:rPr>
            </w:pPr>
            <w:r w:rsidRPr="0051101D">
              <w:rPr>
                <w:bCs/>
              </w:rPr>
              <w:t xml:space="preserve">Не менее </w:t>
            </w:r>
            <w:smartTag w:uri="urn:schemas-microsoft-com:office:smarttags" w:element="metricconverter">
              <w:smartTagPr>
                <w:attr w:name="ProductID" w:val="25 кг"/>
              </w:smartTagPr>
              <w:r w:rsidRPr="0051101D">
                <w:rPr>
                  <w:bCs/>
                </w:rPr>
                <w:t>25 кг</w:t>
              </w:r>
            </w:smartTag>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третья полка</w:t>
            </w:r>
          </w:p>
        </w:tc>
        <w:tc>
          <w:tcPr>
            <w:tcW w:w="3658" w:type="dxa"/>
            <w:vAlign w:val="center"/>
          </w:tcPr>
          <w:p w:rsidR="00955C89" w:rsidRPr="0051101D" w:rsidRDefault="00955C89" w:rsidP="004B5BEC">
            <w:pPr>
              <w:pStyle w:val="2"/>
              <w:ind w:left="0" w:right="0"/>
              <w:jc w:val="center"/>
              <w:rPr>
                <w:bCs/>
              </w:rPr>
            </w:pPr>
            <w:r w:rsidRPr="0051101D">
              <w:rPr>
                <w:bCs/>
              </w:rPr>
              <w:t xml:space="preserve">Не менее </w:t>
            </w:r>
            <w:smartTag w:uri="urn:schemas-microsoft-com:office:smarttags" w:element="metricconverter">
              <w:smartTagPr>
                <w:attr w:name="ProductID" w:val="26 кг"/>
              </w:smartTagPr>
              <w:r w:rsidRPr="0051101D">
                <w:rPr>
                  <w:bCs/>
                </w:rPr>
                <w:t>26 кг</w:t>
              </w:r>
            </w:smartTag>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нижний ящик</w:t>
            </w:r>
          </w:p>
        </w:tc>
        <w:tc>
          <w:tcPr>
            <w:tcW w:w="3658" w:type="dxa"/>
            <w:vAlign w:val="center"/>
          </w:tcPr>
          <w:p w:rsidR="00955C89" w:rsidRPr="0051101D" w:rsidRDefault="00955C89" w:rsidP="004B5BEC">
            <w:pPr>
              <w:pStyle w:val="2"/>
              <w:ind w:left="0" w:right="0"/>
              <w:jc w:val="center"/>
              <w:rPr>
                <w:bCs/>
              </w:rPr>
            </w:pPr>
            <w:r w:rsidRPr="0051101D">
              <w:rPr>
                <w:bCs/>
              </w:rPr>
              <w:t xml:space="preserve">Не менее </w:t>
            </w:r>
            <w:smartTag w:uri="urn:schemas-microsoft-com:office:smarttags" w:element="metricconverter">
              <w:smartTagPr>
                <w:attr w:name="ProductID" w:val="25 кг"/>
              </w:smartTagPr>
              <w:r w:rsidRPr="0051101D">
                <w:rPr>
                  <w:bCs/>
                </w:rPr>
                <w:t>25 кг</w:t>
              </w:r>
            </w:smartTag>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стойка для оптики</w:t>
            </w:r>
          </w:p>
        </w:tc>
        <w:tc>
          <w:tcPr>
            <w:tcW w:w="3658" w:type="dxa"/>
            <w:vAlign w:val="center"/>
          </w:tcPr>
          <w:p w:rsidR="00955C89" w:rsidRPr="0051101D" w:rsidRDefault="00955C89" w:rsidP="004B5BEC">
            <w:pPr>
              <w:pStyle w:val="2"/>
              <w:ind w:left="0" w:right="0"/>
              <w:jc w:val="center"/>
              <w:rPr>
                <w:bCs/>
              </w:rPr>
            </w:pPr>
            <w:r w:rsidRPr="0051101D">
              <w:rPr>
                <w:bCs/>
              </w:rPr>
              <w:t xml:space="preserve">Не менее </w:t>
            </w:r>
            <w:smartTag w:uri="urn:schemas-microsoft-com:office:smarttags" w:element="metricconverter">
              <w:smartTagPr>
                <w:attr w:name="ProductID" w:val="2,0 кг"/>
              </w:smartTagPr>
              <w:r w:rsidRPr="0051101D">
                <w:rPr>
                  <w:bCs/>
                </w:rPr>
                <w:t>2,0 кг</w:t>
              </w:r>
            </w:smartTag>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максимальная загрузка тележки</w:t>
            </w:r>
          </w:p>
        </w:tc>
        <w:tc>
          <w:tcPr>
            <w:tcW w:w="3658" w:type="dxa"/>
            <w:vAlign w:val="center"/>
          </w:tcPr>
          <w:p w:rsidR="00955C89" w:rsidRPr="0051101D" w:rsidRDefault="00955C89" w:rsidP="004B5BEC">
            <w:pPr>
              <w:pStyle w:val="2"/>
              <w:ind w:left="0" w:right="0"/>
              <w:jc w:val="center"/>
              <w:rPr>
                <w:bCs/>
              </w:rPr>
            </w:pPr>
            <w:r w:rsidRPr="0051101D">
              <w:rPr>
                <w:bCs/>
              </w:rPr>
              <w:t xml:space="preserve">Не более </w:t>
            </w:r>
            <w:smartTag w:uri="urn:schemas-microsoft-com:office:smarttags" w:element="metricconverter">
              <w:smartTagPr>
                <w:attr w:name="ProductID" w:val="100,0 кг"/>
              </w:smartTagPr>
              <w:r w:rsidRPr="0051101D">
                <w:rPr>
                  <w:bCs/>
                </w:rPr>
                <w:t>100,0 кг</w:t>
              </w:r>
            </w:smartTag>
            <w:r w:rsidRPr="0051101D">
              <w:rPr>
                <w:bCs/>
              </w:rPr>
              <w:t xml:space="preserve"> (без учета веса тележки)</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rPr>
                <w:b/>
              </w:rPr>
            </w:pPr>
            <w:r w:rsidRPr="0051101D">
              <w:rPr>
                <w:b/>
              </w:rPr>
              <w:lastRenderedPageBreak/>
              <w:t>Держатель ЖК-монитора K10001078*</w:t>
            </w:r>
          </w:p>
        </w:tc>
        <w:tc>
          <w:tcPr>
            <w:tcW w:w="3658" w:type="dxa"/>
            <w:vAlign w:val="center"/>
          </w:tcPr>
          <w:p w:rsidR="00955C89" w:rsidRPr="0051101D" w:rsidRDefault="00955C89" w:rsidP="004B5BEC">
            <w:pPr>
              <w:pStyle w:val="2"/>
              <w:ind w:left="0" w:right="0"/>
              <w:jc w:val="center"/>
              <w:rPr>
                <w:b/>
                <w:bCs/>
              </w:rPr>
            </w:pPr>
            <w:r w:rsidRPr="0051101D">
              <w:rPr>
                <w:b/>
                <w:bCs/>
              </w:rPr>
              <w:t>1 шт.</w:t>
            </w:r>
          </w:p>
        </w:tc>
      </w:tr>
      <w:tr w:rsidR="00955C89" w:rsidRPr="00620CB5" w:rsidTr="0051101D">
        <w:trPr>
          <w:trHeight w:val="20"/>
          <w:jc w:val="center"/>
        </w:trPr>
        <w:tc>
          <w:tcPr>
            <w:tcW w:w="6155" w:type="dxa"/>
            <w:vAlign w:val="center"/>
          </w:tcPr>
          <w:p w:rsidR="00955C89" w:rsidRPr="0051101D" w:rsidRDefault="00955C89" w:rsidP="004B5BEC">
            <w:pPr>
              <w:pStyle w:val="2"/>
              <w:ind w:right="0"/>
              <w:jc w:val="left"/>
            </w:pPr>
            <w:r w:rsidRPr="0051101D">
              <w:t>Крепление к столу-подставке</w:t>
            </w:r>
          </w:p>
        </w:tc>
        <w:tc>
          <w:tcPr>
            <w:tcW w:w="3658" w:type="dxa"/>
            <w:vAlign w:val="center"/>
          </w:tcPr>
          <w:p w:rsidR="00955C89" w:rsidRPr="0051101D" w:rsidRDefault="00955C89" w:rsidP="004B5BEC">
            <w:pPr>
              <w:pStyle w:val="2"/>
              <w:ind w:left="0" w:right="0"/>
              <w:jc w:val="center"/>
              <w:rPr>
                <w:bCs/>
              </w:rPr>
            </w:pPr>
            <w:r w:rsidRPr="0051101D">
              <w:rPr>
                <w:bCs/>
              </w:rPr>
              <w:t>Наличие</w:t>
            </w:r>
          </w:p>
        </w:tc>
      </w:tr>
      <w:tr w:rsidR="00955C89" w:rsidRPr="00620CB5" w:rsidTr="0051101D">
        <w:trPr>
          <w:trHeight w:val="20"/>
          <w:jc w:val="center"/>
        </w:trPr>
        <w:tc>
          <w:tcPr>
            <w:tcW w:w="6155" w:type="dxa"/>
            <w:vAlign w:val="center"/>
          </w:tcPr>
          <w:p w:rsidR="00955C89" w:rsidRPr="0051101D" w:rsidRDefault="00955C89" w:rsidP="004B5BEC">
            <w:pPr>
              <w:rPr>
                <w:b/>
                <w:sz w:val="24"/>
                <w:szCs w:val="24"/>
              </w:rPr>
            </w:pPr>
            <w:proofErr w:type="gramStart"/>
            <w:r w:rsidRPr="0051101D">
              <w:rPr>
                <w:b/>
                <w:sz w:val="24"/>
                <w:szCs w:val="24"/>
              </w:rPr>
              <w:t>М-Жидкокристаллический</w:t>
            </w:r>
            <w:proofErr w:type="gramEnd"/>
            <w:r w:rsidRPr="0051101D">
              <w:rPr>
                <w:b/>
                <w:sz w:val="24"/>
                <w:szCs w:val="24"/>
              </w:rPr>
              <w:t xml:space="preserve"> монитор LMD-2110MD</w:t>
            </w:r>
          </w:p>
        </w:tc>
        <w:tc>
          <w:tcPr>
            <w:tcW w:w="3658" w:type="dxa"/>
            <w:vAlign w:val="center"/>
          </w:tcPr>
          <w:p w:rsidR="00955C89" w:rsidRPr="0051101D" w:rsidRDefault="00955C89" w:rsidP="004B5BEC">
            <w:pPr>
              <w:pStyle w:val="2"/>
              <w:ind w:left="0" w:right="0"/>
              <w:jc w:val="center"/>
              <w:rPr>
                <w:b/>
                <w:bCs/>
              </w:rPr>
            </w:pPr>
            <w:r w:rsidRPr="0051101D">
              <w:rPr>
                <w:b/>
                <w:bCs/>
              </w:rPr>
              <w:t>1 шт.</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 xml:space="preserve">Тип </w:t>
            </w:r>
          </w:p>
        </w:tc>
        <w:tc>
          <w:tcPr>
            <w:tcW w:w="3658" w:type="dxa"/>
            <w:vAlign w:val="center"/>
          </w:tcPr>
          <w:p w:rsidR="00955C89" w:rsidRPr="0051101D" w:rsidRDefault="00955C89" w:rsidP="0051101D">
            <w:pPr>
              <w:pStyle w:val="2"/>
              <w:ind w:left="0" w:right="0"/>
              <w:jc w:val="center"/>
              <w:rPr>
                <w:bCs/>
              </w:rPr>
            </w:pPr>
            <w:r w:rsidRPr="0051101D">
              <w:rPr>
                <w:bCs/>
              </w:rPr>
              <w:t>ЖК дисплей с активной матрицей a-Si TFT</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Разрешение</w:t>
            </w:r>
          </w:p>
        </w:tc>
        <w:tc>
          <w:tcPr>
            <w:tcW w:w="3658" w:type="dxa"/>
            <w:vAlign w:val="center"/>
          </w:tcPr>
          <w:p w:rsidR="00955C89" w:rsidRPr="0051101D" w:rsidRDefault="00955C89" w:rsidP="004B5BEC">
            <w:pPr>
              <w:pStyle w:val="2"/>
              <w:ind w:left="0" w:right="0"/>
              <w:jc w:val="center"/>
              <w:rPr>
                <w:bCs/>
              </w:rPr>
            </w:pPr>
            <w:r w:rsidRPr="0051101D">
              <w:rPr>
                <w:bCs/>
              </w:rPr>
              <w:t>1920 x 1080 пикселей (Full HD)</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Эффективный размер изображения (В х Ш)</w:t>
            </w:r>
          </w:p>
        </w:tc>
        <w:tc>
          <w:tcPr>
            <w:tcW w:w="3658" w:type="dxa"/>
            <w:vAlign w:val="center"/>
          </w:tcPr>
          <w:p w:rsidR="00955C89" w:rsidRPr="0051101D" w:rsidRDefault="00955C89" w:rsidP="004B5BEC">
            <w:pPr>
              <w:pStyle w:val="2"/>
              <w:ind w:left="0" w:right="0"/>
              <w:jc w:val="center"/>
              <w:rPr>
                <w:bCs/>
              </w:rPr>
            </w:pPr>
            <w:r w:rsidRPr="0051101D">
              <w:rPr>
                <w:bCs/>
              </w:rPr>
              <w:t xml:space="preserve">Не менее 477мм x </w:t>
            </w:r>
            <w:smartTag w:uri="urn:schemas-microsoft-com:office:smarttags" w:element="metricconverter">
              <w:smartTagPr>
                <w:attr w:name="ProductID" w:val="268 мм"/>
              </w:smartTagPr>
              <w:r w:rsidRPr="0051101D">
                <w:rPr>
                  <w:bCs/>
                </w:rPr>
                <w:t>268 мм</w:t>
              </w:r>
            </w:smartTag>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Формат</w:t>
            </w:r>
          </w:p>
        </w:tc>
        <w:tc>
          <w:tcPr>
            <w:tcW w:w="3658" w:type="dxa"/>
            <w:vAlign w:val="center"/>
          </w:tcPr>
          <w:p w:rsidR="00955C89" w:rsidRPr="0051101D" w:rsidRDefault="00955C89" w:rsidP="004B5BEC">
            <w:pPr>
              <w:pStyle w:val="2"/>
              <w:ind w:left="0" w:right="0"/>
              <w:jc w:val="center"/>
              <w:rPr>
                <w:bCs/>
              </w:rPr>
            </w:pPr>
            <w:r w:rsidRPr="0051101D">
              <w:rPr>
                <w:bCs/>
              </w:rPr>
              <w:t>16:9</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Количество цветов</w:t>
            </w:r>
          </w:p>
        </w:tc>
        <w:tc>
          <w:tcPr>
            <w:tcW w:w="3658" w:type="dxa"/>
            <w:vAlign w:val="center"/>
          </w:tcPr>
          <w:p w:rsidR="00955C89" w:rsidRPr="0051101D" w:rsidRDefault="00955C89" w:rsidP="004B5BEC">
            <w:pPr>
              <w:pStyle w:val="2"/>
              <w:ind w:left="0" w:right="0"/>
              <w:jc w:val="center"/>
              <w:rPr>
                <w:bCs/>
              </w:rPr>
            </w:pPr>
            <w:r w:rsidRPr="0051101D">
              <w:rPr>
                <w:bCs/>
              </w:rPr>
              <w:t>Не менее 16,7 миллионов цветов</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Угол обзора (спецификация ЖК-панели)</w:t>
            </w:r>
          </w:p>
        </w:tc>
        <w:tc>
          <w:tcPr>
            <w:tcW w:w="3658" w:type="dxa"/>
            <w:vAlign w:val="center"/>
          </w:tcPr>
          <w:p w:rsidR="00955C89" w:rsidRPr="0051101D" w:rsidRDefault="00955C89" w:rsidP="004B5BEC">
            <w:pPr>
              <w:pStyle w:val="2"/>
              <w:ind w:left="0" w:right="0"/>
              <w:jc w:val="center"/>
              <w:rPr>
                <w:bCs/>
              </w:rPr>
            </w:pPr>
            <w:r w:rsidRPr="0051101D">
              <w:rPr>
                <w:bCs/>
              </w:rPr>
              <w:t>Не менее 170°/160° (по горизонтали/вертикали)</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Входы:</w:t>
            </w:r>
          </w:p>
        </w:tc>
        <w:tc>
          <w:tcPr>
            <w:tcW w:w="3658" w:type="dxa"/>
            <w:vAlign w:val="center"/>
          </w:tcPr>
          <w:p w:rsidR="00955C89" w:rsidRPr="0051101D" w:rsidRDefault="00955C89" w:rsidP="004B5BEC">
            <w:pPr>
              <w:pStyle w:val="2"/>
              <w:ind w:left="0" w:right="0"/>
              <w:jc w:val="center"/>
              <w:rPr>
                <w:bCs/>
              </w:rPr>
            </w:pP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Композитный</w:t>
            </w:r>
          </w:p>
        </w:tc>
        <w:tc>
          <w:tcPr>
            <w:tcW w:w="3658" w:type="dxa"/>
            <w:vAlign w:val="center"/>
          </w:tcPr>
          <w:p w:rsidR="00955C89" w:rsidRPr="0051101D" w:rsidRDefault="00955C89" w:rsidP="004B5BEC">
            <w:pPr>
              <w:pStyle w:val="2"/>
              <w:ind w:left="0" w:right="0"/>
              <w:jc w:val="center"/>
              <w:rPr>
                <w:bCs/>
              </w:rPr>
            </w:pPr>
            <w:r w:rsidRPr="0051101D">
              <w:rPr>
                <w:bCs/>
              </w:rPr>
              <w:t>BNC (х1) 1,0 В (размах), ±3 дБ</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Y/C</w:t>
            </w:r>
          </w:p>
        </w:tc>
        <w:tc>
          <w:tcPr>
            <w:tcW w:w="3658" w:type="dxa"/>
            <w:vAlign w:val="center"/>
          </w:tcPr>
          <w:p w:rsidR="00955C89" w:rsidRPr="0051101D" w:rsidRDefault="00955C89" w:rsidP="004B5BEC">
            <w:pPr>
              <w:pStyle w:val="2"/>
              <w:ind w:left="0" w:right="0"/>
              <w:jc w:val="center"/>
              <w:rPr>
                <w:bCs/>
              </w:rPr>
            </w:pPr>
            <w:r w:rsidRPr="0051101D">
              <w:rPr>
                <w:bCs/>
              </w:rPr>
              <w:t>Mini DIN 4-контактный (x1)</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RGB/ Компонентный</w:t>
            </w:r>
          </w:p>
        </w:tc>
        <w:tc>
          <w:tcPr>
            <w:tcW w:w="3658" w:type="dxa"/>
            <w:vAlign w:val="center"/>
          </w:tcPr>
          <w:p w:rsidR="00955C89" w:rsidRPr="0051101D" w:rsidRDefault="00955C89" w:rsidP="004B5BEC">
            <w:pPr>
              <w:pStyle w:val="2"/>
              <w:ind w:left="0" w:right="0"/>
              <w:jc w:val="center"/>
              <w:rPr>
                <w:bCs/>
              </w:rPr>
            </w:pPr>
            <w:r w:rsidRPr="0051101D">
              <w:rPr>
                <w:bCs/>
              </w:rPr>
              <w:t>BNC (x3)</w:t>
            </w:r>
            <w:r w:rsidRPr="0051101D">
              <w:rPr>
                <w:bCs/>
              </w:rPr>
              <w:br/>
              <w:t>RGB : 0,7 В (размах) ±3 дБ</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HDMI</w:t>
            </w:r>
          </w:p>
        </w:tc>
        <w:tc>
          <w:tcPr>
            <w:tcW w:w="3658" w:type="dxa"/>
            <w:vAlign w:val="center"/>
          </w:tcPr>
          <w:p w:rsidR="00955C89" w:rsidRPr="0051101D" w:rsidRDefault="00955C89" w:rsidP="004B5BEC">
            <w:pPr>
              <w:pStyle w:val="2"/>
              <w:ind w:left="0" w:right="0"/>
              <w:jc w:val="center"/>
              <w:rPr>
                <w:bCs/>
              </w:rPr>
            </w:pPr>
            <w:r w:rsidRPr="0051101D">
              <w:rPr>
                <w:bCs/>
              </w:rPr>
              <w:t>HDMI x1</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Звук</w:t>
            </w:r>
          </w:p>
        </w:tc>
        <w:tc>
          <w:tcPr>
            <w:tcW w:w="3658" w:type="dxa"/>
            <w:vAlign w:val="center"/>
          </w:tcPr>
          <w:p w:rsidR="00955C89" w:rsidRPr="0051101D" w:rsidRDefault="00955C89" w:rsidP="004B5BEC">
            <w:pPr>
              <w:pStyle w:val="2"/>
              <w:ind w:left="0" w:right="0"/>
              <w:jc w:val="center"/>
              <w:rPr>
                <w:bCs/>
              </w:rPr>
            </w:pPr>
            <w:r w:rsidRPr="0051101D">
              <w:rPr>
                <w:bCs/>
              </w:rPr>
              <w:t xml:space="preserve">Гнездо Phono (х2) </w:t>
            </w:r>
            <w:r w:rsidRPr="0051101D">
              <w:rPr>
                <w:bCs/>
              </w:rPr>
              <w:br/>
              <w:t>или более</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Внешняя Синхронизация</w:t>
            </w:r>
          </w:p>
        </w:tc>
        <w:tc>
          <w:tcPr>
            <w:tcW w:w="3658" w:type="dxa"/>
            <w:vAlign w:val="center"/>
          </w:tcPr>
          <w:p w:rsidR="00955C89" w:rsidRPr="0051101D" w:rsidRDefault="00955C89" w:rsidP="004B5BEC">
            <w:pPr>
              <w:pStyle w:val="2"/>
              <w:ind w:left="0" w:right="0"/>
              <w:jc w:val="center"/>
              <w:rPr>
                <w:bCs/>
              </w:rPr>
            </w:pPr>
            <w:r w:rsidRPr="0051101D">
              <w:rPr>
                <w:bCs/>
              </w:rPr>
              <w:t>BNC (x1)</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Соединитель OPTION IN (Вход, опция)</w:t>
            </w:r>
          </w:p>
        </w:tc>
        <w:tc>
          <w:tcPr>
            <w:tcW w:w="3658" w:type="dxa"/>
            <w:vAlign w:val="center"/>
          </w:tcPr>
          <w:p w:rsidR="00955C89" w:rsidRPr="0051101D" w:rsidRDefault="00955C89" w:rsidP="004B5BEC">
            <w:pPr>
              <w:pStyle w:val="2"/>
              <w:ind w:left="0" w:right="0"/>
              <w:jc w:val="center"/>
              <w:rPr>
                <w:bCs/>
              </w:rPr>
            </w:pPr>
            <w:r w:rsidRPr="0051101D">
              <w:rPr>
                <w:bCs/>
              </w:rPr>
              <w:t>D-sub 9-контактный (х1), розетка</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Параллельное дистанционное управление</w:t>
            </w:r>
          </w:p>
        </w:tc>
        <w:tc>
          <w:tcPr>
            <w:tcW w:w="3658" w:type="dxa"/>
            <w:vAlign w:val="center"/>
          </w:tcPr>
          <w:p w:rsidR="00955C89" w:rsidRPr="0051101D" w:rsidRDefault="00955C89" w:rsidP="004B5BEC">
            <w:pPr>
              <w:pStyle w:val="2"/>
              <w:ind w:left="0" w:right="0"/>
              <w:jc w:val="center"/>
              <w:rPr>
                <w:bCs/>
              </w:rPr>
            </w:pPr>
            <w:r w:rsidRPr="0051101D">
              <w:rPr>
                <w:bCs/>
              </w:rPr>
              <w:t>Модульный 8-контактный соединитель (1) (с назначаемыми контактами)</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Выходы:</w:t>
            </w:r>
          </w:p>
        </w:tc>
        <w:tc>
          <w:tcPr>
            <w:tcW w:w="3658" w:type="dxa"/>
            <w:vAlign w:val="center"/>
          </w:tcPr>
          <w:p w:rsidR="00955C89" w:rsidRPr="0051101D" w:rsidRDefault="00955C89" w:rsidP="004B5BEC">
            <w:pPr>
              <w:pStyle w:val="2"/>
              <w:ind w:left="0" w:right="0"/>
              <w:jc w:val="center"/>
              <w:rPr>
                <w:bCs/>
              </w:rPr>
            </w:pP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Композитный</w:t>
            </w:r>
          </w:p>
        </w:tc>
        <w:tc>
          <w:tcPr>
            <w:tcW w:w="3658" w:type="dxa"/>
            <w:vAlign w:val="center"/>
          </w:tcPr>
          <w:p w:rsidR="00955C89" w:rsidRPr="0051101D" w:rsidRDefault="00955C89" w:rsidP="004B5BEC">
            <w:pPr>
              <w:pStyle w:val="2"/>
              <w:ind w:left="0" w:right="0"/>
              <w:jc w:val="center"/>
              <w:rPr>
                <w:bCs/>
              </w:rPr>
            </w:pPr>
            <w:r w:rsidRPr="0051101D">
              <w:rPr>
                <w:bCs/>
              </w:rPr>
              <w:t>BNC (х1), проходное соединение, автоматическая 75-Ом нагрузка</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Y/C</w:t>
            </w:r>
          </w:p>
        </w:tc>
        <w:tc>
          <w:tcPr>
            <w:tcW w:w="3658" w:type="dxa"/>
            <w:vAlign w:val="center"/>
          </w:tcPr>
          <w:p w:rsidR="00955C89" w:rsidRPr="0051101D" w:rsidRDefault="00955C89" w:rsidP="004B5BEC">
            <w:pPr>
              <w:pStyle w:val="2"/>
              <w:ind w:left="0" w:right="0"/>
              <w:jc w:val="center"/>
              <w:rPr>
                <w:bCs/>
              </w:rPr>
            </w:pPr>
            <w:r w:rsidRPr="0051101D">
              <w:rPr>
                <w:bCs/>
              </w:rPr>
              <w:t>Mini DIN 4-контактный</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RGB/ Компонентный</w:t>
            </w:r>
          </w:p>
        </w:tc>
        <w:tc>
          <w:tcPr>
            <w:tcW w:w="3658" w:type="dxa"/>
            <w:vAlign w:val="center"/>
          </w:tcPr>
          <w:p w:rsidR="00955C89" w:rsidRPr="0051101D" w:rsidRDefault="00955C89" w:rsidP="004B5BEC">
            <w:pPr>
              <w:pStyle w:val="2"/>
              <w:ind w:left="0" w:right="0"/>
              <w:jc w:val="center"/>
              <w:rPr>
                <w:bCs/>
              </w:rPr>
            </w:pPr>
            <w:r w:rsidRPr="0051101D">
              <w:rPr>
                <w:bCs/>
              </w:rPr>
              <w:t>BNC (х3)</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Внешняя Синхронизация</w:t>
            </w:r>
          </w:p>
        </w:tc>
        <w:tc>
          <w:tcPr>
            <w:tcW w:w="3658" w:type="dxa"/>
            <w:vAlign w:val="center"/>
          </w:tcPr>
          <w:p w:rsidR="00955C89" w:rsidRPr="0051101D" w:rsidRDefault="00955C89" w:rsidP="004B5BEC">
            <w:pPr>
              <w:pStyle w:val="2"/>
              <w:ind w:left="0" w:right="0"/>
              <w:jc w:val="center"/>
              <w:rPr>
                <w:bCs/>
              </w:rPr>
            </w:pPr>
            <w:r w:rsidRPr="0051101D">
              <w:rPr>
                <w:bCs/>
              </w:rPr>
              <w:t>BNC (х1)</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Громкоговоритель (встроенный)</w:t>
            </w:r>
          </w:p>
        </w:tc>
        <w:tc>
          <w:tcPr>
            <w:tcW w:w="3658" w:type="dxa"/>
            <w:vAlign w:val="center"/>
          </w:tcPr>
          <w:p w:rsidR="00955C89" w:rsidRPr="0051101D" w:rsidRDefault="00955C89" w:rsidP="004B5BEC">
            <w:pPr>
              <w:pStyle w:val="2"/>
              <w:ind w:left="0" w:right="0"/>
              <w:jc w:val="center"/>
              <w:rPr>
                <w:bCs/>
              </w:rPr>
            </w:pPr>
            <w:r w:rsidRPr="0051101D">
              <w:rPr>
                <w:bCs/>
              </w:rPr>
              <w:t>0,5 Вт (моно)</w:t>
            </w:r>
          </w:p>
        </w:tc>
      </w:tr>
      <w:tr w:rsidR="00955C89" w:rsidRPr="00620CB5" w:rsidTr="0051101D">
        <w:trPr>
          <w:trHeight w:val="20"/>
          <w:jc w:val="center"/>
        </w:trPr>
        <w:tc>
          <w:tcPr>
            <w:tcW w:w="6155" w:type="dxa"/>
            <w:vAlign w:val="center"/>
          </w:tcPr>
          <w:p w:rsidR="00955C89" w:rsidRPr="0051101D" w:rsidRDefault="00955C89" w:rsidP="004B5BEC">
            <w:pPr>
              <w:rPr>
                <w:sz w:val="24"/>
                <w:szCs w:val="24"/>
              </w:rPr>
            </w:pPr>
            <w:r w:rsidRPr="0051101D">
              <w:rPr>
                <w:sz w:val="24"/>
                <w:szCs w:val="24"/>
              </w:rPr>
              <w:t>Требования к электропитанию</w:t>
            </w:r>
          </w:p>
        </w:tc>
        <w:tc>
          <w:tcPr>
            <w:tcW w:w="3658" w:type="dxa"/>
            <w:vAlign w:val="center"/>
          </w:tcPr>
          <w:p w:rsidR="00955C89" w:rsidRPr="0051101D" w:rsidRDefault="00955C89" w:rsidP="004B5BEC">
            <w:pPr>
              <w:pStyle w:val="2"/>
              <w:ind w:left="0" w:right="0"/>
              <w:jc w:val="center"/>
              <w:rPr>
                <w:bCs/>
              </w:rPr>
            </w:pPr>
            <w:r w:rsidRPr="0051101D">
              <w:rPr>
                <w:bCs/>
              </w:rPr>
              <w:t>240 В перем., (50/60 Гц)</w:t>
            </w:r>
          </w:p>
        </w:tc>
      </w:tr>
      <w:tr w:rsidR="00EC0BF5" w:rsidRPr="00620CB5" w:rsidTr="0051101D">
        <w:trPr>
          <w:trHeight w:val="20"/>
          <w:jc w:val="center"/>
        </w:trPr>
        <w:tc>
          <w:tcPr>
            <w:tcW w:w="6155" w:type="dxa"/>
            <w:vAlign w:val="center"/>
          </w:tcPr>
          <w:p w:rsidR="00EC0BF5" w:rsidRPr="00A84443" w:rsidRDefault="00EC0BF5" w:rsidP="00EC0BF5">
            <w:pPr>
              <w:pStyle w:val="1"/>
              <w:ind w:right="0"/>
              <w:jc w:val="left"/>
              <w:rPr>
                <w:noProof/>
                <w:sz w:val="24"/>
                <w:szCs w:val="24"/>
              </w:rPr>
            </w:pPr>
            <w:r w:rsidRPr="00A84443">
              <w:rPr>
                <w:noProof/>
                <w:sz w:val="24"/>
                <w:szCs w:val="24"/>
              </w:rPr>
              <w:t xml:space="preserve">Совместимость с </w:t>
            </w:r>
            <w:r>
              <w:rPr>
                <w:noProof/>
                <w:sz w:val="24"/>
                <w:szCs w:val="24"/>
              </w:rPr>
              <w:t>обрудованием</w:t>
            </w:r>
            <w:r w:rsidRPr="00A84443">
              <w:rPr>
                <w:noProof/>
                <w:sz w:val="24"/>
                <w:szCs w:val="24"/>
              </w:rPr>
              <w:t xml:space="preserve">  </w:t>
            </w:r>
            <w:r w:rsidRPr="00A84443">
              <w:rPr>
                <w:noProof/>
                <w:color w:val="000000"/>
                <w:sz w:val="24"/>
                <w:szCs w:val="24"/>
              </w:rPr>
              <w:t>«</w:t>
            </w:r>
            <w:r w:rsidRPr="00A84443">
              <w:rPr>
                <w:noProof/>
                <w:color w:val="000000"/>
                <w:sz w:val="24"/>
                <w:szCs w:val="24"/>
                <w:lang w:val="en-US"/>
              </w:rPr>
              <w:t>OLYMPUS</w:t>
            </w:r>
            <w:r>
              <w:rPr>
                <w:noProof/>
                <w:color w:val="000000"/>
                <w:sz w:val="24"/>
                <w:szCs w:val="24"/>
              </w:rPr>
              <w:t>»</w:t>
            </w:r>
          </w:p>
        </w:tc>
        <w:tc>
          <w:tcPr>
            <w:tcW w:w="3658" w:type="dxa"/>
            <w:vAlign w:val="center"/>
          </w:tcPr>
          <w:p w:rsidR="00EC0BF5" w:rsidRPr="007B06CB" w:rsidRDefault="00EC0BF5" w:rsidP="00F630CB">
            <w:pPr>
              <w:pStyle w:val="1"/>
              <w:ind w:left="0" w:right="0"/>
              <w:jc w:val="center"/>
              <w:rPr>
                <w:noProof/>
                <w:sz w:val="24"/>
                <w:szCs w:val="24"/>
              </w:rPr>
            </w:pPr>
            <w:r w:rsidRPr="007B06CB">
              <w:rPr>
                <w:noProof/>
                <w:sz w:val="24"/>
                <w:szCs w:val="24"/>
              </w:rPr>
              <w:t>без дополнительных адаптеров</w:t>
            </w:r>
          </w:p>
        </w:tc>
      </w:tr>
      <w:tr w:rsidR="00EC0BF5" w:rsidRPr="00620CB5" w:rsidTr="0051101D">
        <w:trPr>
          <w:trHeight w:val="20"/>
          <w:jc w:val="center"/>
        </w:trPr>
        <w:tc>
          <w:tcPr>
            <w:tcW w:w="6155" w:type="dxa"/>
            <w:vAlign w:val="center"/>
          </w:tcPr>
          <w:p w:rsidR="00EC0BF5" w:rsidRPr="0051101D" w:rsidRDefault="00EC0BF5" w:rsidP="002D7DDC">
            <w:pPr>
              <w:rPr>
                <w:sz w:val="24"/>
                <w:szCs w:val="24"/>
              </w:rPr>
            </w:pPr>
            <w:r w:rsidRPr="0051101D">
              <w:rPr>
                <w:sz w:val="24"/>
                <w:szCs w:val="24"/>
              </w:rPr>
              <w:t>Габариты (Ш х</w:t>
            </w:r>
            <w:proofErr w:type="gramStart"/>
            <w:r w:rsidRPr="0051101D">
              <w:rPr>
                <w:sz w:val="24"/>
                <w:szCs w:val="24"/>
              </w:rPr>
              <w:t xml:space="preserve"> В</w:t>
            </w:r>
            <w:proofErr w:type="gramEnd"/>
            <w:r w:rsidRPr="0051101D">
              <w:rPr>
                <w:sz w:val="24"/>
                <w:szCs w:val="24"/>
              </w:rPr>
              <w:t xml:space="preserve"> х Г) </w:t>
            </w:r>
          </w:p>
        </w:tc>
        <w:tc>
          <w:tcPr>
            <w:tcW w:w="3658" w:type="dxa"/>
            <w:vAlign w:val="center"/>
          </w:tcPr>
          <w:p w:rsidR="00EC0BF5" w:rsidRPr="0051101D" w:rsidRDefault="00EC0BF5" w:rsidP="002D7DDC">
            <w:pPr>
              <w:pStyle w:val="2"/>
              <w:ind w:left="0" w:right="0"/>
              <w:jc w:val="center"/>
              <w:rPr>
                <w:bCs/>
              </w:rPr>
            </w:pPr>
            <w:r w:rsidRPr="0051101D">
              <w:rPr>
                <w:bCs/>
              </w:rPr>
              <w:t xml:space="preserve">Не более 515мм x 355мм x </w:t>
            </w:r>
            <w:smartTag w:uri="urn:schemas-microsoft-com:office:smarttags" w:element="metricconverter">
              <w:smartTagPr>
                <w:attr w:name="ProductID" w:val="86 мм"/>
              </w:smartTagPr>
              <w:r w:rsidRPr="0051101D">
                <w:rPr>
                  <w:bCs/>
                </w:rPr>
                <w:t>86 мм</w:t>
              </w:r>
            </w:smartTag>
          </w:p>
        </w:tc>
      </w:tr>
      <w:tr w:rsidR="00EC0BF5" w:rsidRPr="00620CB5" w:rsidTr="0051101D">
        <w:trPr>
          <w:trHeight w:val="20"/>
          <w:jc w:val="center"/>
        </w:trPr>
        <w:tc>
          <w:tcPr>
            <w:tcW w:w="6155" w:type="dxa"/>
            <w:vAlign w:val="center"/>
          </w:tcPr>
          <w:p w:rsidR="00EC0BF5" w:rsidRPr="0051101D" w:rsidRDefault="00EC0BF5" w:rsidP="004B5BEC">
            <w:pPr>
              <w:rPr>
                <w:sz w:val="24"/>
                <w:szCs w:val="24"/>
              </w:rPr>
            </w:pPr>
            <w:r w:rsidRPr="0051101D">
              <w:rPr>
                <w:sz w:val="24"/>
                <w:szCs w:val="24"/>
              </w:rPr>
              <w:t>Масса</w:t>
            </w:r>
          </w:p>
        </w:tc>
        <w:tc>
          <w:tcPr>
            <w:tcW w:w="3658" w:type="dxa"/>
            <w:vAlign w:val="center"/>
          </w:tcPr>
          <w:p w:rsidR="00EC0BF5" w:rsidRPr="0051101D" w:rsidRDefault="00EC0BF5" w:rsidP="004B5BEC">
            <w:pPr>
              <w:pStyle w:val="2"/>
              <w:ind w:left="0" w:right="0"/>
              <w:jc w:val="center"/>
              <w:rPr>
                <w:bCs/>
              </w:rPr>
            </w:pPr>
            <w:r w:rsidRPr="0051101D">
              <w:rPr>
                <w:bCs/>
              </w:rPr>
              <w:t xml:space="preserve">Не более </w:t>
            </w:r>
            <w:smartTag w:uri="urn:schemas-microsoft-com:office:smarttags" w:element="metricconverter">
              <w:smartTagPr>
                <w:attr w:name="ProductID" w:val="8,6 кг"/>
              </w:smartTagPr>
              <w:r w:rsidRPr="0051101D">
                <w:rPr>
                  <w:bCs/>
                </w:rPr>
                <w:t>8,6 кг</w:t>
              </w:r>
            </w:smartTag>
          </w:p>
        </w:tc>
      </w:tr>
    </w:tbl>
    <w:p w:rsidR="00955C89" w:rsidRDefault="00955C89" w:rsidP="00427AD6">
      <w:pPr>
        <w:jc w:val="center"/>
        <w:rPr>
          <w:color w:val="000000"/>
        </w:rPr>
      </w:pPr>
    </w:p>
    <w:p w:rsidR="00955C89" w:rsidRPr="001F6931" w:rsidRDefault="00955C89" w:rsidP="00427AD6">
      <w:pPr>
        <w:jc w:val="center"/>
        <w:rPr>
          <w:color w:val="000000"/>
        </w:rPr>
      </w:pPr>
    </w:p>
    <w:p w:rsidR="00955C89" w:rsidRPr="001F6931" w:rsidRDefault="00955C89" w:rsidP="00B02303">
      <w:pPr>
        <w:jc w:val="center"/>
        <w:rPr>
          <w:color w:val="000000"/>
        </w:rPr>
      </w:pPr>
      <w:r w:rsidRPr="001F6931">
        <w:rPr>
          <w:color w:val="000000"/>
        </w:rPr>
        <w:t>РАЗДЕЛ 5. ТРЕБОВАНИЯ ПО ПРАВИЛАМ СДАЧИ И ПРИЕМКИ</w:t>
      </w:r>
    </w:p>
    <w:p w:rsidR="00955C89" w:rsidRPr="001F6931" w:rsidRDefault="00955C89" w:rsidP="00B02303">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955C89" w:rsidP="00F4791D">
            <w:pPr>
              <w:jc w:val="center"/>
              <w:rPr>
                <w:color w:val="000000"/>
                <w:sz w:val="24"/>
                <w:szCs w:val="24"/>
              </w:rPr>
            </w:pPr>
            <w:r w:rsidRPr="001F6931">
              <w:rPr>
                <w:color w:val="000000"/>
              </w:rPr>
              <w:t>Подраздел 5.1 Порядок сдачи и приемки</w:t>
            </w:r>
          </w:p>
        </w:tc>
      </w:tr>
      <w:tr w:rsidR="00955C89" w:rsidRPr="001F6931">
        <w:trPr>
          <w:trHeight w:val="399"/>
        </w:trPr>
        <w:tc>
          <w:tcPr>
            <w:tcW w:w="9356" w:type="dxa"/>
          </w:tcPr>
          <w:p w:rsidR="00955C89" w:rsidRPr="001F6931" w:rsidRDefault="00955C89" w:rsidP="00024319">
            <w:pPr>
              <w:pStyle w:val="1"/>
              <w:ind w:right="0"/>
              <w:jc w:val="left"/>
              <w:rPr>
                <w:i/>
                <w:iCs/>
                <w:color w:val="000000"/>
                <w:sz w:val="24"/>
                <w:szCs w:val="24"/>
              </w:rPr>
            </w:pPr>
            <w:r>
              <w:rPr>
                <w:noProof/>
                <w:sz w:val="24"/>
                <w:szCs w:val="24"/>
              </w:rPr>
              <w:t>Сдача и приемка осуществляется демонстрацией Поставщиком работоспособности продукции, проведением инструктажа  обслуживающего медицинского персонала и завершается подписанием Акта приема-передачи продукции</w:t>
            </w:r>
          </w:p>
        </w:tc>
      </w:tr>
      <w:tr w:rsidR="00955C89" w:rsidRPr="001F6931">
        <w:trPr>
          <w:trHeight w:val="399"/>
        </w:trPr>
        <w:tc>
          <w:tcPr>
            <w:tcW w:w="9356" w:type="dxa"/>
          </w:tcPr>
          <w:p w:rsidR="00955C89" w:rsidRPr="001F6931" w:rsidRDefault="00955C89" w:rsidP="00F4791D">
            <w:pPr>
              <w:jc w:val="center"/>
              <w:rPr>
                <w:color w:val="000000"/>
                <w:sz w:val="24"/>
                <w:szCs w:val="24"/>
              </w:rPr>
            </w:pPr>
            <w:r w:rsidRPr="001F6931">
              <w:rPr>
                <w:color w:val="000000"/>
              </w:rPr>
              <w:t>Подраздел 5.2 Требования по передаче заказчику технических и иных документов при поставке товаров</w:t>
            </w:r>
          </w:p>
        </w:tc>
      </w:tr>
      <w:tr w:rsidR="00955C89" w:rsidRPr="001F6931">
        <w:trPr>
          <w:trHeight w:val="399"/>
        </w:trPr>
        <w:tc>
          <w:tcPr>
            <w:tcW w:w="9356" w:type="dxa"/>
          </w:tcPr>
          <w:p w:rsidR="00955C89" w:rsidRPr="00024319" w:rsidRDefault="00955C89" w:rsidP="00F4791D">
            <w:pPr>
              <w:rPr>
                <w:iCs/>
                <w:color w:val="000000"/>
                <w:sz w:val="24"/>
                <w:szCs w:val="24"/>
              </w:rPr>
            </w:pPr>
            <w:r w:rsidRPr="00570B67">
              <w:rPr>
                <w:color w:val="000000"/>
                <w:sz w:val="24"/>
                <w:szCs w:val="24"/>
              </w:rPr>
              <w:t>В комплект поставки должна входить необходимая эксплуатационная документация.</w:t>
            </w:r>
          </w:p>
        </w:tc>
      </w:tr>
    </w:tbl>
    <w:p w:rsidR="00955C89" w:rsidRDefault="00955C89" w:rsidP="00B02303">
      <w:pPr>
        <w:jc w:val="center"/>
        <w:rPr>
          <w:color w:val="000000"/>
        </w:rPr>
      </w:pPr>
    </w:p>
    <w:p w:rsidR="008572D9" w:rsidRPr="0054650F" w:rsidRDefault="008572D9" w:rsidP="00B02303">
      <w:pPr>
        <w:jc w:val="center"/>
        <w:rPr>
          <w:color w:val="000000"/>
        </w:rPr>
      </w:pPr>
    </w:p>
    <w:p w:rsidR="00955C89" w:rsidRPr="001F6931" w:rsidRDefault="00955C89" w:rsidP="00B02303">
      <w:pPr>
        <w:jc w:val="center"/>
        <w:rPr>
          <w:color w:val="000000"/>
        </w:rPr>
      </w:pPr>
      <w:r w:rsidRPr="001F6931">
        <w:rPr>
          <w:color w:val="000000"/>
        </w:rPr>
        <w:lastRenderedPageBreak/>
        <w:t>РАЗДЕЛ 6. ТРЕБОВАНИЯ К ТРАНСПОРТИРОВАНИЮ</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3C4F78" w:rsidRDefault="00955C89" w:rsidP="00F4791D">
            <w:pPr>
              <w:jc w:val="both"/>
              <w:rPr>
                <w:iCs/>
                <w:color w:val="000000"/>
                <w:sz w:val="24"/>
                <w:szCs w:val="24"/>
              </w:rPr>
            </w:pPr>
            <w:r w:rsidRPr="003C4F78">
              <w:rPr>
                <w:iCs/>
                <w:color w:val="000000"/>
                <w:sz w:val="24"/>
                <w:szCs w:val="24"/>
              </w:rPr>
              <w:t xml:space="preserve">Доставка продукции по адресу: </w:t>
            </w:r>
            <w:r w:rsidRPr="003C4F78">
              <w:rPr>
                <w:b/>
                <w:iCs/>
                <w:color w:val="000000"/>
                <w:sz w:val="24"/>
                <w:szCs w:val="24"/>
              </w:rPr>
              <w:t>г.Снежинск, Челябинская обл., ул. Дзержинского, д.13.</w:t>
            </w:r>
          </w:p>
          <w:p w:rsidR="00955C89" w:rsidRPr="003C4F78" w:rsidRDefault="00955C89" w:rsidP="004318B5">
            <w:pPr>
              <w:jc w:val="both"/>
              <w:rPr>
                <w:iCs/>
                <w:color w:val="000000"/>
                <w:sz w:val="24"/>
                <w:szCs w:val="24"/>
              </w:rPr>
            </w:pPr>
            <w:r w:rsidRPr="003C4F78">
              <w:rPr>
                <w:iCs/>
                <w:color w:val="000000"/>
                <w:sz w:val="24"/>
                <w:szCs w:val="24"/>
              </w:rPr>
              <w:t>Продукция поставляется в специальной упаковке, соответствующей стандартам, ТУ, обязательным правилам и требованиям для тары и упаковки,  приемлемым для перевозки оборудования видом  транспорта;</w:t>
            </w:r>
          </w:p>
          <w:p w:rsidR="00955C89" w:rsidRPr="001F6931" w:rsidRDefault="00955C89" w:rsidP="00F4791D">
            <w:pPr>
              <w:ind w:firstLine="601"/>
              <w:rPr>
                <w:i/>
                <w:iCs/>
                <w:color w:val="000000"/>
                <w:sz w:val="24"/>
                <w:szCs w:val="24"/>
              </w:rPr>
            </w:pPr>
            <w:r w:rsidRPr="003C4F78">
              <w:rPr>
                <w:iCs/>
                <w:color w:val="000000"/>
                <w:sz w:val="24"/>
                <w:szCs w:val="24"/>
              </w:rPr>
              <w:t>Поставщик несет  ответственность за достаточность и надежность упаковки.</w:t>
            </w:r>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7. ТРЕБОВАНИЯ К ХРАНЕНИЮ</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955C89" w:rsidP="009704EF">
            <w:pPr>
              <w:jc w:val="both"/>
              <w:rPr>
                <w:i/>
                <w:iCs/>
                <w:color w:val="000000"/>
                <w:sz w:val="24"/>
                <w:szCs w:val="24"/>
              </w:rPr>
            </w:pPr>
            <w:r w:rsidRPr="009704EF">
              <w:rPr>
                <w:iCs/>
                <w:color w:val="000000"/>
                <w:sz w:val="24"/>
                <w:szCs w:val="24"/>
              </w:rPr>
              <w:t>Согласно УХЛ</w:t>
            </w:r>
            <w:proofErr w:type="gramStart"/>
            <w:r w:rsidRPr="009704EF">
              <w:rPr>
                <w:iCs/>
                <w:color w:val="000000"/>
                <w:sz w:val="24"/>
                <w:szCs w:val="24"/>
              </w:rPr>
              <w:t>4</w:t>
            </w:r>
            <w:proofErr w:type="gramEnd"/>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8. ТРЕБОВАНИЯ К ОБЪЕМУ И/ИЛИ СРОКУ ПРЕДОСТАВЛЕНИЯ ГАРАНТИЙ</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955C89" w:rsidP="000E4A3E">
            <w:pPr>
              <w:jc w:val="both"/>
              <w:rPr>
                <w:i/>
                <w:iCs/>
                <w:color w:val="000000"/>
                <w:sz w:val="24"/>
                <w:szCs w:val="24"/>
              </w:rPr>
            </w:pPr>
            <w:r w:rsidRPr="009704EF">
              <w:rPr>
                <w:iCs/>
                <w:color w:val="000000"/>
                <w:sz w:val="24"/>
                <w:szCs w:val="24"/>
              </w:rPr>
              <w:t>Гарантийный срок - не менее 12 месяцев со дня подписания акта приема-передачи оборудования</w:t>
            </w:r>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9. ТРЕБОВАНИЯ ПО РЕМОНТОПРИГОДНОСТИ</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955C89" w:rsidP="007E1790">
            <w:pPr>
              <w:jc w:val="both"/>
              <w:rPr>
                <w:i/>
                <w:iCs/>
                <w:color w:val="000000"/>
                <w:sz w:val="24"/>
                <w:szCs w:val="24"/>
              </w:rPr>
            </w:pPr>
            <w:r w:rsidRPr="009704EF">
              <w:rPr>
                <w:iCs/>
                <w:color w:val="000000"/>
                <w:sz w:val="24"/>
                <w:szCs w:val="24"/>
              </w:rPr>
              <w:t>Сервисное обслуживание оборудования должно быть доступно на территории РФ, предпочтительно в Уральском регионе.</w:t>
            </w:r>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10. ТРЕБОВАНИЯ К ОБСЛУЖИВАНИЮ</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Default="00955C89" w:rsidP="007E1790">
            <w:pPr>
              <w:jc w:val="both"/>
              <w:rPr>
                <w:iCs/>
                <w:color w:val="000000"/>
                <w:sz w:val="24"/>
                <w:szCs w:val="24"/>
              </w:rPr>
            </w:pPr>
            <w:r w:rsidRPr="009704EF">
              <w:rPr>
                <w:iCs/>
                <w:color w:val="000000"/>
                <w:sz w:val="24"/>
                <w:szCs w:val="24"/>
              </w:rPr>
              <w:t>Запасные, расходные части и элементы должны быть коммерчески доступны на территории РФ</w:t>
            </w:r>
            <w:r>
              <w:rPr>
                <w:iCs/>
                <w:color w:val="000000"/>
                <w:sz w:val="24"/>
                <w:szCs w:val="24"/>
              </w:rPr>
              <w:t>.</w:t>
            </w:r>
          </w:p>
          <w:p w:rsidR="00955C89" w:rsidRPr="001F6931" w:rsidRDefault="00904007" w:rsidP="007E1790">
            <w:pPr>
              <w:jc w:val="both"/>
              <w:rPr>
                <w:i/>
                <w:iCs/>
                <w:color w:val="000000"/>
                <w:sz w:val="24"/>
                <w:szCs w:val="24"/>
              </w:rPr>
            </w:pPr>
            <w:proofErr w:type="gramStart"/>
            <w:r>
              <w:rPr>
                <w:iCs/>
                <w:color w:val="000000"/>
                <w:sz w:val="24"/>
                <w:szCs w:val="24"/>
              </w:rPr>
              <w:t>Организация, осуществляющая монтаж,</w:t>
            </w:r>
            <w:r>
              <w:rPr>
                <w:sz w:val="22"/>
                <w:szCs w:val="22"/>
              </w:rPr>
              <w:t xml:space="preserve"> ввод в эксплуатацию, демонстрацию работоспособности и обучение медперсонала,</w:t>
            </w:r>
            <w:r w:rsidRPr="00547B9F">
              <w:rPr>
                <w:iCs/>
                <w:color w:val="000000"/>
                <w:sz w:val="24"/>
                <w:szCs w:val="24"/>
              </w:rPr>
              <w:t xml:space="preserve"> обяза</w:t>
            </w:r>
            <w:r>
              <w:rPr>
                <w:iCs/>
                <w:color w:val="000000"/>
                <w:sz w:val="24"/>
                <w:szCs w:val="24"/>
              </w:rPr>
              <w:t>на</w:t>
            </w:r>
            <w:r w:rsidRPr="00547B9F">
              <w:rPr>
                <w:iCs/>
                <w:color w:val="000000"/>
                <w:sz w:val="24"/>
                <w:szCs w:val="24"/>
              </w:rPr>
              <w:t xml:space="preserve"> иметь лицензию Федеральной службы по надзору в сфере здравоохранения на осуществление деятельности по производству и техническому обслуживанию эндоскопического оборудования согласно Федеральному закону от 04.05.2011г. N99-ФЗ (ред. от 04.03.2013г.) «О лицензировании отдельных видов деятельности» (с изменениями и дополнениями от 01.07.2013г.)</w:t>
            </w:r>
            <w:proofErr w:type="gramEnd"/>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11. ЭКОЛОГИЧЕСКИЕ ТРЕБОВАНИЯ</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955C89" w:rsidP="007E1790">
            <w:pPr>
              <w:jc w:val="both"/>
              <w:rPr>
                <w:i/>
                <w:iCs/>
                <w:color w:val="000000"/>
                <w:sz w:val="24"/>
                <w:szCs w:val="24"/>
              </w:rPr>
            </w:pPr>
            <w:r w:rsidRPr="009704EF">
              <w:rPr>
                <w:iCs/>
                <w:color w:val="000000"/>
                <w:sz w:val="24"/>
                <w:szCs w:val="24"/>
              </w:rPr>
              <w:t>Воздействие на окружающую среду должно не превышать значений, установленных действующими нормативными документами РФ.</w:t>
            </w:r>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12. ТРЕБОВАНИЯ ПО БЕЗОПАСНОСТИ</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955C89" w:rsidP="00F4791D">
            <w:pPr>
              <w:jc w:val="both"/>
              <w:rPr>
                <w:i/>
                <w:iCs/>
                <w:color w:val="000000"/>
                <w:sz w:val="24"/>
                <w:szCs w:val="24"/>
              </w:rPr>
            </w:pPr>
            <w:r w:rsidRPr="009704EF">
              <w:rPr>
                <w:iCs/>
                <w:color w:val="000000"/>
                <w:sz w:val="24"/>
                <w:szCs w:val="24"/>
              </w:rPr>
              <w:t>Согласно законодательству РФ</w:t>
            </w:r>
            <w:r w:rsidRPr="001F6931">
              <w:rPr>
                <w:i/>
                <w:color w:val="000000"/>
                <w:sz w:val="24"/>
                <w:szCs w:val="24"/>
              </w:rPr>
              <w:t xml:space="preserve">, </w:t>
            </w:r>
            <w:r w:rsidRPr="00145DB4">
              <w:rPr>
                <w:iCs/>
                <w:color w:val="000000"/>
                <w:sz w:val="24"/>
                <w:szCs w:val="24"/>
              </w:rPr>
              <w:t>норм</w:t>
            </w:r>
            <w:r>
              <w:rPr>
                <w:iCs/>
                <w:color w:val="000000"/>
                <w:sz w:val="24"/>
                <w:szCs w:val="24"/>
              </w:rPr>
              <w:t>ам</w:t>
            </w:r>
            <w:r w:rsidRPr="00145DB4">
              <w:rPr>
                <w:iCs/>
                <w:color w:val="000000"/>
                <w:sz w:val="24"/>
                <w:szCs w:val="24"/>
              </w:rPr>
              <w:t xml:space="preserve"> и правила</w:t>
            </w:r>
            <w:r>
              <w:rPr>
                <w:iCs/>
                <w:color w:val="000000"/>
                <w:sz w:val="24"/>
                <w:szCs w:val="24"/>
              </w:rPr>
              <w:t>м</w:t>
            </w:r>
            <w:r w:rsidRPr="00145DB4">
              <w:rPr>
                <w:iCs/>
                <w:color w:val="000000"/>
                <w:sz w:val="24"/>
                <w:szCs w:val="24"/>
              </w:rPr>
              <w:t xml:space="preserve"> стандарт</w:t>
            </w:r>
            <w:r>
              <w:rPr>
                <w:iCs/>
                <w:color w:val="000000"/>
                <w:sz w:val="24"/>
                <w:szCs w:val="24"/>
              </w:rPr>
              <w:t>ам</w:t>
            </w:r>
            <w:r w:rsidRPr="00145DB4">
              <w:rPr>
                <w:iCs/>
                <w:color w:val="000000"/>
                <w:sz w:val="24"/>
                <w:szCs w:val="24"/>
              </w:rPr>
              <w:t xml:space="preserve"> (ГОСТ) регламентирующи</w:t>
            </w:r>
            <w:r>
              <w:rPr>
                <w:iCs/>
                <w:color w:val="000000"/>
                <w:sz w:val="24"/>
                <w:szCs w:val="24"/>
              </w:rPr>
              <w:t>м</w:t>
            </w:r>
            <w:r w:rsidRPr="00145DB4">
              <w:rPr>
                <w:iCs/>
                <w:color w:val="000000"/>
                <w:sz w:val="24"/>
                <w:szCs w:val="24"/>
              </w:rPr>
              <w:t xml:space="preserve"> требования по безопасности закупаемо</w:t>
            </w:r>
            <w:r>
              <w:rPr>
                <w:iCs/>
                <w:color w:val="000000"/>
                <w:sz w:val="24"/>
                <w:szCs w:val="24"/>
              </w:rPr>
              <w:t>й</w:t>
            </w:r>
            <w:r w:rsidRPr="00145DB4">
              <w:rPr>
                <w:iCs/>
                <w:color w:val="000000"/>
                <w:sz w:val="24"/>
                <w:szCs w:val="24"/>
              </w:rPr>
              <w:t xml:space="preserve"> </w:t>
            </w:r>
            <w:r>
              <w:rPr>
                <w:iCs/>
                <w:color w:val="000000"/>
                <w:sz w:val="24"/>
                <w:szCs w:val="24"/>
              </w:rPr>
              <w:t>продукции</w:t>
            </w:r>
          </w:p>
        </w:tc>
      </w:tr>
    </w:tbl>
    <w:p w:rsidR="00955C89" w:rsidRPr="001F6931" w:rsidRDefault="00955C89" w:rsidP="00B02303">
      <w:pPr>
        <w:jc w:val="center"/>
        <w:rPr>
          <w:color w:val="000000"/>
        </w:rPr>
      </w:pPr>
    </w:p>
    <w:p w:rsidR="008572D9" w:rsidRDefault="008572D9" w:rsidP="00B02303">
      <w:pPr>
        <w:jc w:val="center"/>
        <w:rPr>
          <w:color w:val="000000"/>
        </w:rPr>
      </w:pPr>
    </w:p>
    <w:p w:rsidR="00955C89" w:rsidRPr="001F6931" w:rsidRDefault="00955C89" w:rsidP="00B02303">
      <w:pPr>
        <w:jc w:val="center"/>
        <w:rPr>
          <w:color w:val="000000"/>
        </w:rPr>
      </w:pPr>
      <w:bookmarkStart w:id="0" w:name="_GoBack"/>
      <w:bookmarkEnd w:id="0"/>
      <w:r w:rsidRPr="001F6931">
        <w:rPr>
          <w:color w:val="000000"/>
        </w:rPr>
        <w:lastRenderedPageBreak/>
        <w:t>РАЗДЕЛ 13. ТРЕБОВАНИЯ К КАЧЕСТВУ И КЛАССИФИКАЦИЯ ОБОРУДОВАНИЯ</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570B67" w:rsidRDefault="00955C89" w:rsidP="00570B67">
            <w:pPr>
              <w:jc w:val="both"/>
              <w:rPr>
                <w:color w:val="000000"/>
                <w:sz w:val="24"/>
                <w:szCs w:val="24"/>
              </w:rPr>
            </w:pPr>
            <w:r w:rsidRPr="00570B67">
              <w:rPr>
                <w:color w:val="000000"/>
                <w:sz w:val="24"/>
                <w:szCs w:val="24"/>
              </w:rPr>
              <w:t>Продукция должна иметь регистрационное удостоверение Федеральной службы по надзору в сфере здравоохранения и социального развития</w:t>
            </w:r>
          </w:p>
        </w:tc>
      </w:tr>
    </w:tbl>
    <w:p w:rsidR="00955C89" w:rsidRDefault="00955C89" w:rsidP="00B02303">
      <w:pPr>
        <w:spacing w:line="276" w:lineRule="auto"/>
        <w:jc w:val="center"/>
        <w:rPr>
          <w:color w:val="000000"/>
          <w:sz w:val="26"/>
          <w:szCs w:val="26"/>
        </w:rPr>
      </w:pPr>
    </w:p>
    <w:p w:rsidR="00955C89" w:rsidRPr="00570B67" w:rsidRDefault="00955C89" w:rsidP="00570B67">
      <w:pPr>
        <w:jc w:val="center"/>
        <w:rPr>
          <w:color w:val="000000"/>
        </w:rPr>
      </w:pPr>
      <w:r w:rsidRPr="00570B67">
        <w:rPr>
          <w:color w:val="000000"/>
        </w:rPr>
        <w:t>РАЗДЕЛ 14. ТЕХНИЧЕСКОЕ СОПРОВОЖДЕНИЕ СТАНДАРТНОГО ПРОМЫШЛЕННОГО ОБОРУДОВАНИЯ</w:t>
      </w:r>
    </w:p>
    <w:p w:rsidR="00955C89" w:rsidRPr="001F6931" w:rsidRDefault="00955C89" w:rsidP="00B02303">
      <w:pPr>
        <w:spacing w:line="276" w:lineRule="auto"/>
        <w:jc w:val="center"/>
        <w:rPr>
          <w:color w:val="000000"/>
          <w:sz w:val="26"/>
          <w:szCs w:val="26"/>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7E1790" w:rsidRDefault="00955C89" w:rsidP="007E1790">
            <w:pPr>
              <w:jc w:val="both"/>
              <w:rPr>
                <w:i/>
                <w:color w:val="000000"/>
                <w:sz w:val="24"/>
                <w:szCs w:val="24"/>
              </w:rPr>
            </w:pPr>
            <w:r>
              <w:rPr>
                <w:sz w:val="22"/>
                <w:szCs w:val="22"/>
              </w:rPr>
              <w:t>Поставка продукции сопровождается монтажом, вводом в эксплуатацию, демонстрацией работоспособности и обучением медперсонала</w:t>
            </w:r>
          </w:p>
        </w:tc>
      </w:tr>
    </w:tbl>
    <w:p w:rsidR="00955C89" w:rsidRPr="0054650F" w:rsidRDefault="00955C89" w:rsidP="00B02303">
      <w:pPr>
        <w:tabs>
          <w:tab w:val="left" w:pos="540"/>
        </w:tabs>
        <w:jc w:val="center"/>
        <w:rPr>
          <w:color w:val="000000"/>
        </w:rPr>
      </w:pPr>
    </w:p>
    <w:p w:rsidR="00955C89" w:rsidRPr="001F6931" w:rsidRDefault="00955C89" w:rsidP="00B02303">
      <w:pPr>
        <w:tabs>
          <w:tab w:val="left" w:pos="540"/>
        </w:tabs>
        <w:jc w:val="center"/>
        <w:rPr>
          <w:color w:val="000000"/>
        </w:rPr>
      </w:pPr>
      <w:r w:rsidRPr="001F6931">
        <w:rPr>
          <w:color w:val="000000"/>
        </w:rPr>
        <w:t>РАЗДЕЛ 15. ДОПОЛНИТЕЛЬНЫЕ (ИНЫЕ) ТРЕБОВАНИЯ</w:t>
      </w:r>
    </w:p>
    <w:p w:rsidR="00955C89" w:rsidRPr="001F6931" w:rsidRDefault="00955C89" w:rsidP="00B02303">
      <w:pPr>
        <w:tabs>
          <w:tab w:val="left" w:pos="540"/>
        </w:tabs>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4631D8" w:rsidP="00F4791D">
            <w:pPr>
              <w:jc w:val="both"/>
              <w:rPr>
                <w:i/>
                <w:iCs/>
                <w:color w:val="000000"/>
                <w:sz w:val="24"/>
                <w:szCs w:val="24"/>
              </w:rPr>
            </w:pPr>
            <w:r>
              <w:rPr>
                <w:color w:val="000000"/>
                <w:sz w:val="24"/>
                <w:szCs w:val="24"/>
              </w:rPr>
              <w:t xml:space="preserve">В соответствии с п.12.2.2,Б  ЕОСЗ </w:t>
            </w:r>
            <w:r w:rsidRPr="00B81404">
              <w:rPr>
                <w:color w:val="000000"/>
                <w:sz w:val="24"/>
                <w:szCs w:val="24"/>
              </w:rPr>
              <w:t>аналог</w:t>
            </w:r>
            <w:r>
              <w:rPr>
                <w:color w:val="000000"/>
                <w:sz w:val="24"/>
                <w:szCs w:val="24"/>
              </w:rPr>
              <w:t xml:space="preserve"> (или эквивалент)</w:t>
            </w:r>
            <w:r w:rsidRPr="00B81404">
              <w:rPr>
                <w:color w:val="000000"/>
                <w:sz w:val="24"/>
                <w:szCs w:val="24"/>
              </w:rPr>
              <w:t xml:space="preserve"> не допускается</w:t>
            </w:r>
            <w:r>
              <w:rPr>
                <w:color w:val="000000"/>
                <w:sz w:val="24"/>
                <w:szCs w:val="24"/>
              </w:rPr>
              <w:t xml:space="preserve">, поскольку </w:t>
            </w:r>
            <w:r w:rsidRPr="00D14766">
              <w:rPr>
                <w:color w:val="000000"/>
                <w:sz w:val="24"/>
                <w:szCs w:val="24"/>
              </w:rPr>
              <w:t xml:space="preserve">закупаемая мобильная видеосистема для работы в операционной (цистоскопической) с возможностью обработки и хранения информации будет использоваться только во взаимодействии с уже используемым клиникой видеосистемным блоком </w:t>
            </w:r>
            <w:r w:rsidR="00F81BDF">
              <w:rPr>
                <w:color w:val="000000"/>
                <w:sz w:val="24"/>
                <w:szCs w:val="24"/>
                <w:lang w:val="en-US"/>
              </w:rPr>
              <w:t>CV</w:t>
            </w:r>
            <w:r w:rsidR="00F81BDF" w:rsidRPr="00F81BDF">
              <w:rPr>
                <w:color w:val="000000"/>
                <w:sz w:val="24"/>
                <w:szCs w:val="24"/>
              </w:rPr>
              <w:t xml:space="preserve">-150 </w:t>
            </w:r>
            <w:r w:rsidRPr="00D14766">
              <w:rPr>
                <w:color w:val="000000"/>
                <w:sz w:val="24"/>
                <w:szCs w:val="24"/>
              </w:rPr>
              <w:t>«OLYMPUS» (Япония)</w:t>
            </w:r>
          </w:p>
        </w:tc>
      </w:tr>
    </w:tbl>
    <w:p w:rsidR="00955C89" w:rsidRPr="0054650F"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16. ТРЕБОВАНИЯ К КОЛИЧЕСТВУ И СРОКУ (ПЕРИОДИЧНОСТИ) ПОСТАВКИ</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570B67" w:rsidRDefault="00955C89" w:rsidP="007E1790">
            <w:pPr>
              <w:jc w:val="both"/>
              <w:rPr>
                <w:color w:val="000000"/>
                <w:sz w:val="24"/>
                <w:szCs w:val="24"/>
              </w:rPr>
            </w:pPr>
            <w:r w:rsidRPr="00A51484">
              <w:rPr>
                <w:color w:val="000000"/>
                <w:sz w:val="24"/>
                <w:szCs w:val="24"/>
              </w:rPr>
              <w:t>Мобильная видеосистема для работы в операционной (цистоскопической) с возможностью обработки и хранения информации</w:t>
            </w:r>
            <w:r w:rsidRPr="00570B67">
              <w:rPr>
                <w:color w:val="000000"/>
                <w:sz w:val="24"/>
                <w:szCs w:val="24"/>
              </w:rPr>
              <w:t xml:space="preserve"> - 1 шт.</w:t>
            </w:r>
          </w:p>
          <w:p w:rsidR="00955C89" w:rsidRPr="001F6931" w:rsidRDefault="00955C89" w:rsidP="007E1790">
            <w:pPr>
              <w:jc w:val="both"/>
              <w:rPr>
                <w:i/>
                <w:iCs/>
                <w:color w:val="000000"/>
                <w:sz w:val="24"/>
                <w:szCs w:val="24"/>
              </w:rPr>
            </w:pPr>
            <w:r w:rsidRPr="00570B67">
              <w:rPr>
                <w:color w:val="000000"/>
                <w:sz w:val="24"/>
                <w:szCs w:val="24"/>
              </w:rPr>
              <w:t>Срок поставки – не позднее 20 декабря 2014 года</w:t>
            </w:r>
          </w:p>
        </w:tc>
      </w:tr>
    </w:tbl>
    <w:p w:rsidR="00955C89" w:rsidRPr="001F6931" w:rsidRDefault="00955C89" w:rsidP="00B02303">
      <w:pPr>
        <w:jc w:val="center"/>
        <w:rPr>
          <w:color w:val="000000"/>
        </w:rPr>
      </w:pPr>
    </w:p>
    <w:p w:rsidR="00955C89" w:rsidRPr="001F6931" w:rsidRDefault="00955C89" w:rsidP="00B02303">
      <w:pPr>
        <w:jc w:val="center"/>
        <w:rPr>
          <w:color w:val="000000"/>
        </w:rPr>
      </w:pPr>
      <w:r w:rsidRPr="001F6931">
        <w:rPr>
          <w:color w:val="000000"/>
        </w:rPr>
        <w:t>РАЗДЕЛ 17. ТРЕБОВАНИЕ К ФОРМЕ ПРЕДСТАВЛЯЕМОЙ ИНФОРМАЦИИ</w:t>
      </w:r>
    </w:p>
    <w:p w:rsidR="00955C89" w:rsidRPr="001F6931" w:rsidRDefault="00955C89" w:rsidP="00B02303">
      <w:pPr>
        <w:jc w:val="center"/>
        <w:rPr>
          <w:color w:val="000000"/>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955C89" w:rsidRPr="001F6931">
        <w:trPr>
          <w:trHeight w:val="399"/>
        </w:trPr>
        <w:tc>
          <w:tcPr>
            <w:tcW w:w="9356" w:type="dxa"/>
          </w:tcPr>
          <w:p w:rsidR="00955C89" w:rsidRPr="001F6931" w:rsidRDefault="00955C89" w:rsidP="00CD172E">
            <w:pPr>
              <w:jc w:val="both"/>
              <w:rPr>
                <w:color w:val="000000"/>
                <w:sz w:val="24"/>
                <w:szCs w:val="24"/>
              </w:rPr>
            </w:pPr>
            <w:r w:rsidRPr="00570B67">
              <w:rPr>
                <w:color w:val="000000"/>
                <w:sz w:val="24"/>
                <w:szCs w:val="24"/>
              </w:rPr>
              <w:t>Сопроводительная и эксплуатационная документация должна быть на русском языке, на твердом и электронном носителе.</w:t>
            </w:r>
          </w:p>
        </w:tc>
      </w:tr>
    </w:tbl>
    <w:p w:rsidR="00955C89" w:rsidRPr="001F6931" w:rsidRDefault="00955C89" w:rsidP="00B02303">
      <w:pPr>
        <w:jc w:val="center"/>
        <w:rPr>
          <w:color w:val="000000"/>
          <w:sz w:val="24"/>
          <w:szCs w:val="24"/>
        </w:rPr>
      </w:pPr>
    </w:p>
    <w:p w:rsidR="00955C89" w:rsidRPr="001F6931" w:rsidRDefault="00955C89" w:rsidP="00B02303">
      <w:pPr>
        <w:jc w:val="center"/>
        <w:rPr>
          <w:color w:val="000000"/>
          <w:sz w:val="24"/>
          <w:szCs w:val="24"/>
        </w:rPr>
      </w:pPr>
      <w:r w:rsidRPr="001F6931">
        <w:rPr>
          <w:color w:val="000000"/>
        </w:rPr>
        <w:t>РАЗДЕЛ 18. ТРЕБОВАНИЯ К ТЕХНИЧЕСКОМУ ОБУЧЕНИЮ ПЕРСОНАЛА ЗАКАЗЧИКА</w:t>
      </w:r>
    </w:p>
    <w:p w:rsidR="00955C89" w:rsidRPr="001F6931" w:rsidRDefault="00955C89" w:rsidP="00B02303">
      <w:pPr>
        <w:jc w:val="center"/>
        <w:rPr>
          <w:color w:val="000000"/>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69"/>
      </w:tblGrid>
      <w:tr w:rsidR="00955C89" w:rsidRPr="001F6931" w:rsidTr="009704EF">
        <w:trPr>
          <w:trHeight w:val="1215"/>
        </w:trPr>
        <w:tc>
          <w:tcPr>
            <w:tcW w:w="9747" w:type="dxa"/>
          </w:tcPr>
          <w:p w:rsidR="00955C89" w:rsidRPr="00C736D6" w:rsidRDefault="00955C89" w:rsidP="00F4791D">
            <w:pPr>
              <w:jc w:val="both"/>
              <w:rPr>
                <w:color w:val="000000"/>
                <w:sz w:val="24"/>
                <w:szCs w:val="24"/>
              </w:rPr>
            </w:pPr>
            <w:r>
              <w:rPr>
                <w:color w:val="000000"/>
                <w:sz w:val="24"/>
                <w:szCs w:val="24"/>
              </w:rPr>
              <w:t>Поставщик проводит обучение медицинского персонала на новом оборудовании. А также финансирует обучение 1 или 2–х  врачей-специалистов на базе региональных или федеральных медицинских центров эндоскопии не позднее 3-6 месяцев после заключения договора купли-продажи.</w:t>
            </w:r>
          </w:p>
        </w:tc>
      </w:tr>
    </w:tbl>
    <w:p w:rsidR="00955C89" w:rsidRPr="001F6931" w:rsidRDefault="00955C89" w:rsidP="00B02303">
      <w:pPr>
        <w:rPr>
          <w:color w:val="000000"/>
          <w:sz w:val="26"/>
          <w:szCs w:val="26"/>
        </w:rPr>
      </w:pPr>
    </w:p>
    <w:p w:rsidR="00955C89" w:rsidRPr="001F6931" w:rsidRDefault="00955C89" w:rsidP="00B02303">
      <w:pPr>
        <w:jc w:val="center"/>
        <w:rPr>
          <w:color w:val="000000"/>
        </w:rPr>
      </w:pPr>
      <w:r w:rsidRPr="001F6931">
        <w:rPr>
          <w:color w:val="000000"/>
        </w:rPr>
        <w:t>РАЗДЕЛ 19. ПЕРЕЧЕНЬ ПРИНЯТЫХ СОКРАЩЕНИЙ</w:t>
      </w:r>
    </w:p>
    <w:p w:rsidR="00955C89" w:rsidRPr="001F6931" w:rsidRDefault="00955C89" w:rsidP="00B02303">
      <w:pPr>
        <w:ind w:firstLine="567"/>
        <w:jc w:val="both"/>
        <w:rPr>
          <w:color w:val="000000"/>
          <w:sz w:val="24"/>
          <w:szCs w:val="24"/>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237"/>
      </w:tblGrid>
      <w:tr w:rsidR="00955C89" w:rsidRPr="001F6931">
        <w:trPr>
          <w:trHeight w:val="399"/>
        </w:trPr>
        <w:tc>
          <w:tcPr>
            <w:tcW w:w="709" w:type="dxa"/>
            <w:vAlign w:val="center"/>
          </w:tcPr>
          <w:p w:rsidR="00955C89" w:rsidRPr="001F6931" w:rsidRDefault="00955C89" w:rsidP="00F4791D">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vAlign w:val="center"/>
          </w:tcPr>
          <w:p w:rsidR="00955C89" w:rsidRPr="001F6931" w:rsidRDefault="00955C89" w:rsidP="00F4791D">
            <w:pPr>
              <w:autoSpaceDE w:val="0"/>
              <w:autoSpaceDN w:val="0"/>
              <w:adjustRightInd w:val="0"/>
              <w:jc w:val="center"/>
              <w:rPr>
                <w:color w:val="000000"/>
                <w:sz w:val="24"/>
                <w:szCs w:val="24"/>
              </w:rPr>
            </w:pPr>
            <w:r w:rsidRPr="001F6931">
              <w:rPr>
                <w:color w:val="000000"/>
                <w:sz w:val="24"/>
                <w:szCs w:val="24"/>
              </w:rPr>
              <w:t>Сокращение</w:t>
            </w:r>
          </w:p>
        </w:tc>
        <w:tc>
          <w:tcPr>
            <w:tcW w:w="6237" w:type="dxa"/>
            <w:vAlign w:val="center"/>
          </w:tcPr>
          <w:p w:rsidR="00955C89" w:rsidRPr="001F6931" w:rsidRDefault="00955C89" w:rsidP="00F4791D">
            <w:pPr>
              <w:jc w:val="center"/>
              <w:rPr>
                <w:color w:val="000000"/>
                <w:sz w:val="24"/>
                <w:szCs w:val="24"/>
              </w:rPr>
            </w:pPr>
            <w:r w:rsidRPr="001F6931">
              <w:rPr>
                <w:color w:val="000000"/>
                <w:sz w:val="24"/>
                <w:szCs w:val="24"/>
              </w:rPr>
              <w:t>Расшифровка сокращения</w:t>
            </w:r>
          </w:p>
        </w:tc>
      </w:tr>
      <w:tr w:rsidR="00955C89" w:rsidRPr="001F6931">
        <w:trPr>
          <w:trHeight w:val="399"/>
        </w:trPr>
        <w:tc>
          <w:tcPr>
            <w:tcW w:w="709" w:type="dxa"/>
          </w:tcPr>
          <w:p w:rsidR="00955C89" w:rsidRPr="001F6931" w:rsidRDefault="00955C89" w:rsidP="00F4791D">
            <w:pPr>
              <w:jc w:val="both"/>
              <w:rPr>
                <w:color w:val="000000"/>
                <w:sz w:val="24"/>
                <w:szCs w:val="24"/>
              </w:rPr>
            </w:pPr>
          </w:p>
        </w:tc>
        <w:tc>
          <w:tcPr>
            <w:tcW w:w="2410" w:type="dxa"/>
          </w:tcPr>
          <w:p w:rsidR="00955C89" w:rsidRPr="001F6931" w:rsidRDefault="00955C89" w:rsidP="00F4791D">
            <w:pPr>
              <w:autoSpaceDE w:val="0"/>
              <w:autoSpaceDN w:val="0"/>
              <w:adjustRightInd w:val="0"/>
              <w:rPr>
                <w:color w:val="000000"/>
                <w:sz w:val="24"/>
                <w:szCs w:val="24"/>
              </w:rPr>
            </w:pPr>
          </w:p>
        </w:tc>
        <w:tc>
          <w:tcPr>
            <w:tcW w:w="6237" w:type="dxa"/>
          </w:tcPr>
          <w:p w:rsidR="00955C89" w:rsidRPr="001F6931" w:rsidRDefault="00955C89" w:rsidP="00F4791D">
            <w:pPr>
              <w:jc w:val="both"/>
              <w:rPr>
                <w:i/>
                <w:iCs/>
                <w:color w:val="000000"/>
                <w:sz w:val="24"/>
                <w:szCs w:val="24"/>
              </w:rPr>
            </w:pPr>
          </w:p>
        </w:tc>
      </w:tr>
    </w:tbl>
    <w:p w:rsidR="00955C89" w:rsidRPr="001F6931" w:rsidRDefault="00955C89" w:rsidP="00B02303">
      <w:pPr>
        <w:ind w:firstLine="567"/>
        <w:jc w:val="both"/>
        <w:rPr>
          <w:color w:val="000000"/>
          <w:sz w:val="24"/>
          <w:szCs w:val="24"/>
        </w:rPr>
      </w:pPr>
    </w:p>
    <w:p w:rsidR="008572D9" w:rsidRDefault="008572D9" w:rsidP="00B02303">
      <w:pPr>
        <w:jc w:val="center"/>
        <w:rPr>
          <w:color w:val="000000"/>
        </w:rPr>
      </w:pPr>
    </w:p>
    <w:p w:rsidR="008572D9" w:rsidRDefault="008572D9" w:rsidP="00B02303">
      <w:pPr>
        <w:jc w:val="center"/>
        <w:rPr>
          <w:color w:val="000000"/>
        </w:rPr>
      </w:pPr>
    </w:p>
    <w:p w:rsidR="00955C89" w:rsidRPr="001F6931" w:rsidRDefault="00955C89" w:rsidP="00B02303">
      <w:pPr>
        <w:jc w:val="center"/>
        <w:rPr>
          <w:color w:val="000000"/>
        </w:rPr>
      </w:pPr>
      <w:r w:rsidRPr="001F6931">
        <w:rPr>
          <w:color w:val="000000"/>
        </w:rPr>
        <w:t>РАЗДЕЛ 20. ПЕРЕЧЕНЬ ПРИЛОЖЕНИЙ</w:t>
      </w:r>
    </w:p>
    <w:p w:rsidR="00955C89" w:rsidRPr="001F6931" w:rsidRDefault="00955C89" w:rsidP="00B02303">
      <w:pPr>
        <w:ind w:firstLine="567"/>
        <w:jc w:val="both"/>
        <w:rPr>
          <w:color w:val="000000"/>
          <w:sz w:val="24"/>
          <w:szCs w:val="24"/>
        </w:rPr>
      </w:pPr>
    </w:p>
    <w:tbl>
      <w:tblPr>
        <w:tblW w:w="935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7229"/>
        <w:gridCol w:w="1418"/>
      </w:tblGrid>
      <w:tr w:rsidR="00955C89" w:rsidRPr="001F6931">
        <w:trPr>
          <w:trHeight w:val="399"/>
        </w:trPr>
        <w:tc>
          <w:tcPr>
            <w:tcW w:w="709" w:type="dxa"/>
            <w:vAlign w:val="center"/>
          </w:tcPr>
          <w:p w:rsidR="00955C89" w:rsidRPr="001F6931" w:rsidRDefault="00955C89" w:rsidP="00F4791D">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229" w:type="dxa"/>
            <w:vAlign w:val="center"/>
          </w:tcPr>
          <w:p w:rsidR="00955C89" w:rsidRPr="001F6931" w:rsidRDefault="00955C89" w:rsidP="00F4791D">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418" w:type="dxa"/>
            <w:vAlign w:val="center"/>
          </w:tcPr>
          <w:p w:rsidR="00955C89" w:rsidRPr="001F6931" w:rsidRDefault="00955C89" w:rsidP="00F4791D">
            <w:pPr>
              <w:jc w:val="center"/>
              <w:rPr>
                <w:color w:val="000000"/>
                <w:sz w:val="24"/>
                <w:szCs w:val="24"/>
              </w:rPr>
            </w:pPr>
            <w:r w:rsidRPr="001F6931">
              <w:rPr>
                <w:color w:val="000000"/>
                <w:sz w:val="24"/>
                <w:szCs w:val="24"/>
              </w:rPr>
              <w:t>Номер страницы</w:t>
            </w:r>
          </w:p>
        </w:tc>
      </w:tr>
      <w:tr w:rsidR="00955C89" w:rsidRPr="001F6931">
        <w:trPr>
          <w:trHeight w:val="399"/>
        </w:trPr>
        <w:tc>
          <w:tcPr>
            <w:tcW w:w="709" w:type="dxa"/>
          </w:tcPr>
          <w:p w:rsidR="00955C89" w:rsidRPr="001F6931" w:rsidRDefault="00955C89" w:rsidP="00F4791D">
            <w:pPr>
              <w:jc w:val="both"/>
              <w:rPr>
                <w:color w:val="000000"/>
                <w:sz w:val="24"/>
                <w:szCs w:val="24"/>
              </w:rPr>
            </w:pPr>
          </w:p>
        </w:tc>
        <w:tc>
          <w:tcPr>
            <w:tcW w:w="7229" w:type="dxa"/>
          </w:tcPr>
          <w:p w:rsidR="00955C89" w:rsidRPr="001F6931" w:rsidRDefault="00955C89" w:rsidP="00F4791D">
            <w:pPr>
              <w:autoSpaceDE w:val="0"/>
              <w:autoSpaceDN w:val="0"/>
              <w:adjustRightInd w:val="0"/>
              <w:rPr>
                <w:color w:val="000000"/>
                <w:sz w:val="24"/>
                <w:szCs w:val="24"/>
              </w:rPr>
            </w:pPr>
          </w:p>
        </w:tc>
        <w:tc>
          <w:tcPr>
            <w:tcW w:w="1418" w:type="dxa"/>
          </w:tcPr>
          <w:p w:rsidR="00955C89" w:rsidRPr="001F6931" w:rsidRDefault="00955C89" w:rsidP="00F4791D">
            <w:pPr>
              <w:jc w:val="both"/>
              <w:rPr>
                <w:i/>
                <w:iCs/>
                <w:color w:val="000000"/>
                <w:sz w:val="24"/>
                <w:szCs w:val="24"/>
              </w:rPr>
            </w:pPr>
          </w:p>
        </w:tc>
      </w:tr>
      <w:tr w:rsidR="00955C89" w:rsidRPr="001F6931">
        <w:trPr>
          <w:trHeight w:val="399"/>
        </w:trPr>
        <w:tc>
          <w:tcPr>
            <w:tcW w:w="709" w:type="dxa"/>
          </w:tcPr>
          <w:p w:rsidR="00955C89" w:rsidRPr="001F6931" w:rsidRDefault="00955C89" w:rsidP="00F4791D">
            <w:pPr>
              <w:jc w:val="both"/>
              <w:rPr>
                <w:color w:val="000000"/>
                <w:sz w:val="24"/>
                <w:szCs w:val="24"/>
              </w:rPr>
            </w:pPr>
          </w:p>
        </w:tc>
        <w:tc>
          <w:tcPr>
            <w:tcW w:w="7229" w:type="dxa"/>
          </w:tcPr>
          <w:p w:rsidR="00955C89" w:rsidRPr="001F6931" w:rsidRDefault="00955C89" w:rsidP="00F4791D">
            <w:pPr>
              <w:autoSpaceDE w:val="0"/>
              <w:autoSpaceDN w:val="0"/>
              <w:adjustRightInd w:val="0"/>
              <w:rPr>
                <w:color w:val="000000"/>
                <w:sz w:val="24"/>
                <w:szCs w:val="24"/>
              </w:rPr>
            </w:pPr>
          </w:p>
        </w:tc>
        <w:tc>
          <w:tcPr>
            <w:tcW w:w="1418" w:type="dxa"/>
          </w:tcPr>
          <w:p w:rsidR="00955C89" w:rsidRPr="001F6931" w:rsidRDefault="00955C89" w:rsidP="00F4791D">
            <w:pPr>
              <w:jc w:val="both"/>
              <w:rPr>
                <w:i/>
                <w:iCs/>
                <w:color w:val="000000"/>
                <w:sz w:val="24"/>
                <w:szCs w:val="24"/>
              </w:rPr>
            </w:pPr>
          </w:p>
        </w:tc>
      </w:tr>
    </w:tbl>
    <w:p w:rsidR="00955C89" w:rsidRDefault="00955C89" w:rsidP="002C5655">
      <w:pPr>
        <w:jc w:val="center"/>
      </w:pPr>
    </w:p>
    <w:p w:rsidR="00955C89" w:rsidRDefault="00955C89" w:rsidP="002C5655">
      <w:pPr>
        <w:jc w:val="center"/>
        <w:rPr>
          <w:color w:val="000000"/>
        </w:rPr>
      </w:pPr>
      <w:r>
        <w:t>РАЗДЕЛ 21. ТРЕБОВАНИЯ К ОСОБЫМ УСЛОВИЯМ</w:t>
      </w:r>
    </w:p>
    <w:p w:rsidR="00955C89" w:rsidRDefault="00955C89" w:rsidP="002C5655">
      <w:pPr>
        <w:rPr>
          <w:color w:val="000000"/>
        </w:rPr>
      </w:pPr>
    </w:p>
    <w:p w:rsidR="00955C89" w:rsidRPr="009D27F3" w:rsidRDefault="00955C89" w:rsidP="002C5655">
      <w:pPr>
        <w:ind w:firstLine="709"/>
        <w:jc w:val="both"/>
        <w:rPr>
          <w:sz w:val="24"/>
          <w:szCs w:val="24"/>
        </w:rPr>
      </w:pPr>
      <w:r w:rsidRPr="009D27F3">
        <w:rPr>
          <w:sz w:val="24"/>
          <w:szCs w:val="24"/>
        </w:rPr>
        <w:t xml:space="preserve">Въезд на </w:t>
      </w:r>
      <w:proofErr w:type="gramStart"/>
      <w:r w:rsidRPr="009D27F3">
        <w:rPr>
          <w:sz w:val="24"/>
          <w:szCs w:val="24"/>
        </w:rPr>
        <w:t>территорию</w:t>
      </w:r>
      <w:proofErr w:type="gramEnd"/>
      <w:r w:rsidRPr="009D27F3">
        <w:rPr>
          <w:sz w:val="24"/>
          <w:szCs w:val="24"/>
        </w:rPr>
        <w:t xml:space="preserve"> ЗАТО Снежинск ограничивается в соответствии с Законом «О закрытом административно-территориальном образовании» от 14 июля 1992г №3297-1, 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955C89" w:rsidRPr="009D27F3" w:rsidRDefault="00955C89" w:rsidP="002C5655">
      <w:pPr>
        <w:ind w:firstLine="709"/>
        <w:jc w:val="both"/>
        <w:rPr>
          <w:sz w:val="24"/>
          <w:szCs w:val="24"/>
        </w:rPr>
      </w:pPr>
      <w:r w:rsidRPr="009D27F3">
        <w:rPr>
          <w:sz w:val="24"/>
          <w:szCs w:val="24"/>
        </w:rPr>
        <w:t xml:space="preserve"> 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955C89" w:rsidRPr="009D27F3" w:rsidRDefault="00955C89" w:rsidP="002C5655">
      <w:pPr>
        <w:ind w:firstLine="709"/>
        <w:jc w:val="both"/>
        <w:rPr>
          <w:sz w:val="24"/>
          <w:szCs w:val="24"/>
        </w:rPr>
      </w:pPr>
      <w:r w:rsidRPr="009D27F3">
        <w:rPr>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9D27F3">
        <w:rPr>
          <w:sz w:val="24"/>
          <w:szCs w:val="24"/>
        </w:rPr>
        <w:t>территорию</w:t>
      </w:r>
      <w:proofErr w:type="gramEnd"/>
      <w:r w:rsidRPr="009D27F3">
        <w:rPr>
          <w:sz w:val="24"/>
          <w:szCs w:val="24"/>
        </w:rPr>
        <w:t xml:space="preserve"> ЗАТО Снежинск.</w:t>
      </w:r>
    </w:p>
    <w:p w:rsidR="00955C89" w:rsidRPr="009D27F3" w:rsidRDefault="00955C89" w:rsidP="002C5655">
      <w:pPr>
        <w:ind w:firstLine="709"/>
        <w:jc w:val="both"/>
        <w:rPr>
          <w:sz w:val="24"/>
          <w:szCs w:val="24"/>
        </w:rPr>
      </w:pPr>
      <w:r w:rsidRPr="009D27F3">
        <w:rPr>
          <w:sz w:val="24"/>
          <w:szCs w:val="24"/>
        </w:rPr>
        <w:t xml:space="preserve">Разрешение на въезд </w:t>
      </w:r>
      <w:proofErr w:type="gramStart"/>
      <w:r w:rsidRPr="009D27F3">
        <w:rPr>
          <w:sz w:val="24"/>
          <w:szCs w:val="24"/>
        </w:rPr>
        <w:t>в</w:t>
      </w:r>
      <w:proofErr w:type="gramEnd"/>
      <w:r w:rsidRPr="009D27F3">
        <w:rPr>
          <w:sz w:val="24"/>
          <w:szCs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г.Снежинске.</w:t>
      </w:r>
    </w:p>
    <w:p w:rsidR="00955C89" w:rsidRPr="008572D9" w:rsidRDefault="00955C89" w:rsidP="008572D9">
      <w:pPr>
        <w:ind w:firstLine="709"/>
        <w:jc w:val="both"/>
        <w:rPr>
          <w:sz w:val="24"/>
          <w:szCs w:val="24"/>
        </w:rPr>
      </w:pPr>
      <w:proofErr w:type="gramStart"/>
      <w:r w:rsidRPr="009D27F3">
        <w:rPr>
          <w:sz w:val="24"/>
          <w:szCs w:val="24"/>
        </w:rPr>
        <w:t>Индивидуальным предпринимателям, представителям юридических лиц, являющимися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sectPr w:rsidR="00955C89" w:rsidRPr="008572D9" w:rsidSect="00DA58F1">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E21A1"/>
    <w:multiLevelType w:val="hybridMultilevel"/>
    <w:tmpl w:val="919228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6F9496C"/>
    <w:multiLevelType w:val="hybridMultilevel"/>
    <w:tmpl w:val="006EBA76"/>
    <w:lvl w:ilvl="0" w:tplc="BA3AB178">
      <w:start w:val="1"/>
      <w:numFmt w:val="decimal"/>
      <w:lvlText w:val="%1."/>
      <w:lvlJc w:val="left"/>
      <w:pPr>
        <w:ind w:left="961" w:hanging="36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AD6"/>
    <w:rsid w:val="00024319"/>
    <w:rsid w:val="00026743"/>
    <w:rsid w:val="0003564E"/>
    <w:rsid w:val="00077236"/>
    <w:rsid w:val="000C66F3"/>
    <w:rsid w:val="000C6ECB"/>
    <w:rsid w:val="000E44DB"/>
    <w:rsid w:val="000E4A3E"/>
    <w:rsid w:val="00145DB4"/>
    <w:rsid w:val="001A7A09"/>
    <w:rsid w:val="001E6982"/>
    <w:rsid w:val="001E7FB6"/>
    <w:rsid w:val="001F6931"/>
    <w:rsid w:val="00230312"/>
    <w:rsid w:val="00273BAC"/>
    <w:rsid w:val="002C1449"/>
    <w:rsid w:val="002C5655"/>
    <w:rsid w:val="002D4ADF"/>
    <w:rsid w:val="002E2524"/>
    <w:rsid w:val="00351E94"/>
    <w:rsid w:val="003A3B69"/>
    <w:rsid w:val="003C4F78"/>
    <w:rsid w:val="003F2BB5"/>
    <w:rsid w:val="004138E3"/>
    <w:rsid w:val="004176B5"/>
    <w:rsid w:val="00427AD6"/>
    <w:rsid w:val="004318B5"/>
    <w:rsid w:val="004631D8"/>
    <w:rsid w:val="004B5BEC"/>
    <w:rsid w:val="004B709C"/>
    <w:rsid w:val="004F2404"/>
    <w:rsid w:val="00501E87"/>
    <w:rsid w:val="0051101D"/>
    <w:rsid w:val="0054650F"/>
    <w:rsid w:val="00547B9F"/>
    <w:rsid w:val="00570B67"/>
    <w:rsid w:val="00620CB5"/>
    <w:rsid w:val="00650128"/>
    <w:rsid w:val="00664F14"/>
    <w:rsid w:val="006726D5"/>
    <w:rsid w:val="006A3E3E"/>
    <w:rsid w:val="006B58E7"/>
    <w:rsid w:val="00705617"/>
    <w:rsid w:val="0070675E"/>
    <w:rsid w:val="007158B3"/>
    <w:rsid w:val="00783596"/>
    <w:rsid w:val="007A5508"/>
    <w:rsid w:val="007D29FC"/>
    <w:rsid w:val="007E1790"/>
    <w:rsid w:val="007F1DC9"/>
    <w:rsid w:val="0080169B"/>
    <w:rsid w:val="00850F94"/>
    <w:rsid w:val="0085656E"/>
    <w:rsid w:val="008572D9"/>
    <w:rsid w:val="00882B55"/>
    <w:rsid w:val="00904007"/>
    <w:rsid w:val="009356BD"/>
    <w:rsid w:val="00937748"/>
    <w:rsid w:val="009538F4"/>
    <w:rsid w:val="00955C89"/>
    <w:rsid w:val="009704EF"/>
    <w:rsid w:val="009B746C"/>
    <w:rsid w:val="009D0DF2"/>
    <w:rsid w:val="009D27F3"/>
    <w:rsid w:val="00A460EE"/>
    <w:rsid w:val="00A51484"/>
    <w:rsid w:val="00A56E6C"/>
    <w:rsid w:val="00A84443"/>
    <w:rsid w:val="00A95C1A"/>
    <w:rsid w:val="00AC2420"/>
    <w:rsid w:val="00AF217F"/>
    <w:rsid w:val="00B02303"/>
    <w:rsid w:val="00B55942"/>
    <w:rsid w:val="00B723F0"/>
    <w:rsid w:val="00BB5AC1"/>
    <w:rsid w:val="00BF6EDA"/>
    <w:rsid w:val="00C31094"/>
    <w:rsid w:val="00C37D68"/>
    <w:rsid w:val="00C44407"/>
    <w:rsid w:val="00C565FC"/>
    <w:rsid w:val="00C736D6"/>
    <w:rsid w:val="00C95178"/>
    <w:rsid w:val="00CB68A8"/>
    <w:rsid w:val="00CD172E"/>
    <w:rsid w:val="00D12A26"/>
    <w:rsid w:val="00D14766"/>
    <w:rsid w:val="00D84D65"/>
    <w:rsid w:val="00DA58F1"/>
    <w:rsid w:val="00DB13A6"/>
    <w:rsid w:val="00DB5C84"/>
    <w:rsid w:val="00E22BEF"/>
    <w:rsid w:val="00E400F0"/>
    <w:rsid w:val="00E401BC"/>
    <w:rsid w:val="00E94888"/>
    <w:rsid w:val="00EA4CAD"/>
    <w:rsid w:val="00EA67C5"/>
    <w:rsid w:val="00EB17CD"/>
    <w:rsid w:val="00EC0BF5"/>
    <w:rsid w:val="00F13E54"/>
    <w:rsid w:val="00F4717E"/>
    <w:rsid w:val="00F47416"/>
    <w:rsid w:val="00F4791D"/>
    <w:rsid w:val="00F62520"/>
    <w:rsid w:val="00F81BDF"/>
    <w:rsid w:val="00FA3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AD6"/>
    <w:rPr>
      <w:rFonts w:eastAsia="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427AD6"/>
    <w:pPr>
      <w:tabs>
        <w:tab w:val="center" w:pos="4677"/>
        <w:tab w:val="right" w:pos="9355"/>
      </w:tabs>
    </w:pPr>
  </w:style>
  <w:style w:type="character" w:customStyle="1" w:styleId="a4">
    <w:name w:val="Верхний колонтитул Знак"/>
    <w:aliases w:val="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3"/>
    <w:uiPriority w:val="99"/>
    <w:locked/>
    <w:rsid w:val="00427AD6"/>
    <w:rPr>
      <w:rFonts w:eastAsia="Times New Roman" w:cs="Times New Roman"/>
      <w:sz w:val="28"/>
      <w:szCs w:val="28"/>
      <w:lang w:eastAsia="ru-RU"/>
    </w:rPr>
  </w:style>
  <w:style w:type="paragraph" w:customStyle="1" w:styleId="Default">
    <w:name w:val="Default"/>
    <w:uiPriority w:val="99"/>
    <w:rsid w:val="00427AD6"/>
    <w:pPr>
      <w:autoSpaceDE w:val="0"/>
      <w:autoSpaceDN w:val="0"/>
      <w:adjustRightInd w:val="0"/>
    </w:pPr>
    <w:rPr>
      <w:color w:val="000000"/>
      <w:sz w:val="24"/>
      <w:szCs w:val="24"/>
    </w:rPr>
  </w:style>
  <w:style w:type="paragraph" w:styleId="a5">
    <w:name w:val="List Paragraph"/>
    <w:basedOn w:val="a"/>
    <w:uiPriority w:val="99"/>
    <w:qFormat/>
    <w:rsid w:val="00D84D65"/>
    <w:pPr>
      <w:ind w:left="720"/>
    </w:pPr>
  </w:style>
  <w:style w:type="paragraph" w:styleId="a6">
    <w:name w:val="Balloon Text"/>
    <w:basedOn w:val="a"/>
    <w:link w:val="a7"/>
    <w:uiPriority w:val="99"/>
    <w:semiHidden/>
    <w:rsid w:val="002D4ADF"/>
    <w:rPr>
      <w:rFonts w:ascii="Tahoma" w:hAnsi="Tahoma" w:cs="Tahoma"/>
      <w:sz w:val="16"/>
      <w:szCs w:val="16"/>
    </w:rPr>
  </w:style>
  <w:style w:type="character" w:customStyle="1" w:styleId="a7">
    <w:name w:val="Текст выноски Знак"/>
    <w:link w:val="a6"/>
    <w:uiPriority w:val="99"/>
    <w:semiHidden/>
    <w:locked/>
    <w:rsid w:val="002D4ADF"/>
    <w:rPr>
      <w:rFonts w:ascii="Tahoma" w:hAnsi="Tahoma" w:cs="Tahoma"/>
      <w:sz w:val="16"/>
      <w:szCs w:val="16"/>
      <w:lang w:eastAsia="ru-RU"/>
    </w:rPr>
  </w:style>
  <w:style w:type="paragraph" w:customStyle="1" w:styleId="1">
    <w:name w:val="Без интервала1"/>
    <w:link w:val="a8"/>
    <w:uiPriority w:val="99"/>
    <w:rsid w:val="00AF217F"/>
    <w:pPr>
      <w:ind w:left="-57" w:right="-57"/>
      <w:jc w:val="both"/>
    </w:pPr>
    <w:rPr>
      <w:sz w:val="22"/>
      <w:szCs w:val="22"/>
    </w:rPr>
  </w:style>
  <w:style w:type="character" w:customStyle="1" w:styleId="a8">
    <w:name w:val="Без интервала Знак"/>
    <w:link w:val="1"/>
    <w:uiPriority w:val="99"/>
    <w:locked/>
    <w:rsid w:val="00AF217F"/>
    <w:rPr>
      <w:sz w:val="22"/>
      <w:szCs w:val="22"/>
      <w:lang w:bidi="ar-SA"/>
    </w:rPr>
  </w:style>
  <w:style w:type="character" w:customStyle="1" w:styleId="Linie">
    <w:name w:val="Linie Знак"/>
    <w:aliases w:val="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rsid w:val="00B02303"/>
    <w:rPr>
      <w:sz w:val="28"/>
      <w:lang w:eastAsia="ru-RU"/>
    </w:rPr>
  </w:style>
  <w:style w:type="character" w:styleId="a9">
    <w:name w:val="Strong"/>
    <w:uiPriority w:val="99"/>
    <w:qFormat/>
    <w:rsid w:val="001E7FB6"/>
    <w:rPr>
      <w:rFonts w:cs="Times New Roman"/>
      <w:b/>
      <w:bCs/>
    </w:rPr>
  </w:style>
  <w:style w:type="paragraph" w:customStyle="1" w:styleId="2">
    <w:name w:val="Без интервала2"/>
    <w:uiPriority w:val="99"/>
    <w:rsid w:val="0051101D"/>
    <w:pPr>
      <w:ind w:left="-57" w:right="-57"/>
      <w:jc w:val="both"/>
    </w:pPr>
    <w:rPr>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7</Pages>
  <Words>1578</Words>
  <Characters>8996</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Несекретно</vt:lpstr>
    </vt:vector>
  </TitlesOfParts>
  <Company>Microsoft</Company>
  <LinksUpToDate>false</LinksUpToDate>
  <CharactersWithSpaces>10553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Несекретно</dc:title>
  <dc:subject/>
  <dc:creator>Александр</dc:creator>
  <cp:keywords/>
  <dc:description/>
  <cp:lastModifiedBy>111</cp:lastModifiedBy>
  <cp:revision>29</cp:revision>
  <cp:lastPrinted>2014-07-14T08:04:00Z</cp:lastPrinted>
  <dcterms:created xsi:type="dcterms:W3CDTF">2014-07-03T02:28:00Z</dcterms:created>
  <dcterms:modified xsi:type="dcterms:W3CDTF">2014-07-28T05:02:00Z</dcterms:modified>
</cp:coreProperties>
</file>