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11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14"/>
        <w:gridCol w:w="1886"/>
        <w:gridCol w:w="9175"/>
        <w:gridCol w:w="1983"/>
        <w:gridCol w:w="929"/>
        <w:gridCol w:w="348"/>
      </w:tblGrid>
      <w:tr w:rsidR="00DF268F" w:rsidRPr="00895C3D" w:rsidTr="000A5017">
        <w:trPr>
          <w:gridAfter w:val="1"/>
          <w:wAfter w:w="115" w:type="pct"/>
          <w:trHeight w:val="412"/>
        </w:trPr>
        <w:tc>
          <w:tcPr>
            <w:tcW w:w="4885" w:type="pct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DF268F" w:rsidRPr="00523987" w:rsidRDefault="00DF268F" w:rsidP="00DF268F">
            <w:pPr>
              <w:pStyle w:val="a3"/>
              <w:ind w:left="0" w:right="-30"/>
              <w:jc w:val="center"/>
              <w:rPr>
                <w:b/>
                <w:sz w:val="20"/>
              </w:rPr>
            </w:pPr>
            <w:r w:rsidRPr="005E61ED">
              <w:t>ЧАСТ</w:t>
            </w:r>
            <w:r>
              <w:t>Ь</w:t>
            </w:r>
            <w:r w:rsidRPr="005E61ED">
              <w:t xml:space="preserve"> 3 «ТЕХНИЧЕСКАЯ ЧАСТЬ»</w:t>
            </w:r>
          </w:p>
        </w:tc>
      </w:tr>
      <w:tr w:rsidR="000A5017" w:rsidRPr="00895C3D" w:rsidTr="000A5017">
        <w:trPr>
          <w:trHeight w:val="412"/>
        </w:trPr>
        <w:tc>
          <w:tcPr>
            <w:tcW w:w="269" w:type="pct"/>
            <w:tcBorders>
              <w:bottom w:val="single" w:sz="4" w:space="0" w:color="auto"/>
            </w:tcBorders>
            <w:vAlign w:val="center"/>
          </w:tcPr>
          <w:p w:rsidR="000A5017" w:rsidRPr="00895C3D" w:rsidRDefault="000A5017" w:rsidP="00465AE2">
            <w:pPr>
              <w:pStyle w:val="a3"/>
              <w:ind w:left="0" w:right="-30"/>
              <w:jc w:val="center"/>
              <w:rPr>
                <w:b/>
                <w:sz w:val="20"/>
              </w:rPr>
            </w:pPr>
            <w:r w:rsidRPr="00895C3D">
              <w:rPr>
                <w:b/>
                <w:sz w:val="20"/>
              </w:rPr>
              <w:t xml:space="preserve">№ </w:t>
            </w:r>
            <w:proofErr w:type="spellStart"/>
            <w:proofErr w:type="gramStart"/>
            <w:r w:rsidRPr="00895C3D">
              <w:rPr>
                <w:b/>
                <w:sz w:val="20"/>
              </w:rPr>
              <w:t>п</w:t>
            </w:r>
            <w:proofErr w:type="spellEnd"/>
            <w:proofErr w:type="gramEnd"/>
            <w:r w:rsidRPr="00895C3D">
              <w:rPr>
                <w:b/>
                <w:sz w:val="20"/>
              </w:rPr>
              <w:t>/</w:t>
            </w:r>
            <w:proofErr w:type="spellStart"/>
            <w:r w:rsidRPr="00895C3D">
              <w:rPr>
                <w:b/>
                <w:sz w:val="20"/>
              </w:rPr>
              <w:t>п</w:t>
            </w:r>
            <w:proofErr w:type="spellEnd"/>
          </w:p>
        </w:tc>
        <w:tc>
          <w:tcPr>
            <w:tcW w:w="623" w:type="pct"/>
            <w:tcBorders>
              <w:bottom w:val="single" w:sz="4" w:space="0" w:color="auto"/>
            </w:tcBorders>
          </w:tcPr>
          <w:p w:rsidR="000A5017" w:rsidRPr="00523987" w:rsidRDefault="000A5017" w:rsidP="00465AE2">
            <w:pPr>
              <w:pStyle w:val="a3"/>
              <w:ind w:left="0" w:right="-30"/>
              <w:jc w:val="center"/>
              <w:rPr>
                <w:i/>
                <w:sz w:val="20"/>
              </w:rPr>
            </w:pPr>
            <w:r w:rsidRPr="00523987">
              <w:rPr>
                <w:b/>
                <w:sz w:val="20"/>
              </w:rPr>
              <w:t>Наименование товара, комплектность</w:t>
            </w:r>
          </w:p>
        </w:tc>
        <w:tc>
          <w:tcPr>
            <w:tcW w:w="3031" w:type="pct"/>
            <w:tcBorders>
              <w:bottom w:val="single" w:sz="4" w:space="0" w:color="auto"/>
            </w:tcBorders>
          </w:tcPr>
          <w:p w:rsidR="000A5017" w:rsidRPr="00523987" w:rsidRDefault="000A5017" w:rsidP="00465AE2">
            <w:pPr>
              <w:pStyle w:val="a3"/>
              <w:ind w:left="-108" w:right="-30" w:firstLine="108"/>
              <w:jc w:val="center"/>
              <w:rPr>
                <w:b/>
                <w:sz w:val="20"/>
              </w:rPr>
            </w:pPr>
            <w:r w:rsidRPr="00523987">
              <w:rPr>
                <w:b/>
                <w:sz w:val="20"/>
              </w:rPr>
              <w:t>Требования к качеству, техническим характеристикам, характеристикам безопасности, упаковке, иные показатели</w:t>
            </w:r>
          </w:p>
        </w:tc>
        <w:tc>
          <w:tcPr>
            <w:tcW w:w="655" w:type="pct"/>
            <w:tcBorders>
              <w:bottom w:val="single" w:sz="4" w:space="0" w:color="auto"/>
            </w:tcBorders>
          </w:tcPr>
          <w:p w:rsidR="000A5017" w:rsidRPr="00523987" w:rsidRDefault="000A5017" w:rsidP="00465AE2">
            <w:pPr>
              <w:pStyle w:val="a3"/>
              <w:ind w:left="0" w:right="-30"/>
              <w:jc w:val="center"/>
              <w:rPr>
                <w:b/>
                <w:sz w:val="20"/>
              </w:rPr>
            </w:pPr>
            <w:r w:rsidRPr="00523987">
              <w:rPr>
                <w:b/>
                <w:sz w:val="20"/>
              </w:rPr>
              <w:t>Кол</w:t>
            </w:r>
            <w:r w:rsidRPr="00523987">
              <w:rPr>
                <w:b/>
                <w:sz w:val="20"/>
                <w:lang w:val="en-US"/>
              </w:rPr>
              <w:t>-</w:t>
            </w:r>
            <w:r w:rsidRPr="00523987">
              <w:rPr>
                <w:b/>
                <w:sz w:val="20"/>
              </w:rPr>
              <w:t>во</w:t>
            </w:r>
          </w:p>
          <w:p w:rsidR="000A5017" w:rsidRPr="00523987" w:rsidRDefault="000A5017" w:rsidP="00465AE2">
            <w:pPr>
              <w:pStyle w:val="a3"/>
              <w:ind w:left="0" w:right="-30"/>
              <w:jc w:val="center"/>
              <w:rPr>
                <w:i/>
                <w:sz w:val="20"/>
              </w:rPr>
            </w:pPr>
          </w:p>
        </w:tc>
        <w:tc>
          <w:tcPr>
            <w:tcW w:w="422" w:type="pct"/>
            <w:gridSpan w:val="2"/>
            <w:tcBorders>
              <w:bottom w:val="single" w:sz="4" w:space="0" w:color="auto"/>
            </w:tcBorders>
          </w:tcPr>
          <w:p w:rsidR="000A5017" w:rsidRPr="00523987" w:rsidRDefault="000A5017" w:rsidP="00465AE2">
            <w:pPr>
              <w:pStyle w:val="a3"/>
              <w:ind w:left="0" w:right="-30"/>
              <w:jc w:val="center"/>
              <w:rPr>
                <w:b/>
                <w:sz w:val="20"/>
              </w:rPr>
            </w:pPr>
            <w:r w:rsidRPr="00523987">
              <w:rPr>
                <w:b/>
                <w:sz w:val="20"/>
              </w:rPr>
              <w:t>Единица</w:t>
            </w:r>
          </w:p>
          <w:p w:rsidR="000A5017" w:rsidRPr="00523987" w:rsidRDefault="000A5017" w:rsidP="00465AE2">
            <w:pPr>
              <w:pStyle w:val="a3"/>
              <w:ind w:left="0" w:right="-30"/>
              <w:jc w:val="center"/>
              <w:rPr>
                <w:b/>
                <w:sz w:val="20"/>
              </w:rPr>
            </w:pPr>
            <w:r w:rsidRPr="00523987">
              <w:rPr>
                <w:b/>
                <w:sz w:val="20"/>
              </w:rPr>
              <w:t>Измерения</w:t>
            </w:r>
          </w:p>
          <w:p w:rsidR="000A5017" w:rsidRPr="00523987" w:rsidRDefault="000A5017" w:rsidP="00465AE2">
            <w:pPr>
              <w:pStyle w:val="a3"/>
              <w:ind w:left="0" w:right="-30"/>
              <w:jc w:val="center"/>
              <w:rPr>
                <w:sz w:val="20"/>
              </w:rPr>
            </w:pPr>
          </w:p>
        </w:tc>
      </w:tr>
      <w:tr w:rsidR="000A5017" w:rsidRPr="008317D4" w:rsidTr="000A5017">
        <w:trPr>
          <w:trHeight w:val="350"/>
        </w:trPr>
        <w:tc>
          <w:tcPr>
            <w:tcW w:w="269" w:type="pct"/>
            <w:tcBorders>
              <w:bottom w:val="single" w:sz="4" w:space="0" w:color="auto"/>
            </w:tcBorders>
            <w:vAlign w:val="center"/>
          </w:tcPr>
          <w:p w:rsidR="000A5017" w:rsidRPr="00895C3D" w:rsidRDefault="000A5017" w:rsidP="00465AE2">
            <w:pPr>
              <w:pStyle w:val="a3"/>
              <w:ind w:left="0" w:right="-30"/>
              <w:jc w:val="left"/>
              <w:rPr>
                <w:sz w:val="20"/>
                <w:lang w:val="en-US"/>
              </w:rPr>
            </w:pPr>
            <w:r w:rsidRPr="00895C3D">
              <w:t>1</w:t>
            </w:r>
          </w:p>
        </w:tc>
        <w:tc>
          <w:tcPr>
            <w:tcW w:w="623" w:type="pct"/>
            <w:tcBorders>
              <w:bottom w:val="single" w:sz="4" w:space="0" w:color="auto"/>
            </w:tcBorders>
            <w:vAlign w:val="center"/>
          </w:tcPr>
          <w:p w:rsidR="000A5017" w:rsidRDefault="000A5017" w:rsidP="00465AE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Перчатки камерные </w:t>
            </w:r>
          </w:p>
          <w:p w:rsidR="000A5017" w:rsidRPr="00523987" w:rsidRDefault="000A5017" w:rsidP="00465AE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КРЗП-20 или эквивалент</w:t>
            </w:r>
          </w:p>
        </w:tc>
        <w:tc>
          <w:tcPr>
            <w:tcW w:w="3031" w:type="pct"/>
            <w:tcBorders>
              <w:bottom w:val="single" w:sz="4" w:space="0" w:color="auto"/>
            </w:tcBorders>
            <w:vAlign w:val="center"/>
          </w:tcPr>
          <w:p w:rsidR="000A5017" w:rsidRPr="008317D4" w:rsidRDefault="000A5017" w:rsidP="00465AE2">
            <w:pPr>
              <w:jc w:val="center"/>
              <w:rPr>
                <w:sz w:val="20"/>
                <w:szCs w:val="20"/>
              </w:rPr>
            </w:pPr>
            <w:r w:rsidRPr="008317D4">
              <w:rPr>
                <w:sz w:val="20"/>
                <w:szCs w:val="20"/>
              </w:rPr>
              <w:t>ТУ 9398-001-99074357-2010</w:t>
            </w:r>
          </w:p>
          <w:p w:rsidR="000A5017" w:rsidRPr="008317D4" w:rsidRDefault="000A5017" w:rsidP="00465AE2">
            <w:pPr>
              <w:jc w:val="both"/>
              <w:rPr>
                <w:sz w:val="20"/>
                <w:szCs w:val="20"/>
              </w:rPr>
            </w:pPr>
            <w:r w:rsidRPr="008317D4">
              <w:rPr>
                <w:sz w:val="20"/>
                <w:szCs w:val="20"/>
              </w:rPr>
              <w:t>Камерные перчатки предназначены для защиты рук персонала при работе с источниками радиационного излучения  - А</w:t>
            </w:r>
            <w:r w:rsidRPr="008317D4">
              <w:rPr>
                <w:sz w:val="20"/>
                <w:szCs w:val="20"/>
                <w:lang w:val="en-US"/>
              </w:rPr>
              <w:t>m</w:t>
            </w:r>
            <w:r w:rsidRPr="008317D4">
              <w:rPr>
                <w:sz w:val="20"/>
                <w:szCs w:val="20"/>
              </w:rPr>
              <w:t xml:space="preserve">-241 (59,6 </w:t>
            </w:r>
            <w:proofErr w:type="spellStart"/>
            <w:r w:rsidRPr="008317D4">
              <w:rPr>
                <w:sz w:val="20"/>
                <w:szCs w:val="20"/>
              </w:rPr>
              <w:t>кзв</w:t>
            </w:r>
            <w:proofErr w:type="spellEnd"/>
            <w:r w:rsidRPr="008317D4">
              <w:rPr>
                <w:sz w:val="20"/>
                <w:szCs w:val="20"/>
              </w:rPr>
              <w:t>)</w:t>
            </w:r>
            <w:proofErr w:type="gramStart"/>
            <w:r w:rsidRPr="008317D4">
              <w:rPr>
                <w:sz w:val="20"/>
                <w:szCs w:val="20"/>
              </w:rPr>
              <w:t>.К</w:t>
            </w:r>
            <w:proofErr w:type="gramEnd"/>
            <w:r w:rsidRPr="008317D4">
              <w:rPr>
                <w:sz w:val="20"/>
                <w:szCs w:val="20"/>
              </w:rPr>
              <w:t>ратность ослабления для А</w:t>
            </w:r>
            <w:r w:rsidRPr="008317D4">
              <w:rPr>
                <w:sz w:val="20"/>
                <w:szCs w:val="20"/>
                <w:lang w:val="en-US"/>
              </w:rPr>
              <w:t>m</w:t>
            </w:r>
            <w:r w:rsidRPr="008317D4">
              <w:rPr>
                <w:sz w:val="20"/>
                <w:szCs w:val="20"/>
              </w:rPr>
              <w:t xml:space="preserve">-241 по длине перчатки : кисть – 5, предплечье - 5,плечо – 5. Масса  перчатки - 1600 г  (-10%  +5%). Механическую прочность перчаткам обеспечивает капроновая мелкоячеистая сетка, которой армирована крага перчатки от плеча до кисти. Перчатки изготавливаются из </w:t>
            </w:r>
            <w:proofErr w:type="spellStart"/>
            <w:r w:rsidRPr="008317D4">
              <w:rPr>
                <w:sz w:val="20"/>
                <w:szCs w:val="20"/>
              </w:rPr>
              <w:t>эластомерного</w:t>
            </w:r>
            <w:proofErr w:type="spellEnd"/>
            <w:r w:rsidRPr="008317D4">
              <w:rPr>
                <w:sz w:val="20"/>
                <w:szCs w:val="20"/>
              </w:rPr>
              <w:t xml:space="preserve"> материала (силиконовый компаунд). В качестве наполнителя используется вольфрам (</w:t>
            </w:r>
            <w:r w:rsidRPr="008317D4">
              <w:rPr>
                <w:sz w:val="20"/>
                <w:szCs w:val="20"/>
                <w:lang w:val="en-US"/>
              </w:rPr>
              <w:t>W</w:t>
            </w:r>
            <w:r w:rsidRPr="008317D4">
              <w:rPr>
                <w:sz w:val="20"/>
                <w:szCs w:val="20"/>
              </w:rPr>
              <w:t>), барит ВSО</w:t>
            </w:r>
            <w:r w:rsidRPr="008317D4">
              <w:rPr>
                <w:sz w:val="20"/>
                <w:szCs w:val="20"/>
                <w:vertAlign w:val="subscript"/>
              </w:rPr>
              <w:t xml:space="preserve">4, </w:t>
            </w:r>
            <w:r w:rsidRPr="008317D4">
              <w:rPr>
                <w:sz w:val="20"/>
                <w:szCs w:val="20"/>
              </w:rPr>
              <w:t>олово (</w:t>
            </w:r>
            <w:proofErr w:type="spellStart"/>
            <w:r w:rsidRPr="008317D4">
              <w:rPr>
                <w:sz w:val="20"/>
                <w:szCs w:val="20"/>
                <w:lang w:val="en-US"/>
              </w:rPr>
              <w:t>Sn</w:t>
            </w:r>
            <w:proofErr w:type="spellEnd"/>
            <w:r w:rsidRPr="008317D4">
              <w:rPr>
                <w:sz w:val="20"/>
                <w:szCs w:val="20"/>
              </w:rPr>
              <w:t>О</w:t>
            </w:r>
            <w:r w:rsidRPr="008317D4">
              <w:rPr>
                <w:sz w:val="20"/>
                <w:szCs w:val="20"/>
                <w:vertAlign w:val="subscript"/>
              </w:rPr>
              <w:t>2</w:t>
            </w:r>
            <w:r w:rsidRPr="008317D4">
              <w:rPr>
                <w:sz w:val="20"/>
                <w:szCs w:val="20"/>
              </w:rPr>
              <w:t>) . Материал перчаток обеспечивает максимальную эластичность с одновременной стойкостью к кислотам, озону и воздействию температур (до 250 гр.С).</w:t>
            </w:r>
          </w:p>
        </w:tc>
        <w:tc>
          <w:tcPr>
            <w:tcW w:w="655" w:type="pct"/>
            <w:tcBorders>
              <w:bottom w:val="single" w:sz="4" w:space="0" w:color="auto"/>
            </w:tcBorders>
            <w:vAlign w:val="center"/>
          </w:tcPr>
          <w:p w:rsidR="000A5017" w:rsidRPr="008317D4" w:rsidRDefault="000A5017" w:rsidP="00465AE2">
            <w:pPr>
              <w:jc w:val="center"/>
              <w:rPr>
                <w:color w:val="000000"/>
                <w:sz w:val="20"/>
                <w:szCs w:val="20"/>
              </w:rPr>
            </w:pPr>
            <w:r w:rsidRPr="008317D4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422" w:type="pct"/>
            <w:gridSpan w:val="2"/>
            <w:tcBorders>
              <w:bottom w:val="single" w:sz="4" w:space="0" w:color="auto"/>
            </w:tcBorders>
            <w:vAlign w:val="center"/>
          </w:tcPr>
          <w:p w:rsidR="000A5017" w:rsidRPr="008317D4" w:rsidRDefault="000A5017" w:rsidP="00465AE2">
            <w:pPr>
              <w:shd w:val="clear" w:color="auto" w:fill="FFFFFF"/>
              <w:spacing w:line="274" w:lineRule="exact"/>
              <w:jc w:val="center"/>
              <w:rPr>
                <w:sz w:val="20"/>
                <w:szCs w:val="20"/>
              </w:rPr>
            </w:pPr>
            <w:r w:rsidRPr="008317D4">
              <w:rPr>
                <w:sz w:val="20"/>
                <w:szCs w:val="20"/>
              </w:rPr>
              <w:t>Пара</w:t>
            </w:r>
          </w:p>
        </w:tc>
      </w:tr>
      <w:tr w:rsidR="000A5017" w:rsidRPr="008317D4" w:rsidTr="000A5017">
        <w:tc>
          <w:tcPr>
            <w:tcW w:w="269" w:type="pct"/>
            <w:tcBorders>
              <w:top w:val="single" w:sz="4" w:space="0" w:color="auto"/>
            </w:tcBorders>
            <w:vAlign w:val="center"/>
          </w:tcPr>
          <w:p w:rsidR="000A5017" w:rsidRPr="00973D55" w:rsidRDefault="000A5017" w:rsidP="00465AE2">
            <w:pPr>
              <w:pStyle w:val="a3"/>
              <w:ind w:left="0" w:right="-30"/>
              <w:jc w:val="left"/>
            </w:pPr>
            <w:r w:rsidRPr="00973D55">
              <w:t>2</w:t>
            </w:r>
          </w:p>
        </w:tc>
        <w:tc>
          <w:tcPr>
            <w:tcW w:w="623" w:type="pct"/>
            <w:tcBorders>
              <w:top w:val="single" w:sz="4" w:space="0" w:color="auto"/>
            </w:tcBorders>
            <w:vAlign w:val="center"/>
          </w:tcPr>
          <w:p w:rsidR="000A5017" w:rsidRPr="00523987" w:rsidRDefault="000A5017" w:rsidP="00465AE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Фартук радиационно-защитный из МРЗс-150 или эквивалент</w:t>
            </w:r>
          </w:p>
        </w:tc>
        <w:tc>
          <w:tcPr>
            <w:tcW w:w="3031" w:type="pct"/>
            <w:tcBorders>
              <w:top w:val="single" w:sz="4" w:space="0" w:color="auto"/>
            </w:tcBorders>
            <w:vAlign w:val="center"/>
          </w:tcPr>
          <w:p w:rsidR="000A5017" w:rsidRPr="008317D4" w:rsidRDefault="000A5017" w:rsidP="00465AE2">
            <w:pPr>
              <w:jc w:val="center"/>
              <w:rPr>
                <w:sz w:val="20"/>
                <w:szCs w:val="20"/>
              </w:rPr>
            </w:pPr>
            <w:r w:rsidRPr="008317D4">
              <w:rPr>
                <w:sz w:val="20"/>
                <w:szCs w:val="20"/>
              </w:rPr>
              <w:t>ТУ 95 2951-2009</w:t>
            </w:r>
          </w:p>
          <w:p w:rsidR="000A5017" w:rsidRPr="008317D4" w:rsidRDefault="000A5017" w:rsidP="00465AE2">
            <w:pPr>
              <w:pStyle w:val="Standard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317D4">
              <w:rPr>
                <w:rFonts w:ascii="Times New Roman" w:hAnsi="Times New Roman" w:cs="Times New Roman"/>
                <w:sz w:val="20"/>
                <w:szCs w:val="20"/>
              </w:rPr>
              <w:t xml:space="preserve">Фартук </w:t>
            </w:r>
            <w:proofErr w:type="spellStart"/>
            <w:r w:rsidRPr="008317D4">
              <w:rPr>
                <w:rFonts w:ascii="Times New Roman" w:hAnsi="Times New Roman" w:cs="Times New Roman"/>
                <w:sz w:val="20"/>
                <w:szCs w:val="20"/>
              </w:rPr>
              <w:t>радиационнозащитный</w:t>
            </w:r>
            <w:proofErr w:type="spellEnd"/>
            <w:r w:rsidRPr="008317D4">
              <w:rPr>
                <w:rFonts w:ascii="Times New Roman" w:hAnsi="Times New Roman" w:cs="Times New Roman"/>
                <w:sz w:val="20"/>
                <w:szCs w:val="20"/>
              </w:rPr>
              <w:t xml:space="preserve"> из МРЗС-150, применяется как средство индивидуальной защиты (СИЗ) персонала, работающего в радиохимических производствах, рентгенологии и др. областях, связанных с ионизирующими излучениями. В радиохимических производствах основной проблемой является защи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та от гамма-излучения Am-241 (</w:t>
            </w:r>
            <w:r w:rsidRPr="008317D4">
              <w:rPr>
                <w:rFonts w:ascii="Times New Roman" w:hAnsi="Times New Roman" w:cs="Times New Roman"/>
                <w:sz w:val="20"/>
                <w:szCs w:val="20"/>
              </w:rPr>
              <w:t>основн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ая энергия 59,6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Кэв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8317D4">
              <w:rPr>
                <w:rFonts w:ascii="Times New Roman" w:hAnsi="Times New Roman" w:cs="Times New Roman"/>
                <w:sz w:val="20"/>
                <w:szCs w:val="20"/>
              </w:rPr>
              <w:t>)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0A5017" w:rsidRPr="008317D4" w:rsidRDefault="000A5017" w:rsidP="00465AE2">
            <w:pPr>
              <w:pStyle w:val="Standard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317D4">
              <w:rPr>
                <w:rFonts w:ascii="Times New Roman" w:hAnsi="Times New Roman" w:cs="Times New Roman"/>
                <w:sz w:val="20"/>
                <w:szCs w:val="20"/>
              </w:rPr>
              <w:t xml:space="preserve">В качестве </w:t>
            </w:r>
            <w:proofErr w:type="spellStart"/>
            <w:r w:rsidRPr="008317D4">
              <w:rPr>
                <w:rFonts w:ascii="Times New Roman" w:hAnsi="Times New Roman" w:cs="Times New Roman"/>
                <w:sz w:val="20"/>
                <w:szCs w:val="20"/>
              </w:rPr>
              <w:t>эластомерной</w:t>
            </w:r>
            <w:proofErr w:type="spellEnd"/>
            <w:r w:rsidRPr="008317D4">
              <w:rPr>
                <w:rFonts w:ascii="Times New Roman" w:hAnsi="Times New Roman" w:cs="Times New Roman"/>
                <w:sz w:val="20"/>
                <w:szCs w:val="20"/>
              </w:rPr>
              <w:t xml:space="preserve"> матрицы используются силиконовые композиции. В качестве наполнителей используются порошкообразные материалы (оксиды редкоземельных металлов, барит, олово и вольфрам).</w:t>
            </w:r>
          </w:p>
          <w:p w:rsidR="000A5017" w:rsidRPr="008317D4" w:rsidRDefault="000A5017" w:rsidP="00465AE2">
            <w:pPr>
              <w:jc w:val="both"/>
              <w:rPr>
                <w:sz w:val="20"/>
                <w:szCs w:val="20"/>
              </w:rPr>
            </w:pPr>
            <w:r w:rsidRPr="008317D4">
              <w:rPr>
                <w:sz w:val="20"/>
                <w:szCs w:val="20"/>
              </w:rPr>
              <w:t>Степень защиты измеряется коэффициентом ослабления излучения (кратностью)</w:t>
            </w:r>
            <w:proofErr w:type="gramStart"/>
            <w:r w:rsidRPr="008317D4">
              <w:rPr>
                <w:sz w:val="20"/>
                <w:szCs w:val="20"/>
              </w:rPr>
              <w:t>.В</w:t>
            </w:r>
            <w:proofErr w:type="gramEnd"/>
            <w:r w:rsidRPr="008317D4">
              <w:rPr>
                <w:sz w:val="20"/>
                <w:szCs w:val="20"/>
              </w:rPr>
              <w:t>ажной характеристикой является поверхностная плотность материала (кг/м.кв. ).</w:t>
            </w:r>
          </w:p>
          <w:p w:rsidR="000A5017" w:rsidRPr="008317D4" w:rsidRDefault="000A5017" w:rsidP="00465AE2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655" w:type="pct"/>
            <w:tcBorders>
              <w:top w:val="single" w:sz="4" w:space="0" w:color="auto"/>
            </w:tcBorders>
            <w:vAlign w:val="center"/>
          </w:tcPr>
          <w:p w:rsidR="000A5017" w:rsidRPr="008317D4" w:rsidRDefault="000A5017" w:rsidP="00465AE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422" w:type="pct"/>
            <w:gridSpan w:val="2"/>
            <w:tcBorders>
              <w:top w:val="single" w:sz="4" w:space="0" w:color="auto"/>
            </w:tcBorders>
            <w:vAlign w:val="center"/>
          </w:tcPr>
          <w:p w:rsidR="000A5017" w:rsidRPr="008317D4" w:rsidRDefault="000A5017" w:rsidP="00465AE2">
            <w:pPr>
              <w:shd w:val="clear" w:color="auto" w:fill="FFFFFF"/>
              <w:spacing w:line="274" w:lineRule="exact"/>
              <w:jc w:val="center"/>
              <w:rPr>
                <w:sz w:val="20"/>
                <w:szCs w:val="20"/>
              </w:rPr>
            </w:pPr>
            <w:r w:rsidRPr="008317D4">
              <w:rPr>
                <w:sz w:val="20"/>
                <w:szCs w:val="20"/>
              </w:rPr>
              <w:t>Штука</w:t>
            </w:r>
          </w:p>
        </w:tc>
      </w:tr>
      <w:tr w:rsidR="000A5017" w:rsidRPr="00895C3D" w:rsidTr="000A5017">
        <w:tc>
          <w:tcPr>
            <w:tcW w:w="269" w:type="pct"/>
            <w:vAlign w:val="center"/>
          </w:tcPr>
          <w:p w:rsidR="000A5017" w:rsidRPr="00973D55" w:rsidRDefault="000A5017" w:rsidP="00465AE2">
            <w:pPr>
              <w:pStyle w:val="a3"/>
              <w:ind w:left="0" w:right="-30"/>
              <w:jc w:val="left"/>
            </w:pPr>
            <w:r w:rsidRPr="00973D55">
              <w:t>3</w:t>
            </w:r>
          </w:p>
        </w:tc>
        <w:tc>
          <w:tcPr>
            <w:tcW w:w="623" w:type="pct"/>
            <w:vAlign w:val="center"/>
          </w:tcPr>
          <w:p w:rsidR="000A5017" w:rsidRPr="00523987" w:rsidRDefault="000A5017" w:rsidP="00465AE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Перчатки камерные </w:t>
            </w:r>
            <w:proofErr w:type="spellStart"/>
            <w:r>
              <w:rPr>
                <w:sz w:val="20"/>
                <w:szCs w:val="20"/>
              </w:rPr>
              <w:t>ПРЗсУ</w:t>
            </w:r>
            <w:proofErr w:type="spellEnd"/>
            <w:r>
              <w:rPr>
                <w:sz w:val="20"/>
                <w:szCs w:val="20"/>
              </w:rPr>
              <w:t xml:space="preserve"> с удлиненной крагой или эквивалент</w:t>
            </w:r>
          </w:p>
        </w:tc>
        <w:tc>
          <w:tcPr>
            <w:tcW w:w="3031" w:type="pct"/>
            <w:vAlign w:val="center"/>
          </w:tcPr>
          <w:p w:rsidR="000A5017" w:rsidRDefault="000A5017" w:rsidP="00465AE2">
            <w:pPr>
              <w:jc w:val="center"/>
              <w:rPr>
                <w:sz w:val="20"/>
                <w:szCs w:val="20"/>
              </w:rPr>
            </w:pPr>
            <w:r w:rsidRPr="008317D4">
              <w:rPr>
                <w:sz w:val="20"/>
                <w:szCs w:val="20"/>
              </w:rPr>
              <w:t>ТУ 9398-001-99074357-2010</w:t>
            </w:r>
          </w:p>
          <w:p w:rsidR="000A5017" w:rsidRPr="008317D4" w:rsidRDefault="000A5017" w:rsidP="00465AE2">
            <w:pPr>
              <w:jc w:val="both"/>
              <w:rPr>
                <w:sz w:val="20"/>
                <w:szCs w:val="20"/>
              </w:rPr>
            </w:pPr>
            <w:r w:rsidRPr="008317D4">
              <w:rPr>
                <w:sz w:val="20"/>
                <w:szCs w:val="20"/>
              </w:rPr>
              <w:t>Камерные перчатки предназначены для защиты рук персонала при работе с источниками радиационного излучения  - А</w:t>
            </w:r>
            <w:r w:rsidRPr="008317D4">
              <w:rPr>
                <w:sz w:val="20"/>
                <w:szCs w:val="20"/>
                <w:lang w:val="en-US"/>
              </w:rPr>
              <w:t>m</w:t>
            </w:r>
            <w:r w:rsidRPr="008317D4">
              <w:rPr>
                <w:sz w:val="20"/>
                <w:szCs w:val="20"/>
              </w:rPr>
              <w:t xml:space="preserve">-241 (59,6 </w:t>
            </w:r>
            <w:proofErr w:type="spellStart"/>
            <w:r w:rsidRPr="008317D4">
              <w:rPr>
                <w:sz w:val="20"/>
                <w:szCs w:val="20"/>
              </w:rPr>
              <w:t>кзв</w:t>
            </w:r>
            <w:proofErr w:type="spellEnd"/>
            <w:r w:rsidRPr="008317D4">
              <w:rPr>
                <w:sz w:val="20"/>
                <w:szCs w:val="20"/>
              </w:rPr>
              <w:t>)</w:t>
            </w:r>
            <w:proofErr w:type="gramStart"/>
            <w:r w:rsidRPr="008317D4">
              <w:rPr>
                <w:sz w:val="20"/>
                <w:szCs w:val="20"/>
              </w:rPr>
              <w:t>.К</w:t>
            </w:r>
            <w:proofErr w:type="gramEnd"/>
            <w:r w:rsidRPr="008317D4">
              <w:rPr>
                <w:sz w:val="20"/>
                <w:szCs w:val="20"/>
              </w:rPr>
              <w:t>ратность ослабления для А</w:t>
            </w:r>
            <w:r w:rsidRPr="008317D4">
              <w:rPr>
                <w:sz w:val="20"/>
                <w:szCs w:val="20"/>
                <w:lang w:val="en-US"/>
              </w:rPr>
              <w:t>m</w:t>
            </w:r>
            <w:r w:rsidRPr="008317D4">
              <w:rPr>
                <w:sz w:val="20"/>
                <w:szCs w:val="20"/>
              </w:rPr>
              <w:t xml:space="preserve">-241 по длине перчатки : кисть – 5, предплечье - 5,плечо – 5. Масса  перчатки - 1600 г  (-10%  +5%). Механическую прочность перчаткам обеспечивает капроновая мелкоячеистая сетка, которой армирована крага перчатки от плеча до кисти. Перчатки изготавливаются из </w:t>
            </w:r>
            <w:proofErr w:type="spellStart"/>
            <w:r w:rsidRPr="008317D4">
              <w:rPr>
                <w:sz w:val="20"/>
                <w:szCs w:val="20"/>
              </w:rPr>
              <w:t>эластомерного</w:t>
            </w:r>
            <w:proofErr w:type="spellEnd"/>
            <w:r w:rsidRPr="008317D4">
              <w:rPr>
                <w:sz w:val="20"/>
                <w:szCs w:val="20"/>
              </w:rPr>
              <w:t xml:space="preserve"> материала (силиконовый компаунд). В качестве наполнителя используется вольфрам (</w:t>
            </w:r>
            <w:r w:rsidRPr="008317D4">
              <w:rPr>
                <w:sz w:val="20"/>
                <w:szCs w:val="20"/>
                <w:lang w:val="en-US"/>
              </w:rPr>
              <w:t>W</w:t>
            </w:r>
            <w:r w:rsidRPr="008317D4">
              <w:rPr>
                <w:sz w:val="20"/>
                <w:szCs w:val="20"/>
              </w:rPr>
              <w:t>), барит ВSО</w:t>
            </w:r>
            <w:r w:rsidRPr="008317D4">
              <w:rPr>
                <w:sz w:val="20"/>
                <w:szCs w:val="20"/>
                <w:vertAlign w:val="subscript"/>
              </w:rPr>
              <w:t xml:space="preserve">4, </w:t>
            </w:r>
            <w:r w:rsidRPr="008317D4">
              <w:rPr>
                <w:sz w:val="20"/>
                <w:szCs w:val="20"/>
              </w:rPr>
              <w:t>олово (</w:t>
            </w:r>
            <w:proofErr w:type="spellStart"/>
            <w:r w:rsidRPr="008317D4">
              <w:rPr>
                <w:sz w:val="20"/>
                <w:szCs w:val="20"/>
                <w:lang w:val="en-US"/>
              </w:rPr>
              <w:t>Sn</w:t>
            </w:r>
            <w:proofErr w:type="spellEnd"/>
            <w:r w:rsidRPr="008317D4">
              <w:rPr>
                <w:sz w:val="20"/>
                <w:szCs w:val="20"/>
              </w:rPr>
              <w:t>О</w:t>
            </w:r>
            <w:r w:rsidRPr="008317D4">
              <w:rPr>
                <w:sz w:val="20"/>
                <w:szCs w:val="20"/>
                <w:vertAlign w:val="subscript"/>
              </w:rPr>
              <w:t>2</w:t>
            </w:r>
            <w:r>
              <w:rPr>
                <w:sz w:val="20"/>
                <w:szCs w:val="20"/>
              </w:rPr>
              <w:t>)</w:t>
            </w:r>
            <w:r w:rsidRPr="008317D4">
              <w:rPr>
                <w:sz w:val="20"/>
                <w:szCs w:val="20"/>
              </w:rPr>
              <w:t>. Материал перчаток обеспечивает максимальную эластичность с одновременной стойкостью к кислотам, озону и воздействию температур (до 250 гр.С).</w:t>
            </w:r>
          </w:p>
          <w:p w:rsidR="000A5017" w:rsidRPr="005C0B4F" w:rsidRDefault="000A5017" w:rsidP="00465AE2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655" w:type="pct"/>
            <w:vAlign w:val="center"/>
          </w:tcPr>
          <w:p w:rsidR="000A5017" w:rsidRPr="00523987" w:rsidRDefault="000A5017" w:rsidP="00465AE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68</w:t>
            </w:r>
          </w:p>
        </w:tc>
        <w:tc>
          <w:tcPr>
            <w:tcW w:w="422" w:type="pct"/>
            <w:gridSpan w:val="2"/>
            <w:vAlign w:val="center"/>
          </w:tcPr>
          <w:p w:rsidR="000A5017" w:rsidRPr="00523987" w:rsidRDefault="000A5017" w:rsidP="00465AE2">
            <w:pPr>
              <w:shd w:val="clear" w:color="auto" w:fill="FFFFFF"/>
              <w:spacing w:line="274" w:lineRule="exact"/>
              <w:jc w:val="center"/>
              <w:rPr>
                <w:sz w:val="20"/>
                <w:szCs w:val="20"/>
              </w:rPr>
            </w:pPr>
            <w:r w:rsidRPr="00523987">
              <w:rPr>
                <w:sz w:val="20"/>
                <w:szCs w:val="20"/>
              </w:rPr>
              <w:t>Штука</w:t>
            </w:r>
          </w:p>
        </w:tc>
      </w:tr>
    </w:tbl>
    <w:p w:rsidR="004D3BBD" w:rsidRDefault="004D3BBD"/>
    <w:sectPr w:rsidR="004D3BBD" w:rsidSect="00B63F6F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8B11B7"/>
    <w:rsid w:val="000A5017"/>
    <w:rsid w:val="00144DD6"/>
    <w:rsid w:val="00240600"/>
    <w:rsid w:val="004D3BBD"/>
    <w:rsid w:val="00541C4F"/>
    <w:rsid w:val="008B11B7"/>
    <w:rsid w:val="00B63F6F"/>
    <w:rsid w:val="00DF26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11B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">
    <w:name w:val="Стиль3"/>
    <w:basedOn w:val="2"/>
    <w:rsid w:val="008B11B7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a3">
    <w:name w:val="Block Text"/>
    <w:basedOn w:val="a"/>
    <w:uiPriority w:val="99"/>
    <w:rsid w:val="008B11B7"/>
    <w:pPr>
      <w:spacing w:line="260" w:lineRule="auto"/>
      <w:ind w:left="1520" w:right="400"/>
      <w:jc w:val="both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8B11B7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8B11B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andard">
    <w:name w:val="Standard"/>
    <w:rsid w:val="000A5017"/>
    <w:pPr>
      <w:widowControl w:val="0"/>
      <w:suppressAutoHyphens/>
      <w:autoSpaceDN w:val="0"/>
      <w:spacing w:after="0" w:line="240" w:lineRule="auto"/>
      <w:textAlignment w:val="baseline"/>
    </w:pPr>
    <w:rPr>
      <w:rFonts w:ascii="Arial" w:eastAsia="Lucida Sans Unicode" w:hAnsi="Arial" w:cs="Tahoma"/>
      <w:kern w:val="3"/>
      <w:sz w:val="21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375</Words>
  <Characters>2139</Characters>
  <Application>Microsoft Office Word</Application>
  <DocSecurity>0</DocSecurity>
  <Lines>17</Lines>
  <Paragraphs>5</Paragraphs>
  <ScaleCrop>false</ScaleCrop>
  <Company/>
  <LinksUpToDate>false</LinksUpToDate>
  <CharactersWithSpaces>2509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Марина</cp:lastModifiedBy>
  <cp:revision>6</cp:revision>
  <dcterms:created xsi:type="dcterms:W3CDTF">2013-08-02T13:34:00Z</dcterms:created>
  <dcterms:modified xsi:type="dcterms:W3CDTF">2013-08-08T11:47:00Z</dcterms:modified>
</cp:coreProperties>
</file>