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3E145F" w:rsidRPr="009E5F40" w:rsidRDefault="003E145F" w:rsidP="003E145F">
      <w:pPr>
        <w:jc w:val="center"/>
        <w:rPr>
          <w:b/>
          <w:sz w:val="28"/>
          <w:szCs w:val="28"/>
        </w:rPr>
      </w:pPr>
      <w:proofErr w:type="gramStart"/>
      <w:r w:rsidRPr="009E5F40">
        <w:rPr>
          <w:b/>
          <w:sz w:val="28"/>
          <w:szCs w:val="28"/>
        </w:rPr>
        <w:t>Открытый</w:t>
      </w:r>
      <w:proofErr w:type="gramEnd"/>
      <w:r w:rsidRPr="009E5F40">
        <w:rPr>
          <w:b/>
          <w:sz w:val="28"/>
          <w:szCs w:val="28"/>
        </w:rPr>
        <w:t xml:space="preserve"> </w:t>
      </w:r>
      <w:proofErr w:type="spellStart"/>
      <w:r w:rsidRPr="009E5F40">
        <w:rPr>
          <w:b/>
          <w:sz w:val="28"/>
          <w:szCs w:val="28"/>
        </w:rPr>
        <w:t>редукцион</w:t>
      </w:r>
      <w:proofErr w:type="spellEnd"/>
      <w:r w:rsidRPr="009E5F40">
        <w:rPr>
          <w:b/>
          <w:sz w:val="28"/>
          <w:szCs w:val="28"/>
        </w:rPr>
        <w:t xml:space="preserve"> в электронной форме на </w:t>
      </w:r>
      <w:r w:rsidRPr="009E5F40">
        <w:rPr>
          <w:b/>
          <w:iCs/>
          <w:sz w:val="28"/>
          <w:szCs w:val="28"/>
        </w:rPr>
        <w:t xml:space="preserve">право заключения договора на </w:t>
      </w:r>
      <w:r w:rsidRPr="009E5F40">
        <w:rPr>
          <w:b/>
          <w:sz w:val="28"/>
          <w:szCs w:val="28"/>
        </w:rPr>
        <w:t xml:space="preserve">поставку </w:t>
      </w:r>
      <w:r w:rsidRPr="009E5F40">
        <w:rPr>
          <w:b/>
          <w:bCs/>
          <w:sz w:val="28"/>
          <w:szCs w:val="28"/>
        </w:rPr>
        <w:t>радиометра жидкостного сцинтилляционного спектрометрического с комплектом поставки</w:t>
      </w:r>
      <w:r w:rsidRPr="009E5F40">
        <w:rPr>
          <w:b/>
          <w:sz w:val="28"/>
          <w:szCs w:val="28"/>
        </w:rPr>
        <w:t xml:space="preserve"> для нужд ФГУП «РосРАО»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073C51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3E145F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073C51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073C51" w:rsidRPr="00630EFE">
        <w:rPr>
          <w:bCs/>
          <w:sz w:val="22"/>
          <w:szCs w:val="22"/>
        </w:rPr>
        <w:fldChar w:fldCharType="separate"/>
      </w:r>
    </w:p>
    <w:p w:rsidR="003E145F" w:rsidRDefault="003E145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87917" w:history="1">
        <w:r w:rsidRPr="003E145F">
          <w:rPr>
            <w:rStyle w:val="a7"/>
            <w:rFonts w:eastAsia="Arial Unicode MS"/>
            <w:b/>
          </w:rPr>
          <w:t>Предмет договора: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_Toc308687917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E145F" w:rsidRDefault="003E145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87918" w:history="1">
        <w:r w:rsidRPr="00B33D94">
          <w:rPr>
            <w:rStyle w:val="a7"/>
            <w:rFonts w:eastAsia="Arial Unicode MS"/>
            <w:b/>
            <w:bCs/>
            <w:lang/>
          </w:rPr>
          <w:t>Комплект поставки: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_Toc308687918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E145F" w:rsidRDefault="003E145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87919" w:history="1">
        <w:r w:rsidRPr="00B33D94">
          <w:rPr>
            <w:rStyle w:val="a7"/>
            <w:rFonts w:eastAsia="Arial Unicode MS"/>
            <w:b/>
          </w:rPr>
          <w:t>Технические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_Toc308687919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145F" w:rsidRDefault="003E145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87920" w:history="1">
        <w:r w:rsidRPr="00B33D94">
          <w:rPr>
            <w:rStyle w:val="a7"/>
            <w:rFonts w:eastAsia="Arial Unicode MS"/>
            <w:b/>
          </w:rPr>
          <w:t>Общие требования: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_Toc308687920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E145F" w:rsidRDefault="003E145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87921" w:history="1">
        <w:r w:rsidRPr="00B33D94">
          <w:rPr>
            <w:rStyle w:val="a7"/>
            <w:rFonts w:eastAsia="Arial Unicode MS"/>
            <w:b/>
          </w:rPr>
          <w:t>Место поставки товара</w:t>
        </w:r>
        <w:r w:rsidRPr="00B33D94">
          <w:rPr>
            <w:rStyle w:val="a7"/>
            <w:rFonts w:eastAsia="Arial Unicode MS"/>
          </w:rPr>
          <w:t>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_Toc308687921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30EFE" w:rsidRDefault="00073C51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3E145F" w:rsidRDefault="003E145F" w:rsidP="003E145F">
      <w:pPr>
        <w:tabs>
          <w:tab w:val="left" w:pos="142"/>
        </w:tabs>
        <w:spacing w:line="240" w:lineRule="auto"/>
        <w:outlineLvl w:val="0"/>
        <w:rPr>
          <w:b/>
        </w:rPr>
      </w:pPr>
      <w:bookmarkStart w:id="2" w:name="_Toc308687917"/>
      <w:r w:rsidRPr="00070060">
        <w:t>Предмет договора:</w:t>
      </w:r>
      <w:r>
        <w:t xml:space="preserve"> </w:t>
      </w:r>
      <w:r w:rsidRPr="00CD2BB4">
        <w:rPr>
          <w:b/>
        </w:rPr>
        <w:t xml:space="preserve">Поставка </w:t>
      </w:r>
      <w:r w:rsidRPr="00CD2BB4">
        <w:rPr>
          <w:b/>
          <w:bCs/>
        </w:rPr>
        <w:t>радиометра жидкостного сцинтилляционного спектрометрического с комплектом поставки</w:t>
      </w:r>
      <w:r w:rsidRPr="00CD2BB4">
        <w:rPr>
          <w:b/>
        </w:rPr>
        <w:t>.</w:t>
      </w:r>
      <w:bookmarkEnd w:id="2"/>
    </w:p>
    <w:p w:rsidR="003E145F" w:rsidRPr="00DD3B40" w:rsidRDefault="003E145F" w:rsidP="003E145F">
      <w:pPr>
        <w:spacing w:before="120" w:after="60" w:line="240" w:lineRule="auto"/>
        <w:ind w:left="3782"/>
        <w:outlineLvl w:val="0"/>
        <w:rPr>
          <w:rFonts w:ascii="Arial Unicode MS" w:eastAsia="Arial Unicode MS" w:hAnsi="Arial Unicode MS" w:cs="Arial Unicode MS"/>
          <w:color w:val="000000"/>
          <w:sz w:val="2"/>
          <w:szCs w:val="2"/>
          <w:lang/>
        </w:rPr>
      </w:pPr>
      <w:bookmarkStart w:id="3" w:name="_Toc308687918"/>
      <w:r>
        <w:rPr>
          <w:b/>
          <w:bCs/>
          <w:color w:val="000000"/>
          <w:lang/>
        </w:rPr>
        <w:t>Комплект поставки:</w:t>
      </w:r>
      <w:bookmarkEnd w:id="3"/>
    </w:p>
    <w:tbl>
      <w:tblPr>
        <w:tblpPr w:leftFromText="181" w:rightFromText="181" w:vertAnchor="text" w:horzAnchor="page" w:tblpXSpec="center" w:tblpY="35"/>
        <w:tblW w:w="1019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17"/>
        <w:gridCol w:w="755"/>
        <w:gridCol w:w="126"/>
        <w:gridCol w:w="3963"/>
        <w:gridCol w:w="850"/>
        <w:gridCol w:w="709"/>
        <w:gridCol w:w="1134"/>
        <w:gridCol w:w="851"/>
        <w:gridCol w:w="992"/>
      </w:tblGrid>
      <w:tr w:rsidR="003E145F" w:rsidRPr="00EE0C7D" w:rsidTr="00D2250F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ind w:left="200"/>
              <w:jc w:val="center"/>
              <w:rPr>
                <w:b/>
                <w:color w:val="000000"/>
                <w:lang/>
              </w:rPr>
            </w:pPr>
            <w:r w:rsidRPr="00EE0C7D">
              <w:rPr>
                <w:b/>
                <w:color w:val="000000"/>
                <w:lang/>
              </w:rPr>
              <w:t>№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</w:p>
        </w:tc>
        <w:tc>
          <w:tcPr>
            <w:tcW w:w="552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proofErr w:type="spellStart"/>
            <w:proofErr w:type="gramStart"/>
            <w:r w:rsidRPr="00EE0C7D">
              <w:rPr>
                <w:b/>
                <w:bCs/>
                <w:color w:val="000000"/>
                <w:lang/>
              </w:rPr>
              <w:t>изгото-</w:t>
            </w:r>
            <w:r w:rsidRPr="00EE0C7D">
              <w:rPr>
                <w:b/>
                <w:bCs/>
                <w:color w:val="000000"/>
                <w:lang/>
              </w:rPr>
              <w:lastRenderedPageBreak/>
              <w:t>витель</w:t>
            </w:r>
            <w:proofErr w:type="spellEnd"/>
            <w:proofErr w:type="gramEnd"/>
            <w:r w:rsidRPr="00EE0C7D">
              <w:rPr>
                <w:b/>
                <w:bCs/>
                <w:color w:val="000000"/>
                <w:lang/>
              </w:rPr>
              <w:t>, страна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lastRenderedPageBreak/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Кол-</w:t>
            </w:r>
          </w:p>
        </w:tc>
      </w:tr>
      <w:tr w:rsidR="003E145F" w:rsidRPr="00EE0C7D" w:rsidTr="00D2250F">
        <w:trPr>
          <w:trHeight w:val="20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ind w:left="200"/>
              <w:jc w:val="center"/>
              <w:rPr>
                <w:b/>
                <w:bCs/>
                <w:color w:val="000000"/>
                <w:lang/>
              </w:rPr>
            </w:pPr>
            <w:proofErr w:type="spellStart"/>
            <w:proofErr w:type="gramStart"/>
            <w:r w:rsidRPr="00EE0C7D">
              <w:rPr>
                <w:b/>
                <w:bCs/>
                <w:color w:val="000000"/>
                <w:lang/>
              </w:rPr>
              <w:lastRenderedPageBreak/>
              <w:t>п</w:t>
            </w:r>
            <w:proofErr w:type="spellEnd"/>
            <w:proofErr w:type="gramEnd"/>
            <w:r w:rsidRPr="00EE0C7D">
              <w:rPr>
                <w:b/>
                <w:bCs/>
                <w:color w:val="000000"/>
                <w:lang/>
              </w:rPr>
              <w:t>/</w:t>
            </w:r>
            <w:proofErr w:type="spellStart"/>
            <w:r w:rsidRPr="00EE0C7D">
              <w:rPr>
                <w:b/>
                <w:bCs/>
                <w:color w:val="000000"/>
                <w:lang/>
              </w:rPr>
              <w:t>п</w:t>
            </w:r>
            <w:proofErr w:type="spellEnd"/>
          </w:p>
        </w:tc>
        <w:tc>
          <w:tcPr>
            <w:tcW w:w="88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</w:p>
        </w:tc>
        <w:tc>
          <w:tcPr>
            <w:tcW w:w="552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(марка, модель</w:t>
            </w:r>
            <w:proofErr w:type="gramStart"/>
            <w:r w:rsidRPr="00EE0C7D">
              <w:rPr>
                <w:b/>
                <w:bCs/>
                <w:color w:val="000000"/>
                <w:lang/>
              </w:rPr>
              <w:t>,)</w:t>
            </w:r>
            <w:proofErr w:type="gramEnd"/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proofErr w:type="spellStart"/>
            <w:proofErr w:type="gramStart"/>
            <w:r w:rsidRPr="00EE0C7D">
              <w:rPr>
                <w:b/>
                <w:bCs/>
                <w:color w:val="000000"/>
                <w:lang/>
              </w:rPr>
              <w:t>изгото-вителя</w:t>
            </w:r>
            <w:proofErr w:type="spellEnd"/>
            <w:proofErr w:type="gramEnd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proofErr w:type="spellStart"/>
            <w:r w:rsidRPr="00EE0C7D">
              <w:rPr>
                <w:b/>
                <w:bCs/>
                <w:color w:val="000000"/>
                <w:lang/>
              </w:rPr>
              <w:t>изм</w:t>
            </w:r>
            <w:proofErr w:type="spellEnd"/>
            <w:r w:rsidRPr="00EE0C7D">
              <w:rPr>
                <w:b/>
                <w:bCs/>
                <w:color w:val="000000"/>
                <w:lang/>
              </w:rPr>
              <w:t>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во</w:t>
            </w:r>
          </w:p>
        </w:tc>
      </w:tr>
      <w:tr w:rsidR="003E145F" w:rsidRPr="00EE0C7D" w:rsidTr="00D2250F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ind w:left="200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1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</w:p>
        </w:tc>
        <w:tc>
          <w:tcPr>
            <w:tcW w:w="5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ind w:left="220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5</w:t>
            </w:r>
          </w:p>
        </w:tc>
      </w:tr>
      <w:tr w:rsidR="003E145F" w:rsidRPr="00EE0C7D" w:rsidTr="00D2250F">
        <w:trPr>
          <w:trHeight w:val="495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rFonts w:eastAsia="Arial Unicode MS"/>
                <w:color w:val="000000"/>
                <w:lang/>
              </w:rPr>
            </w:pPr>
            <w:r w:rsidRPr="00EE0C7D">
              <w:rPr>
                <w:rFonts w:eastAsia="Arial Unicode MS"/>
                <w:color w:val="000000"/>
                <w:lang/>
              </w:rPr>
              <w:t>1</w:t>
            </w:r>
          </w:p>
        </w:tc>
        <w:tc>
          <w:tcPr>
            <w:tcW w:w="64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b/>
                <w:color w:val="000000"/>
              </w:rPr>
            </w:pPr>
            <w:r w:rsidRPr="00EE0C7D">
              <w:rPr>
                <w:b/>
                <w:color w:val="000000"/>
              </w:rPr>
              <w:t xml:space="preserve">SL-300 (или эквивалент) – </w:t>
            </w:r>
            <w:proofErr w:type="spellStart"/>
            <w:r w:rsidRPr="00EE0C7D">
              <w:rPr>
                <w:b/>
                <w:color w:val="000000"/>
              </w:rPr>
              <w:t>жидкосцинтилляционный</w:t>
            </w:r>
            <w:proofErr w:type="spellEnd"/>
            <w:r w:rsidRPr="00EE0C7D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EE0C7D">
              <w:rPr>
                <w:b/>
                <w:color w:val="000000"/>
              </w:rPr>
              <w:t>спектро-метрический</w:t>
            </w:r>
            <w:proofErr w:type="spellEnd"/>
            <w:proofErr w:type="gramEnd"/>
            <w:r w:rsidRPr="00EE0C7D">
              <w:rPr>
                <w:b/>
                <w:color w:val="000000"/>
              </w:rPr>
              <w:t xml:space="preserve"> альфа-бета радиометр в составе: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color w:val="000000"/>
              </w:rPr>
            </w:pPr>
            <w:proofErr w:type="spellStart"/>
            <w:r w:rsidRPr="00EE0C7D">
              <w:rPr>
                <w:color w:val="000000"/>
                <w:lang w:val="en-US"/>
              </w:rPr>
              <w:t>Hidex</w:t>
            </w:r>
            <w:proofErr w:type="spellEnd"/>
            <w:r w:rsidRPr="00EE0C7D">
              <w:rPr>
                <w:color w:val="000000"/>
                <w:lang w:val="en-US"/>
              </w:rPr>
              <w:t xml:space="preserve"> / </w:t>
            </w:r>
            <w:proofErr w:type="spellStart"/>
            <w:r w:rsidRPr="00EE0C7D">
              <w:rPr>
                <w:color w:val="000000"/>
              </w:rPr>
              <w:t>Финлян-дия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color w:val="000000"/>
                <w:lang/>
              </w:rPr>
            </w:pPr>
            <w:r w:rsidRPr="00EE0C7D">
              <w:rPr>
                <w:color w:val="000000"/>
                <w:lang/>
              </w:rPr>
              <w:t>шт.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1</w:t>
            </w:r>
          </w:p>
        </w:tc>
      </w:tr>
      <w:tr w:rsidR="003E145F" w:rsidRPr="00EE0C7D" w:rsidTr="00D2250F">
        <w:trPr>
          <w:trHeight w:val="18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rFonts w:eastAsia="Arial Unicode MS"/>
                <w:color w:val="000000"/>
                <w:lang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i/>
              </w:rPr>
            </w:pPr>
          </w:p>
        </w:tc>
        <w:tc>
          <w:tcPr>
            <w:tcW w:w="4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i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ind w:left="-10"/>
              <w:rPr>
                <w:i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i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color w:val="000000"/>
                <w:lang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</w:p>
        </w:tc>
      </w:tr>
      <w:tr w:rsidR="003E145F" w:rsidRPr="00EE0C7D" w:rsidTr="00D2250F">
        <w:trPr>
          <w:trHeight w:val="18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rFonts w:eastAsia="Arial Unicode MS"/>
                <w:color w:val="000000"/>
                <w:lang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</w:p>
        </w:tc>
        <w:tc>
          <w:tcPr>
            <w:tcW w:w="4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color w:val="000000"/>
              </w:rPr>
            </w:pPr>
            <w:proofErr w:type="spellStart"/>
            <w:r w:rsidRPr="00EE0C7D">
              <w:rPr>
                <w:color w:val="000000"/>
              </w:rPr>
              <w:t>жидкосцинтилляционный</w:t>
            </w:r>
            <w:proofErr w:type="spellEnd"/>
            <w:r w:rsidRPr="00EE0C7D">
              <w:rPr>
                <w:color w:val="000000"/>
              </w:rPr>
              <w:t xml:space="preserve"> спектрометрический альфа-бета радиометр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ind w:left="-10"/>
              <w:jc w:val="center"/>
              <w:rPr>
                <w:i/>
                <w:color w:val="000000"/>
              </w:rPr>
            </w:pPr>
            <w:r w:rsidRPr="00EE0C7D">
              <w:rPr>
                <w:i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right"/>
              <w:rPr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color w:val="000000"/>
                <w:lang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</w:p>
        </w:tc>
      </w:tr>
      <w:tr w:rsidR="003E145F" w:rsidRPr="00EE0C7D" w:rsidTr="00D2250F">
        <w:trPr>
          <w:trHeight w:val="18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rFonts w:eastAsia="Arial Unicode MS"/>
                <w:color w:val="000000"/>
                <w:lang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</w:p>
        </w:tc>
        <w:tc>
          <w:tcPr>
            <w:tcW w:w="4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color w:val="000000"/>
              </w:rPr>
            </w:pPr>
            <w:r w:rsidRPr="00EE0C7D">
              <w:rPr>
                <w:color w:val="000000"/>
              </w:rPr>
              <w:t>Встроенный охранный детектор на основе пластикового сцинтиллятора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ind w:left="-10"/>
              <w:jc w:val="center"/>
              <w:rPr>
                <w:i/>
                <w:color w:val="000000"/>
              </w:rPr>
            </w:pPr>
            <w:r w:rsidRPr="00EE0C7D">
              <w:rPr>
                <w:i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color w:val="000000"/>
                <w:lang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</w:p>
        </w:tc>
      </w:tr>
      <w:tr w:rsidR="003E145F" w:rsidRPr="00EE0C7D" w:rsidTr="00D2250F">
        <w:trPr>
          <w:trHeight w:val="225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rFonts w:eastAsia="Arial Unicode MS"/>
                <w:color w:val="000000"/>
                <w:lang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</w:p>
        </w:tc>
        <w:tc>
          <w:tcPr>
            <w:tcW w:w="4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color w:val="000000"/>
              </w:rPr>
            </w:pPr>
            <w:r w:rsidRPr="00EE0C7D">
              <w:rPr>
                <w:color w:val="000000"/>
              </w:rPr>
              <w:t xml:space="preserve">Комплект </w:t>
            </w:r>
            <w:proofErr w:type="gramStart"/>
            <w:r w:rsidRPr="00EE0C7D">
              <w:rPr>
                <w:color w:val="000000"/>
              </w:rPr>
              <w:t>низкофоновых</w:t>
            </w:r>
            <w:proofErr w:type="gramEnd"/>
            <w:r w:rsidRPr="00EE0C7D">
              <w:rPr>
                <w:color w:val="000000"/>
              </w:rPr>
              <w:t xml:space="preserve"> ФЭУ для работы с образцами малой активности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ind w:left="-10"/>
              <w:jc w:val="center"/>
              <w:rPr>
                <w:i/>
                <w:color w:val="000000"/>
              </w:rPr>
            </w:pPr>
            <w:r w:rsidRPr="00EE0C7D">
              <w:rPr>
                <w:i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color w:val="000000"/>
                <w:lang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</w:p>
        </w:tc>
      </w:tr>
      <w:tr w:rsidR="003E145F" w:rsidRPr="00EE0C7D" w:rsidTr="00D2250F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rFonts w:eastAsia="Arial Unicode MS"/>
                <w:color w:val="000000"/>
              </w:rPr>
            </w:pPr>
            <w:r w:rsidRPr="00EE0C7D">
              <w:rPr>
                <w:rFonts w:eastAsia="Arial Unicode MS"/>
                <w:color w:val="000000"/>
              </w:rPr>
              <w:t>2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  <w:proofErr w:type="spellStart"/>
            <w:r w:rsidRPr="00EE0C7D">
              <w:rPr>
                <w:lang w:val="en-US"/>
              </w:rPr>
              <w:t>MikroWin</w:t>
            </w:r>
            <w:proofErr w:type="spellEnd"/>
            <w:r w:rsidRPr="00EE0C7D">
              <w:t xml:space="preserve"> 2000 </w:t>
            </w:r>
            <w:r w:rsidRPr="00EE0C7D">
              <w:rPr>
                <w:lang w:val="en-US"/>
              </w:rPr>
              <w:t>Full</w:t>
            </w:r>
            <w:r w:rsidRPr="00EE0C7D">
              <w:t xml:space="preserve"> </w:t>
            </w:r>
            <w:r w:rsidRPr="00EE0C7D">
              <w:rPr>
                <w:lang w:val="en-US"/>
              </w:rPr>
              <w:t>Data</w:t>
            </w:r>
            <w:r w:rsidRPr="00EE0C7D">
              <w:t xml:space="preserve"> </w:t>
            </w:r>
            <w:r w:rsidRPr="00EE0C7D">
              <w:rPr>
                <w:lang w:val="en-US"/>
              </w:rPr>
              <w:t>Reduction</w:t>
            </w:r>
            <w:r w:rsidRPr="00EE0C7D">
              <w:t xml:space="preserve"> –  программное обеспечение для управления радиометром и анализа данных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  <w:proofErr w:type="spellStart"/>
            <w:r w:rsidRPr="00EE0C7D">
              <w:rPr>
                <w:color w:val="000000"/>
                <w:lang w:val="en-US"/>
              </w:rPr>
              <w:t>Hidex</w:t>
            </w:r>
            <w:proofErr w:type="spellEnd"/>
            <w:r w:rsidRPr="00EE0C7D">
              <w:rPr>
                <w:color w:val="000000"/>
                <w:lang w:val="en-US"/>
              </w:rPr>
              <w:t xml:space="preserve"> / </w:t>
            </w:r>
            <w:proofErr w:type="spellStart"/>
            <w:r w:rsidRPr="00EE0C7D">
              <w:rPr>
                <w:color w:val="000000"/>
              </w:rPr>
              <w:t>Финлян-дия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color w:val="000000"/>
                <w:lang/>
              </w:rPr>
            </w:pPr>
            <w:r w:rsidRPr="00EE0C7D">
              <w:rPr>
                <w:color w:val="000000"/>
                <w:lang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1</w:t>
            </w:r>
          </w:p>
        </w:tc>
      </w:tr>
      <w:tr w:rsidR="003E145F" w:rsidRPr="00EE0C7D" w:rsidTr="00D2250F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rFonts w:eastAsia="Arial Unicode MS"/>
                <w:color w:val="000000"/>
              </w:rPr>
            </w:pPr>
            <w:r w:rsidRPr="00EE0C7D">
              <w:rPr>
                <w:rFonts w:eastAsia="Arial Unicode MS"/>
                <w:color w:val="000000"/>
              </w:rPr>
              <w:t>3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lang w:val="en-US"/>
              </w:rPr>
            </w:pP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  <w:r w:rsidRPr="00EE0C7D">
              <w:t xml:space="preserve">Стеклянные </w:t>
            </w:r>
            <w:proofErr w:type="spellStart"/>
            <w:r w:rsidRPr="00EE0C7D">
              <w:t>виалы</w:t>
            </w:r>
            <w:proofErr w:type="spellEnd"/>
            <w:r w:rsidRPr="00EE0C7D">
              <w:t xml:space="preserve"> 20 мл (</w:t>
            </w:r>
            <w:proofErr w:type="spellStart"/>
            <w:r w:rsidRPr="00EE0C7D">
              <w:t>упак</w:t>
            </w:r>
            <w:proofErr w:type="spellEnd"/>
            <w:r w:rsidRPr="00EE0C7D">
              <w:t xml:space="preserve">. 100 </w:t>
            </w:r>
            <w:proofErr w:type="spellStart"/>
            <w:proofErr w:type="gramStart"/>
            <w:r w:rsidRPr="00EE0C7D">
              <w:t>шт</w:t>
            </w:r>
            <w:proofErr w:type="spellEnd"/>
            <w:proofErr w:type="gramEnd"/>
            <w:r w:rsidRPr="00EE0C7D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  <w:proofErr w:type="spellStart"/>
            <w:r w:rsidRPr="00EE0C7D">
              <w:rPr>
                <w:color w:val="000000"/>
                <w:lang w:val="en-US"/>
              </w:rPr>
              <w:t>Hidex</w:t>
            </w:r>
            <w:proofErr w:type="spellEnd"/>
            <w:r w:rsidRPr="00EE0C7D">
              <w:rPr>
                <w:color w:val="000000"/>
                <w:lang w:val="en-US"/>
              </w:rPr>
              <w:t xml:space="preserve"> / </w:t>
            </w:r>
            <w:proofErr w:type="spellStart"/>
            <w:r w:rsidRPr="00EE0C7D">
              <w:rPr>
                <w:color w:val="000000"/>
              </w:rPr>
              <w:t>Финлян-дия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color w:val="000000"/>
                <w:lang/>
              </w:rPr>
            </w:pPr>
            <w:r w:rsidRPr="00EE0C7D">
              <w:rPr>
                <w:color w:val="000000"/>
                <w:lang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5</w:t>
            </w:r>
          </w:p>
        </w:tc>
      </w:tr>
      <w:tr w:rsidR="003E145F" w:rsidRPr="00EE0C7D" w:rsidTr="00D2250F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rFonts w:eastAsia="Arial Unicode MS"/>
                <w:color w:val="000000"/>
                <w:lang w:val="en-US"/>
              </w:rPr>
            </w:pPr>
            <w:r w:rsidRPr="00EE0C7D">
              <w:rPr>
                <w:rFonts w:eastAsia="Arial Unicode MS"/>
                <w:color w:val="000000"/>
                <w:lang w:val="en-US"/>
              </w:rPr>
              <w:t>4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  <w:r w:rsidRPr="00EE0C7D">
              <w:t xml:space="preserve">Пластиковые </w:t>
            </w:r>
            <w:proofErr w:type="spellStart"/>
            <w:r w:rsidRPr="00EE0C7D">
              <w:t>виалы</w:t>
            </w:r>
            <w:proofErr w:type="spellEnd"/>
            <w:r w:rsidRPr="00EE0C7D">
              <w:t xml:space="preserve"> 20 мл (</w:t>
            </w:r>
            <w:proofErr w:type="spellStart"/>
            <w:r w:rsidRPr="00EE0C7D">
              <w:t>упак</w:t>
            </w:r>
            <w:proofErr w:type="spellEnd"/>
            <w:r w:rsidRPr="00EE0C7D">
              <w:t xml:space="preserve">. 500 </w:t>
            </w:r>
            <w:proofErr w:type="spellStart"/>
            <w:proofErr w:type="gramStart"/>
            <w:r w:rsidRPr="00EE0C7D">
              <w:t>шт</w:t>
            </w:r>
            <w:proofErr w:type="spellEnd"/>
            <w:proofErr w:type="gramEnd"/>
            <w:r w:rsidRPr="00EE0C7D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  <w:proofErr w:type="spellStart"/>
            <w:r w:rsidRPr="00EE0C7D">
              <w:rPr>
                <w:color w:val="000000"/>
                <w:lang w:val="en-US"/>
              </w:rPr>
              <w:t>Hidex</w:t>
            </w:r>
            <w:proofErr w:type="spellEnd"/>
            <w:r w:rsidRPr="00EE0C7D">
              <w:rPr>
                <w:color w:val="000000"/>
                <w:lang w:val="en-US"/>
              </w:rPr>
              <w:t xml:space="preserve"> / </w:t>
            </w:r>
            <w:proofErr w:type="spellStart"/>
            <w:r w:rsidRPr="00EE0C7D">
              <w:rPr>
                <w:color w:val="000000"/>
              </w:rPr>
              <w:t>Финлян-дия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color w:val="000000"/>
                <w:lang/>
              </w:rPr>
            </w:pPr>
            <w:r w:rsidRPr="00EE0C7D">
              <w:rPr>
                <w:color w:val="000000"/>
                <w:lang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3</w:t>
            </w:r>
          </w:p>
        </w:tc>
      </w:tr>
      <w:tr w:rsidR="003E145F" w:rsidRPr="00EE0C7D" w:rsidTr="00D2250F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rFonts w:eastAsia="Arial Unicode MS"/>
                <w:color w:val="000000"/>
              </w:rPr>
            </w:pPr>
            <w:r w:rsidRPr="00EE0C7D">
              <w:rPr>
                <w:rFonts w:eastAsia="Arial Unicode MS"/>
                <w:color w:val="000000"/>
              </w:rPr>
              <w:t>5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rPr>
                <w:lang w:val="en-US"/>
              </w:rPr>
            </w:pPr>
            <w:proofErr w:type="spellStart"/>
            <w:r w:rsidRPr="00EE0C7D">
              <w:rPr>
                <w:lang w:val="en-US"/>
              </w:rPr>
              <w:t>Ultima</w:t>
            </w:r>
            <w:proofErr w:type="spellEnd"/>
            <w:r w:rsidRPr="00EE0C7D">
              <w:rPr>
                <w:lang w:val="en-US"/>
              </w:rPr>
              <w:t xml:space="preserve">-Gold LLT – </w:t>
            </w:r>
            <w:r w:rsidRPr="00EE0C7D">
              <w:t>сцинтиллятор</w:t>
            </w:r>
            <w:r w:rsidRPr="00EE0C7D">
              <w:rPr>
                <w:lang w:val="en-US"/>
              </w:rPr>
              <w:t xml:space="preserve"> (2.5 </w:t>
            </w:r>
            <w:r w:rsidRPr="00EE0C7D">
              <w:t>л</w:t>
            </w:r>
            <w:r w:rsidRPr="00EE0C7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  <w:r w:rsidRPr="00EE0C7D">
              <w:rPr>
                <w:color w:val="000000"/>
                <w:lang w:val="en-US"/>
              </w:rPr>
              <w:t xml:space="preserve">Perkin Elmer / </w:t>
            </w:r>
            <w:r w:rsidRPr="00EE0C7D">
              <w:rPr>
                <w:color w:val="000000"/>
              </w:rPr>
              <w:t>США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color w:val="000000"/>
                <w:lang/>
              </w:rPr>
            </w:pPr>
            <w:r w:rsidRPr="00EE0C7D">
              <w:rPr>
                <w:color w:val="000000"/>
                <w:lang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8</w:t>
            </w:r>
          </w:p>
        </w:tc>
      </w:tr>
      <w:tr w:rsidR="003E145F" w:rsidRPr="00EE0C7D" w:rsidTr="00D2250F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rFonts w:eastAsia="Arial Unicode MS"/>
                <w:color w:val="000000"/>
              </w:rPr>
            </w:pPr>
            <w:r w:rsidRPr="00EE0C7D">
              <w:rPr>
                <w:rFonts w:eastAsia="Arial Unicode MS"/>
                <w:color w:val="000000"/>
              </w:rPr>
              <w:t>6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  <w:proofErr w:type="spellStart"/>
            <w:r w:rsidRPr="00EE0C7D">
              <w:t>Dispensette</w:t>
            </w:r>
            <w:proofErr w:type="spellEnd"/>
            <w:r w:rsidRPr="00EE0C7D">
              <w:t xml:space="preserve"> – </w:t>
            </w:r>
            <w:proofErr w:type="spellStart"/>
            <w:r w:rsidRPr="00EE0C7D">
              <w:t>диспенсер</w:t>
            </w:r>
            <w:proofErr w:type="spellEnd"/>
            <w:r w:rsidRPr="00EE0C7D">
              <w:t xml:space="preserve"> на объемы 1-10 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</w:pPr>
            <w:r w:rsidRPr="00EE0C7D">
              <w:rPr>
                <w:color w:val="000000"/>
                <w:lang w:val="en-US"/>
              </w:rPr>
              <w:t xml:space="preserve">Perkin Elmer / </w:t>
            </w:r>
            <w:r w:rsidRPr="00EE0C7D">
              <w:rPr>
                <w:color w:val="000000"/>
              </w:rPr>
              <w:t>США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color w:val="000000"/>
                <w:lang/>
              </w:rPr>
            </w:pPr>
            <w:r w:rsidRPr="00EE0C7D">
              <w:rPr>
                <w:color w:val="000000"/>
                <w:lang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45F" w:rsidRPr="00EE0C7D" w:rsidRDefault="003E145F" w:rsidP="00D2250F">
            <w:pPr>
              <w:spacing w:line="240" w:lineRule="auto"/>
              <w:jc w:val="center"/>
              <w:rPr>
                <w:b/>
                <w:bCs/>
                <w:color w:val="000000"/>
                <w:lang/>
              </w:rPr>
            </w:pPr>
            <w:r w:rsidRPr="00EE0C7D">
              <w:rPr>
                <w:b/>
                <w:bCs/>
                <w:color w:val="000000"/>
                <w:lang/>
              </w:rPr>
              <w:t>1</w:t>
            </w:r>
          </w:p>
        </w:tc>
      </w:tr>
    </w:tbl>
    <w:p w:rsidR="003E145F" w:rsidRPr="00CD2BB4" w:rsidRDefault="003E145F" w:rsidP="003E145F">
      <w:pPr>
        <w:tabs>
          <w:tab w:val="left" w:pos="142"/>
        </w:tabs>
        <w:spacing w:line="240" w:lineRule="auto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7502"/>
        <w:gridCol w:w="1843"/>
      </w:tblGrid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45F" w:rsidRPr="00CD2BB4" w:rsidRDefault="003E145F" w:rsidP="00D2250F">
            <w:pPr>
              <w:jc w:val="center"/>
            </w:pPr>
            <w:r w:rsidRPr="00CD2BB4">
              <w:t>№</w:t>
            </w:r>
          </w:p>
          <w:p w:rsidR="003E145F" w:rsidRPr="00CD2BB4" w:rsidRDefault="003E145F" w:rsidP="00D2250F">
            <w:pPr>
              <w:jc w:val="center"/>
            </w:pPr>
            <w:proofErr w:type="spellStart"/>
            <w:proofErr w:type="gramStart"/>
            <w:r w:rsidRPr="00CD2BB4">
              <w:t>п</w:t>
            </w:r>
            <w:proofErr w:type="spellEnd"/>
            <w:proofErr w:type="gramEnd"/>
            <w:r w:rsidRPr="00CD2BB4">
              <w:t>/</w:t>
            </w:r>
            <w:proofErr w:type="spellStart"/>
            <w:r w:rsidRPr="00CD2BB4">
              <w:t>п</w:t>
            </w:r>
            <w:proofErr w:type="spellEnd"/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45F" w:rsidRPr="00CD2BB4" w:rsidRDefault="003E145F" w:rsidP="00D2250F">
            <w:pPr>
              <w:jc w:val="center"/>
            </w:pPr>
            <w:r w:rsidRPr="00CD2BB4">
              <w:t>Наименование параметра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CD2BB4" w:rsidRDefault="003E145F" w:rsidP="00D2250F">
            <w:pPr>
              <w:jc w:val="center"/>
            </w:pPr>
            <w:r w:rsidRPr="00CD2BB4">
              <w:t>Наличие функции или величина параметра</w:t>
            </w:r>
          </w:p>
        </w:tc>
      </w:tr>
      <w:tr w:rsidR="003E145F" w:rsidRPr="00CD2BB4" w:rsidTr="00D2250F">
        <w:trPr>
          <w:trHeight w:val="20"/>
        </w:trPr>
        <w:tc>
          <w:tcPr>
            <w:tcW w:w="8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3E145F">
            <w:pPr>
              <w:jc w:val="center"/>
              <w:outlineLvl w:val="0"/>
              <w:rPr>
                <w:b/>
              </w:rPr>
            </w:pPr>
            <w:bookmarkStart w:id="4" w:name="_Toc308687919"/>
            <w:r w:rsidRPr="001034B4">
              <w:rPr>
                <w:b/>
              </w:rPr>
              <w:t>Технические требования</w:t>
            </w:r>
            <w:bookmarkEnd w:id="4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CD2BB4" w:rsidRDefault="003E145F" w:rsidP="00D2250F">
            <w:pPr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CD2BB4" w:rsidRDefault="003E145F" w:rsidP="00D2250F">
            <w:pPr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left="40" w:right="40"/>
              <w:rPr>
                <w:color w:val="000000"/>
              </w:rPr>
            </w:pPr>
            <w:r w:rsidRPr="001034B4">
              <w:rPr>
                <w:color w:val="000000"/>
              </w:rPr>
              <w:t xml:space="preserve">Область применения: </w:t>
            </w:r>
            <w:r w:rsidRPr="001034B4">
              <w:t>Радиометры жидкостные сцинтилляционные спектрометрические предн</w:t>
            </w:r>
            <w:r w:rsidRPr="001034B4">
              <w:t>а</w:t>
            </w:r>
            <w:r w:rsidRPr="001034B4">
              <w:t>значены для измерений активности альф</w:t>
            </w:r>
            <w:proofErr w:type="gramStart"/>
            <w:r w:rsidRPr="001034B4">
              <w:t>а-</w:t>
            </w:r>
            <w:proofErr w:type="gramEnd"/>
            <w:r w:rsidRPr="001034B4">
              <w:t xml:space="preserve"> и бета- излучающих радионуклидов в счетных образцах, представляющих собой смесь исследуемого раствора и жидкого сцинтиллятора. Радиометры предназначены для применения в области радиоэкологического мониторинга, контроля радиоактивных отходов и научных исследованиях.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1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left="40" w:right="40"/>
              <w:rPr>
                <w:color w:val="000000"/>
              </w:rPr>
            </w:pPr>
            <w:r w:rsidRPr="001034B4">
              <w:rPr>
                <w:color w:val="000000"/>
              </w:rPr>
              <w:t>Общие характеристики: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left="40" w:right="40"/>
              <w:rPr>
                <w:color w:val="000000"/>
              </w:rPr>
            </w:pPr>
            <w:r w:rsidRPr="001034B4">
              <w:rPr>
                <w:color w:val="000000"/>
              </w:rPr>
              <w:t>Автоматический, настольный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left="40" w:right="40"/>
              <w:rPr>
                <w:color w:val="000000"/>
              </w:rPr>
            </w:pPr>
            <w:r w:rsidRPr="001034B4">
              <w:rPr>
                <w:color w:val="000000"/>
              </w:rPr>
              <w:t>Использует в работе для счета образцы во флаконах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left="40" w:right="40"/>
              <w:rPr>
                <w:color w:val="000000"/>
              </w:rPr>
            </w:pPr>
            <w:r w:rsidRPr="001034B4">
              <w:rPr>
                <w:color w:val="000000"/>
              </w:rPr>
              <w:t xml:space="preserve">Размеры  </w:t>
            </w:r>
            <w:proofErr w:type="spellStart"/>
            <w:r w:rsidRPr="001034B4">
              <w:rPr>
                <w:color w:val="000000"/>
              </w:rPr>
              <w:t>ВхШхД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r w:rsidRPr="001034B4">
              <w:t>68×63×52</w:t>
            </w:r>
            <w:r w:rsidRPr="001034B4">
              <w:rPr>
                <w:color w:val="000000"/>
              </w:rPr>
              <w:t xml:space="preserve"> см.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left="40" w:right="40"/>
              <w:rPr>
                <w:color w:val="000000"/>
              </w:rPr>
            </w:pPr>
            <w:r w:rsidRPr="001034B4">
              <w:rPr>
                <w:color w:val="000000"/>
              </w:rPr>
              <w:t>Вес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20 кг"/>
              </w:smartTagPr>
              <w:r w:rsidRPr="001034B4">
                <w:rPr>
                  <w:color w:val="000000"/>
                </w:rPr>
                <w:t>120 кг</w:t>
              </w:r>
            </w:smartTag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left="40" w:right="40"/>
              <w:rPr>
                <w:color w:val="000000"/>
              </w:rPr>
            </w:pPr>
            <w:r w:rsidRPr="001034B4">
              <w:rPr>
                <w:color w:val="000000"/>
              </w:rPr>
              <w:t>Питание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220±10</w:t>
            </w:r>
            <w:proofErr w:type="gramStart"/>
            <w:r w:rsidRPr="001034B4">
              <w:rPr>
                <w:color w:val="000000"/>
              </w:rPr>
              <w:t>% В</w:t>
            </w:r>
            <w:proofErr w:type="gramEnd"/>
            <w:r w:rsidRPr="001034B4">
              <w:rPr>
                <w:color w:val="000000"/>
              </w:rPr>
              <w:t xml:space="preserve">, 50/60 Гц,  не более 1150 </w:t>
            </w:r>
            <w:r w:rsidRPr="001034B4">
              <w:rPr>
                <w:color w:val="000000"/>
                <w:lang w:val="en-US"/>
              </w:rPr>
              <w:t>VA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1.2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rPr>
                <w:color w:val="000000"/>
              </w:rPr>
            </w:pPr>
            <w:r w:rsidRPr="001034B4">
              <w:rPr>
                <w:color w:val="000000"/>
              </w:rPr>
              <w:t xml:space="preserve"> Эффективность счета</w:t>
            </w:r>
            <w:proofErr w:type="gramStart"/>
            <w:r w:rsidRPr="001034B4">
              <w:rPr>
                <w:color w:val="000000"/>
              </w:rPr>
              <w:t xml:space="preserve"> (%) </w:t>
            </w:r>
            <w:proofErr w:type="gramEnd"/>
            <w:r w:rsidRPr="001034B4">
              <w:rPr>
                <w:color w:val="000000"/>
              </w:rPr>
              <w:t>и фоновые характеристики (СРМ)</w:t>
            </w:r>
            <w:r w:rsidRPr="001034B4">
              <w:rPr>
                <w:color w:val="000000"/>
                <w:vertAlign w:val="superscript"/>
              </w:rPr>
              <w:t xml:space="preserve"> 3</w:t>
            </w:r>
            <w:r w:rsidRPr="001034B4">
              <w:rPr>
                <w:color w:val="000000"/>
              </w:rPr>
              <w:t xml:space="preserve">Н:  </w:t>
            </w:r>
            <w:r>
              <w:rPr>
                <w:color w:val="000000"/>
              </w:rPr>
              <w:t xml:space="preserve">  </w:t>
            </w:r>
            <w:r w:rsidRPr="001034B4">
              <w:rPr>
                <w:color w:val="000000"/>
              </w:rPr>
              <w:t xml:space="preserve">65% (минимум)       </w:t>
            </w:r>
            <w:r>
              <w:rPr>
                <w:color w:val="000000"/>
              </w:rPr>
              <w:t xml:space="preserve">         </w:t>
            </w:r>
            <w:r w:rsidRPr="001034B4">
              <w:rPr>
                <w:color w:val="000000"/>
              </w:rPr>
              <w:t>6 СРМ (среднее)</w:t>
            </w:r>
          </w:p>
          <w:p w:rsidR="003E145F" w:rsidRPr="001034B4" w:rsidRDefault="003E145F" w:rsidP="00D2250F">
            <w:pPr>
              <w:spacing w:line="240" w:lineRule="auto"/>
              <w:ind w:left="40" w:right="40"/>
              <w:rPr>
                <w:color w:val="000000"/>
              </w:rPr>
            </w:pPr>
            <w:r w:rsidRPr="001034B4">
              <w:rPr>
                <w:color w:val="000000"/>
                <w:vertAlign w:val="superscript"/>
              </w:rPr>
              <w:t>14</w:t>
            </w:r>
            <w:r w:rsidRPr="001034B4">
              <w:rPr>
                <w:color w:val="000000"/>
              </w:rPr>
              <w:t>С: 95% (минимум)       11 СРМ (среднее)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  <w:p w:rsidR="003E145F" w:rsidRPr="001034B4" w:rsidRDefault="003E145F" w:rsidP="00D2250F">
            <w:pPr>
              <w:spacing w:line="240" w:lineRule="auto"/>
              <w:ind w:left="40" w:right="40"/>
              <w:rPr>
                <w:color w:val="000000"/>
              </w:rPr>
            </w:pP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1.3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pStyle w:val="af5"/>
              <w:rPr>
                <w:b/>
                <w:color w:val="000000"/>
              </w:rPr>
            </w:pPr>
            <w:r w:rsidRPr="001034B4">
              <w:rPr>
                <w:b/>
              </w:rPr>
              <w:t>Автоматический сменщик образцов на 40 образцов объемом 20 мл либо 96 образцов объемом 7 мл</w:t>
            </w:r>
          </w:p>
          <w:p w:rsidR="003E145F" w:rsidRPr="001034B4" w:rsidRDefault="003E145F" w:rsidP="00D2250F">
            <w:pPr>
              <w:pStyle w:val="af5"/>
              <w:rPr>
                <w:b/>
              </w:rPr>
            </w:pPr>
            <w:r w:rsidRPr="001034B4">
              <w:rPr>
                <w:b/>
                <w:color w:val="000000"/>
              </w:rPr>
              <w:t>Перемещение образцов в измерительную камеру и обратно с помощью пневматического механизма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  <w:p w:rsidR="003E145F" w:rsidRPr="001034B4" w:rsidRDefault="003E145F" w:rsidP="00D2250F">
            <w:pPr>
              <w:pStyle w:val="af5"/>
              <w:jc w:val="center"/>
              <w:rPr>
                <w:b/>
              </w:rPr>
            </w:pP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1.4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pStyle w:val="af5"/>
              <w:rPr>
                <w:b/>
                <w:color w:val="000000"/>
              </w:rPr>
            </w:pPr>
            <w:r w:rsidRPr="001034B4">
              <w:rPr>
                <w:b/>
              </w:rPr>
              <w:t>детектирующая система, состоящая из измерител</w:t>
            </w:r>
            <w:r w:rsidRPr="001034B4">
              <w:rPr>
                <w:b/>
              </w:rPr>
              <w:t>ь</w:t>
            </w:r>
            <w:r w:rsidRPr="001034B4">
              <w:rPr>
                <w:b/>
              </w:rPr>
              <w:t>ной камеры в свинцовой защите, просматриваемая тремя ФЭУ, распол</w:t>
            </w:r>
            <w:r w:rsidRPr="001034B4">
              <w:rPr>
                <w:b/>
              </w:rPr>
              <w:t>о</w:t>
            </w:r>
            <w:r w:rsidRPr="001034B4">
              <w:rPr>
                <w:b/>
              </w:rPr>
              <w:t>женными симметрично друг относительно друга под углом 120</w:t>
            </w:r>
            <w:r w:rsidRPr="001034B4">
              <w:rPr>
                <w:b/>
              </w:rPr>
              <w:sym w:font="Symbol" w:char="F0B0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  <w:p w:rsidR="003E145F" w:rsidRPr="001034B4" w:rsidRDefault="003E145F" w:rsidP="00D2250F">
            <w:pPr>
              <w:pStyle w:val="af5"/>
              <w:jc w:val="center"/>
              <w:rPr>
                <w:b/>
                <w:color w:val="000000"/>
              </w:rPr>
            </w:pP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1.5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pStyle w:val="af5"/>
              <w:rPr>
                <w:b/>
                <w:color w:val="000000"/>
              </w:rPr>
            </w:pPr>
            <w:r w:rsidRPr="001034B4">
              <w:rPr>
                <w:b/>
                <w:color w:val="000000"/>
              </w:rPr>
              <w:t>Специально подобранные низкофоновые ФЭУ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pStyle w:val="af5"/>
              <w:jc w:val="center"/>
              <w:rPr>
                <w:b/>
                <w:color w:val="000000"/>
              </w:rPr>
            </w:pPr>
            <w:r w:rsidRPr="001034B4">
              <w:rPr>
                <w:b/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1.6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pStyle w:val="af5"/>
              <w:rPr>
                <w:b/>
              </w:rPr>
            </w:pPr>
            <w:r w:rsidRPr="001034B4">
              <w:rPr>
                <w:b/>
                <w:color w:val="000000"/>
              </w:rPr>
              <w:t xml:space="preserve">Вычисление гашения </w:t>
            </w:r>
            <w:r w:rsidRPr="001034B4">
              <w:rPr>
                <w:b/>
                <w:lang w:eastAsia="ar-SA"/>
              </w:rPr>
              <w:t>методом отношений тройных и двойных совпадений (</w:t>
            </w:r>
            <w:r w:rsidRPr="001034B4">
              <w:rPr>
                <w:b/>
                <w:lang w:val="en-US" w:eastAsia="ar-SA"/>
              </w:rPr>
              <w:t>TDCR</w:t>
            </w:r>
            <w:r w:rsidRPr="001034B4">
              <w:rPr>
                <w:b/>
                <w:lang w:eastAsia="ar-SA"/>
              </w:rPr>
              <w:t>) импульсов ФЭУ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pStyle w:val="af5"/>
              <w:jc w:val="center"/>
              <w:rPr>
                <w:b/>
              </w:rPr>
            </w:pPr>
            <w:r w:rsidRPr="001034B4">
              <w:rPr>
                <w:b/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1.7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pStyle w:val="af5"/>
              <w:rPr>
                <w:b/>
              </w:rPr>
            </w:pPr>
            <w:r w:rsidRPr="001034B4">
              <w:rPr>
                <w:b/>
              </w:rPr>
              <w:t>Опция разделения альф</w:t>
            </w:r>
            <w:proofErr w:type="gramStart"/>
            <w:r w:rsidRPr="001034B4">
              <w:rPr>
                <w:b/>
              </w:rPr>
              <w:t>а-</w:t>
            </w:r>
            <w:proofErr w:type="gramEnd"/>
            <w:r w:rsidRPr="001034B4">
              <w:rPr>
                <w:b/>
              </w:rPr>
              <w:t xml:space="preserve"> и бета- излучения на основе анализа формы импульсов ФЭУ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  <w:p w:rsidR="003E145F" w:rsidRPr="001034B4" w:rsidRDefault="003E145F" w:rsidP="00D2250F">
            <w:pPr>
              <w:pStyle w:val="af5"/>
              <w:jc w:val="center"/>
              <w:rPr>
                <w:b/>
              </w:rPr>
            </w:pP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1.8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pStyle w:val="af5"/>
              <w:rPr>
                <w:b/>
                <w:color w:val="000000"/>
              </w:rPr>
            </w:pPr>
            <w:r w:rsidRPr="001034B4">
              <w:rPr>
                <w:b/>
                <w:color w:val="000000"/>
              </w:rPr>
              <w:t>Анализатор</w:t>
            </w:r>
          </w:p>
          <w:p w:rsidR="003E145F" w:rsidRPr="001034B4" w:rsidRDefault="003E145F" w:rsidP="00D2250F">
            <w:pPr>
              <w:pStyle w:val="af5"/>
              <w:rPr>
                <w:b/>
              </w:rPr>
            </w:pPr>
            <w:r w:rsidRPr="001034B4">
              <w:rPr>
                <w:b/>
              </w:rPr>
              <w:t>Два многоканальных анализатора, каждый по 1024 канала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  <w:p w:rsidR="003E145F" w:rsidRPr="001034B4" w:rsidRDefault="003E145F" w:rsidP="00D2250F">
            <w:pPr>
              <w:pStyle w:val="af5"/>
              <w:jc w:val="center"/>
              <w:rPr>
                <w:b/>
              </w:rPr>
            </w:pP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1.9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pStyle w:val="af5"/>
              <w:rPr>
                <w:b/>
                <w:color w:val="000000"/>
              </w:rPr>
            </w:pPr>
            <w:r w:rsidRPr="001034B4">
              <w:rPr>
                <w:b/>
              </w:rPr>
              <w:t>Возможность визуализации и последующего анализа спектра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1.10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rPr>
                <w:color w:val="000000"/>
              </w:rPr>
            </w:pPr>
            <w:r w:rsidRPr="001034B4">
              <w:rPr>
                <w:color w:val="000000"/>
              </w:rPr>
              <w:t>Программное обеспечение</w:t>
            </w:r>
          </w:p>
          <w:p w:rsidR="003E145F" w:rsidRPr="001034B4" w:rsidRDefault="003E145F" w:rsidP="00D2250F">
            <w:pPr>
              <w:spacing w:line="240" w:lineRule="auto"/>
            </w:pPr>
            <w:r w:rsidRPr="001034B4">
              <w:rPr>
                <w:color w:val="000000"/>
              </w:rPr>
              <w:t xml:space="preserve">Программное обеспечение </w:t>
            </w:r>
            <w:proofErr w:type="spellStart"/>
            <w:r w:rsidRPr="001034B4">
              <w:rPr>
                <w:lang w:val="en-US"/>
              </w:rPr>
              <w:t>MikroWin</w:t>
            </w:r>
            <w:proofErr w:type="spellEnd"/>
            <w:r w:rsidRPr="001034B4">
              <w:t> </w:t>
            </w:r>
            <w:r w:rsidRPr="001034B4">
              <w:rPr>
                <w:lang w:val="en-US"/>
              </w:rPr>
              <w:t>Full</w:t>
            </w:r>
            <w:r w:rsidRPr="001034B4">
              <w:t> </w:t>
            </w:r>
            <w:r w:rsidRPr="001034B4">
              <w:rPr>
                <w:lang w:val="en-US"/>
              </w:rPr>
              <w:t>Data</w:t>
            </w:r>
            <w:r w:rsidRPr="001034B4">
              <w:t> </w:t>
            </w:r>
            <w:r w:rsidRPr="001034B4">
              <w:rPr>
                <w:lang w:val="en-US"/>
              </w:rPr>
              <w:t>Reduction</w:t>
            </w:r>
            <w:r w:rsidRPr="001034B4">
              <w:t xml:space="preserve"> </w:t>
            </w:r>
            <w:r w:rsidRPr="001034B4">
              <w:rPr>
                <w:color w:val="000000"/>
              </w:rPr>
              <w:t xml:space="preserve">под </w:t>
            </w:r>
            <w:proofErr w:type="spellStart"/>
            <w:r w:rsidRPr="001034B4">
              <w:rPr>
                <w:color w:val="000000"/>
              </w:rPr>
              <w:t>Windows</w:t>
            </w:r>
            <w:proofErr w:type="spellEnd"/>
            <w:r w:rsidRPr="001034B4">
              <w:rPr>
                <w:color w:val="000000"/>
              </w:rPr>
              <w:t> XP для управления радиометром и для анализа спектров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ind w:right="40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  <w:p w:rsidR="003E145F" w:rsidRPr="001034B4" w:rsidRDefault="003E145F" w:rsidP="00D2250F">
            <w:pPr>
              <w:spacing w:line="240" w:lineRule="auto"/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1.11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rPr>
                <w:color w:val="000000"/>
              </w:rPr>
              <w:t>Возможность калибровки с помощью внешних стандартов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>Комплект поставки: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3.1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>Радиометр жидкостной сцинтилляционный спектрометрич</w:t>
            </w:r>
            <w:r w:rsidRPr="001034B4">
              <w:t>е</w:t>
            </w:r>
            <w:r w:rsidRPr="001034B4">
              <w:t xml:space="preserve">ский со </w:t>
            </w:r>
            <w:proofErr w:type="gramStart"/>
            <w:r w:rsidRPr="001034B4">
              <w:t>специальными</w:t>
            </w:r>
            <w:proofErr w:type="gramEnd"/>
            <w:r w:rsidRPr="001034B4">
              <w:t xml:space="preserve"> низкофоновыми ФЭУ и опцией альфа-бета разделения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3.2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>Блок питания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3.3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 xml:space="preserve">Кабель </w:t>
            </w:r>
            <w:r w:rsidRPr="001034B4">
              <w:rPr>
                <w:lang w:val="en-US"/>
              </w:rPr>
              <w:t>RS-232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3.4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>Подставка для образцов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3.5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 xml:space="preserve">Программное обеспечение </w:t>
            </w:r>
            <w:proofErr w:type="spellStart"/>
            <w:r w:rsidRPr="001034B4">
              <w:rPr>
                <w:lang w:val="en-US"/>
              </w:rPr>
              <w:t>MikroWin</w:t>
            </w:r>
            <w:proofErr w:type="spellEnd"/>
            <w:r w:rsidRPr="001034B4">
              <w:t> </w:t>
            </w:r>
            <w:r w:rsidRPr="001034B4">
              <w:rPr>
                <w:lang w:val="en-US"/>
              </w:rPr>
              <w:t>Full</w:t>
            </w:r>
            <w:r w:rsidRPr="001034B4">
              <w:t> </w:t>
            </w:r>
            <w:r w:rsidRPr="001034B4">
              <w:rPr>
                <w:lang w:val="en-US"/>
              </w:rPr>
              <w:t>Data</w:t>
            </w:r>
            <w:r w:rsidRPr="001034B4">
              <w:t> </w:t>
            </w:r>
            <w:r w:rsidRPr="001034B4">
              <w:rPr>
                <w:lang w:val="en-US"/>
              </w:rPr>
              <w:t>Reduction</w:t>
            </w:r>
            <w:r w:rsidRPr="001034B4">
              <w:t xml:space="preserve"> с </w:t>
            </w:r>
            <w:proofErr w:type="spellStart"/>
            <w:r w:rsidRPr="001034B4">
              <w:t>рук-вом</w:t>
            </w:r>
            <w:proofErr w:type="spellEnd"/>
            <w:r w:rsidRPr="001034B4">
              <w:t xml:space="preserve"> опер</w:t>
            </w:r>
            <w:r w:rsidRPr="001034B4">
              <w:t>а</w:t>
            </w:r>
            <w:r w:rsidRPr="001034B4">
              <w:t>тора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3.6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>Полиэтиленовые флаконы с крышками на 20 мл</w:t>
            </w:r>
            <w:proofErr w:type="gramStart"/>
            <w:r w:rsidRPr="001034B4">
              <w:t>.</w:t>
            </w:r>
            <w:proofErr w:type="gramEnd"/>
            <w:r w:rsidRPr="001034B4">
              <w:t xml:space="preserve"> </w:t>
            </w:r>
            <w:proofErr w:type="gramStart"/>
            <w:r w:rsidRPr="001034B4">
              <w:t>в</w:t>
            </w:r>
            <w:proofErr w:type="gramEnd"/>
            <w:r w:rsidRPr="001034B4">
              <w:t xml:space="preserve"> кол-ве не менее 1000 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3.7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>Стеклянные флаконы с крышками на 20 мл</w:t>
            </w:r>
            <w:proofErr w:type="gramStart"/>
            <w:r w:rsidRPr="001034B4">
              <w:t>.</w:t>
            </w:r>
            <w:proofErr w:type="gramEnd"/>
            <w:r w:rsidRPr="001034B4">
              <w:t xml:space="preserve"> </w:t>
            </w:r>
            <w:proofErr w:type="gramStart"/>
            <w:r w:rsidRPr="001034B4">
              <w:t>в</w:t>
            </w:r>
            <w:proofErr w:type="gramEnd"/>
            <w:r w:rsidRPr="001034B4">
              <w:t xml:space="preserve"> количестве не менее 500 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3.8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>Полиэтиленовые флаконы с крышками на 7 мл</w:t>
            </w:r>
            <w:proofErr w:type="gramStart"/>
            <w:r w:rsidRPr="001034B4">
              <w:t>.</w:t>
            </w:r>
            <w:proofErr w:type="gramEnd"/>
            <w:r w:rsidRPr="001034B4">
              <w:t xml:space="preserve"> </w:t>
            </w:r>
            <w:proofErr w:type="gramStart"/>
            <w:r w:rsidRPr="001034B4">
              <w:t>в</w:t>
            </w:r>
            <w:proofErr w:type="gramEnd"/>
            <w:r w:rsidRPr="001034B4">
              <w:t xml:space="preserve"> кол-ве не менее 500 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lastRenderedPageBreak/>
              <w:t>3.9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>Стеклянные флаконы с крышками на 7 мл</w:t>
            </w:r>
            <w:proofErr w:type="gramStart"/>
            <w:r w:rsidRPr="001034B4">
              <w:t>.</w:t>
            </w:r>
            <w:proofErr w:type="gramEnd"/>
            <w:r w:rsidRPr="001034B4">
              <w:t xml:space="preserve"> </w:t>
            </w:r>
            <w:proofErr w:type="gramStart"/>
            <w:r w:rsidRPr="001034B4">
              <w:t>в</w:t>
            </w:r>
            <w:proofErr w:type="gramEnd"/>
            <w:r w:rsidRPr="001034B4">
              <w:t xml:space="preserve"> количестве не менее 200 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3.10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>Универсальный сцинтилляционный коктейль не менее 10л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  <w:rPr>
                <w:color w:val="000000"/>
              </w:rPr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64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3.11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>Сцинтилляционный коктейль для низкофоновых измерений не менее 20л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3.12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rPr>
                <w:lang w:val="en-US"/>
              </w:rPr>
            </w:pPr>
            <w:r w:rsidRPr="001034B4">
              <w:t>Дозатор на объем 1-10 мл.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rPr>
                <w:color w:val="000000"/>
              </w:rPr>
              <w:t>Наличие</w:t>
            </w:r>
          </w:p>
        </w:tc>
      </w:tr>
      <w:tr w:rsidR="003E145F" w:rsidRPr="00CD2BB4" w:rsidTr="00D2250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t>3.13</w:t>
            </w:r>
          </w:p>
        </w:tc>
        <w:tc>
          <w:tcPr>
            <w:tcW w:w="7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</w:pPr>
            <w:r w:rsidRPr="001034B4">
              <w:t xml:space="preserve">Стандарты 3-Н и 14-С для калибровки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5F" w:rsidRPr="001034B4" w:rsidRDefault="003E145F" w:rsidP="00D2250F">
            <w:pPr>
              <w:spacing w:line="240" w:lineRule="auto"/>
              <w:jc w:val="center"/>
            </w:pPr>
            <w:r w:rsidRPr="001034B4">
              <w:rPr>
                <w:color w:val="000000"/>
              </w:rPr>
              <w:t>Наличие</w:t>
            </w:r>
          </w:p>
        </w:tc>
      </w:tr>
    </w:tbl>
    <w:p w:rsidR="003E145F" w:rsidRDefault="003E145F" w:rsidP="003E145F">
      <w:pPr>
        <w:tabs>
          <w:tab w:val="left" w:pos="142"/>
        </w:tabs>
        <w:spacing w:line="240" w:lineRule="auto"/>
      </w:pPr>
    </w:p>
    <w:tbl>
      <w:tblPr>
        <w:tblW w:w="10008" w:type="dxa"/>
        <w:tblLayout w:type="fixed"/>
        <w:tblLook w:val="01E0"/>
      </w:tblPr>
      <w:tblGrid>
        <w:gridCol w:w="8208"/>
        <w:gridCol w:w="1800"/>
      </w:tblGrid>
      <w:tr w:rsidR="003E145F" w:rsidRPr="00CD2BB4" w:rsidTr="00D2250F">
        <w:trPr>
          <w:trHeight w:val="20"/>
        </w:trPr>
        <w:tc>
          <w:tcPr>
            <w:tcW w:w="10008" w:type="dxa"/>
            <w:gridSpan w:val="2"/>
            <w:vAlign w:val="center"/>
          </w:tcPr>
          <w:p w:rsidR="003E145F" w:rsidRPr="001034B4" w:rsidRDefault="003E145F" w:rsidP="003E145F">
            <w:pPr>
              <w:jc w:val="center"/>
              <w:outlineLvl w:val="0"/>
              <w:rPr>
                <w:b/>
              </w:rPr>
            </w:pPr>
            <w:bookmarkStart w:id="5" w:name="_Toc308687920"/>
            <w:r w:rsidRPr="001034B4">
              <w:rPr>
                <w:b/>
              </w:rPr>
              <w:t>Общие требования</w:t>
            </w:r>
            <w:r>
              <w:rPr>
                <w:b/>
              </w:rPr>
              <w:t>:</w:t>
            </w:r>
            <w:bookmarkEnd w:id="5"/>
          </w:p>
        </w:tc>
      </w:tr>
      <w:tr w:rsidR="003E145F" w:rsidRPr="00CD2BB4" w:rsidTr="00D2250F">
        <w:trPr>
          <w:trHeight w:val="20"/>
        </w:trPr>
        <w:tc>
          <w:tcPr>
            <w:tcW w:w="8208" w:type="dxa"/>
          </w:tcPr>
          <w:p w:rsidR="003E145F" w:rsidRPr="00CD2BB4" w:rsidRDefault="003E145F" w:rsidP="00D2250F">
            <w:r w:rsidRPr="00CD2BB4">
              <w:t>Проведение монтажных и пусконаладочных работ</w:t>
            </w:r>
            <w:r>
              <w:t>.</w:t>
            </w:r>
          </w:p>
        </w:tc>
        <w:tc>
          <w:tcPr>
            <w:tcW w:w="1800" w:type="dxa"/>
          </w:tcPr>
          <w:p w:rsidR="003E145F" w:rsidRPr="00CD2BB4" w:rsidRDefault="003E145F" w:rsidP="00D2250F">
            <w:pPr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08" w:type="dxa"/>
          </w:tcPr>
          <w:p w:rsidR="003E145F" w:rsidRPr="00CD2BB4" w:rsidRDefault="003E145F" w:rsidP="00D2250F">
            <w:pPr>
              <w:rPr>
                <w:color w:val="000000"/>
              </w:rPr>
            </w:pPr>
            <w:r w:rsidRPr="00CD2BB4">
              <w:t>Гарантия</w:t>
            </w:r>
            <w:r>
              <w:t xml:space="preserve"> (производителя)</w:t>
            </w:r>
            <w:r w:rsidRPr="00CD2BB4">
              <w:t xml:space="preserve"> на всю систему с момента  инсталляции (не менее)</w:t>
            </w:r>
          </w:p>
        </w:tc>
        <w:tc>
          <w:tcPr>
            <w:tcW w:w="1800" w:type="dxa"/>
          </w:tcPr>
          <w:p w:rsidR="003E145F" w:rsidRPr="00CD2BB4" w:rsidRDefault="003E145F" w:rsidP="00D2250F">
            <w:pPr>
              <w:jc w:val="center"/>
            </w:pPr>
            <w:r w:rsidRPr="00CD2BB4">
              <w:t>12 месяцев</w:t>
            </w:r>
          </w:p>
        </w:tc>
      </w:tr>
      <w:tr w:rsidR="003E145F" w:rsidRPr="00CD2BB4" w:rsidTr="00D2250F">
        <w:trPr>
          <w:trHeight w:val="20"/>
        </w:trPr>
        <w:tc>
          <w:tcPr>
            <w:tcW w:w="8208" w:type="dxa"/>
          </w:tcPr>
          <w:p w:rsidR="003E145F" w:rsidRPr="00CD2BB4" w:rsidRDefault="003E145F" w:rsidP="00D2250F">
            <w:r w:rsidRPr="00CD2BB4">
              <w:t>Поставщик должен иметь сертифицированный персонал для технического обслуживания предлагаемого оборудования (наличие лицензии на осуществление деятельности по проведению ремонта средств измерения).</w:t>
            </w:r>
          </w:p>
        </w:tc>
        <w:tc>
          <w:tcPr>
            <w:tcW w:w="1800" w:type="dxa"/>
          </w:tcPr>
          <w:p w:rsidR="003E145F" w:rsidRPr="00CD2BB4" w:rsidRDefault="003E145F" w:rsidP="00D2250F">
            <w:pPr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08" w:type="dxa"/>
          </w:tcPr>
          <w:p w:rsidR="003E145F" w:rsidRPr="00CD2BB4" w:rsidRDefault="003E145F" w:rsidP="00D2250F">
            <w:r w:rsidRPr="00CD2BB4">
              <w:t>Инсталляция и запуск прибора на базе лаборатории Заказчика</w:t>
            </w:r>
            <w:r>
              <w:t>.</w:t>
            </w:r>
          </w:p>
        </w:tc>
        <w:tc>
          <w:tcPr>
            <w:tcW w:w="1800" w:type="dxa"/>
          </w:tcPr>
          <w:p w:rsidR="003E145F" w:rsidRPr="00CD2BB4" w:rsidRDefault="003E145F" w:rsidP="00D2250F">
            <w:pPr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08" w:type="dxa"/>
          </w:tcPr>
          <w:p w:rsidR="003E145F" w:rsidRPr="00CD2BB4" w:rsidRDefault="003E145F" w:rsidP="00D2250F">
            <w:r w:rsidRPr="00CD2BB4">
              <w:t>Обучение специалистов Заказчика осуществляется на месте доставки оборудования после его монтажа и пуско-наладки</w:t>
            </w:r>
            <w:r>
              <w:t>, в</w:t>
            </w:r>
            <w:r w:rsidRPr="00CD2BB4">
              <w:t xml:space="preserve"> течение 2 дней после запуска оборудования</w:t>
            </w:r>
            <w:r>
              <w:t>.</w:t>
            </w:r>
          </w:p>
        </w:tc>
        <w:tc>
          <w:tcPr>
            <w:tcW w:w="1800" w:type="dxa"/>
          </w:tcPr>
          <w:p w:rsidR="003E145F" w:rsidRPr="00CD2BB4" w:rsidRDefault="003E145F" w:rsidP="00D2250F">
            <w:pPr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08" w:type="dxa"/>
          </w:tcPr>
          <w:p w:rsidR="003E145F" w:rsidRPr="00CD2BB4" w:rsidRDefault="003E145F" w:rsidP="00D2250F">
            <w:r w:rsidRPr="00CD2BB4">
              <w:t>Инструкция по эксплуатации на русском языке, сертификат о внесении в Реестр средств измерения РФ</w:t>
            </w:r>
            <w:r>
              <w:t>.</w:t>
            </w:r>
          </w:p>
        </w:tc>
        <w:tc>
          <w:tcPr>
            <w:tcW w:w="1800" w:type="dxa"/>
          </w:tcPr>
          <w:p w:rsidR="003E145F" w:rsidRPr="00CD2BB4" w:rsidRDefault="003E145F" w:rsidP="00D2250F">
            <w:pPr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08" w:type="dxa"/>
          </w:tcPr>
          <w:p w:rsidR="003E145F" w:rsidRPr="00CD2BB4" w:rsidRDefault="003E145F" w:rsidP="00D2250F"/>
        </w:tc>
        <w:tc>
          <w:tcPr>
            <w:tcW w:w="1800" w:type="dxa"/>
          </w:tcPr>
          <w:p w:rsidR="003E145F" w:rsidRPr="00CD2BB4" w:rsidRDefault="003E145F" w:rsidP="00D2250F">
            <w:pPr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08" w:type="dxa"/>
          </w:tcPr>
          <w:p w:rsidR="003E145F" w:rsidRPr="00CD2BB4" w:rsidRDefault="003E145F" w:rsidP="00D2250F">
            <w:r w:rsidRPr="00CD2BB4">
              <w:rPr>
                <w:color w:val="000000"/>
              </w:rPr>
              <w:t>Поставляемые товары должны быть новые, не бывшие в использовании, не из ремонта</w:t>
            </w:r>
            <w:r>
              <w:rPr>
                <w:color w:val="000000"/>
              </w:rPr>
              <w:t>, не допускается поставка выставочных образцов</w:t>
            </w:r>
            <w:r w:rsidRPr="00CD2BB4">
              <w:rPr>
                <w:color w:val="000000"/>
              </w:rPr>
              <w:t>. Расходные материалы должны быть оригинальные и не восстановленные.</w:t>
            </w:r>
          </w:p>
        </w:tc>
        <w:tc>
          <w:tcPr>
            <w:tcW w:w="1800" w:type="dxa"/>
          </w:tcPr>
          <w:p w:rsidR="003E145F" w:rsidRPr="00CD2BB4" w:rsidRDefault="003E145F" w:rsidP="00D2250F">
            <w:pPr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08" w:type="dxa"/>
          </w:tcPr>
          <w:p w:rsidR="003E145F" w:rsidRPr="00CD2BB4" w:rsidRDefault="003E145F" w:rsidP="00D2250F">
            <w:r w:rsidRPr="00CD2BB4">
              <w:rPr>
                <w:color w:val="000000"/>
              </w:rPr>
              <w:t xml:space="preserve">Товары по всем характеристикам должны соответствовать или превосходить технические параметры, приводимые в требованиях, перечисленных </w:t>
            </w:r>
            <w:r>
              <w:rPr>
                <w:color w:val="000000"/>
              </w:rPr>
              <w:t>выше</w:t>
            </w:r>
            <w:r w:rsidRPr="00CD2BB4">
              <w:rPr>
                <w:color w:val="000000"/>
              </w:rPr>
              <w:t>.</w:t>
            </w:r>
          </w:p>
        </w:tc>
        <w:tc>
          <w:tcPr>
            <w:tcW w:w="1800" w:type="dxa"/>
          </w:tcPr>
          <w:p w:rsidR="003E145F" w:rsidRPr="00CD2BB4" w:rsidRDefault="003E145F" w:rsidP="00D2250F">
            <w:pPr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08" w:type="dxa"/>
          </w:tcPr>
          <w:p w:rsidR="003E145F" w:rsidRPr="00CD2BB4" w:rsidRDefault="003E145F" w:rsidP="00D2250F">
            <w:pPr>
              <w:spacing w:before="100" w:beforeAutospacing="1" w:after="100" w:afterAutospacing="1"/>
              <w:rPr>
                <w:color w:val="000000"/>
              </w:rPr>
            </w:pPr>
            <w:r w:rsidRPr="00CD2BB4">
              <w:rPr>
                <w:color w:val="000000"/>
              </w:rPr>
              <w:t>Каждая единица оборудования, являющаяся отдельно производимым товаром, должна быть представлена описанием с указанием производителя и полного наименования</w:t>
            </w:r>
            <w:r>
              <w:rPr>
                <w:color w:val="000000"/>
              </w:rPr>
              <w:t>.</w:t>
            </w:r>
          </w:p>
        </w:tc>
        <w:tc>
          <w:tcPr>
            <w:tcW w:w="1800" w:type="dxa"/>
          </w:tcPr>
          <w:p w:rsidR="003E145F" w:rsidRPr="00CD2BB4" w:rsidRDefault="003E145F" w:rsidP="00D2250F">
            <w:pPr>
              <w:jc w:val="center"/>
            </w:pPr>
          </w:p>
        </w:tc>
      </w:tr>
      <w:tr w:rsidR="003E145F" w:rsidRPr="00CD2BB4" w:rsidTr="00D2250F">
        <w:trPr>
          <w:trHeight w:val="20"/>
        </w:trPr>
        <w:tc>
          <w:tcPr>
            <w:tcW w:w="8208" w:type="dxa"/>
            <w:vAlign w:val="center"/>
          </w:tcPr>
          <w:p w:rsidR="003E145F" w:rsidRPr="00CD2BB4" w:rsidRDefault="003E145F" w:rsidP="00D2250F">
            <w:r w:rsidRPr="00CD2BB4">
              <w:t>Упаковка: заводская</w:t>
            </w:r>
          </w:p>
        </w:tc>
        <w:tc>
          <w:tcPr>
            <w:tcW w:w="1800" w:type="dxa"/>
          </w:tcPr>
          <w:p w:rsidR="003E145F" w:rsidRPr="00CD2BB4" w:rsidRDefault="003E145F" w:rsidP="00D2250F">
            <w:pPr>
              <w:jc w:val="center"/>
            </w:pPr>
          </w:p>
        </w:tc>
      </w:tr>
    </w:tbl>
    <w:p w:rsidR="003E145F" w:rsidRDefault="003E145F" w:rsidP="003E145F">
      <w:pPr>
        <w:tabs>
          <w:tab w:val="left" w:pos="142"/>
        </w:tabs>
        <w:spacing w:line="240" w:lineRule="auto"/>
        <w:outlineLvl w:val="0"/>
      </w:pPr>
      <w:bookmarkStart w:id="6" w:name="_Toc308687921"/>
      <w:r w:rsidRPr="00070060">
        <w:rPr>
          <w:b/>
        </w:rPr>
        <w:t>Место поставки товара</w:t>
      </w:r>
      <w:r w:rsidRPr="00070060">
        <w:t>:</w:t>
      </w:r>
      <w:bookmarkEnd w:id="6"/>
      <w:r w:rsidRPr="00070060">
        <w:t xml:space="preserve"> </w:t>
      </w:r>
    </w:p>
    <w:p w:rsidR="003E145F" w:rsidRDefault="003E145F" w:rsidP="003E145F">
      <w:pPr>
        <w:pStyle w:val="a9"/>
        <w:spacing w:before="60" w:beforeAutospacing="0" w:after="60" w:afterAutospacing="0"/>
        <w:ind w:left="20"/>
      </w:pPr>
      <w:r>
        <w:rPr>
          <w:rFonts w:cs="Arial"/>
          <w:color w:val="000000"/>
        </w:rPr>
        <w:t>в 3,0 км</w:t>
      </w:r>
      <w:proofErr w:type="gramStart"/>
      <w:r>
        <w:rPr>
          <w:rFonts w:cs="Arial"/>
          <w:color w:val="000000"/>
        </w:rPr>
        <w:t>.</w:t>
      </w:r>
      <w:proofErr w:type="gramEnd"/>
      <w:r>
        <w:rPr>
          <w:rFonts w:cs="Arial"/>
          <w:color w:val="000000"/>
        </w:rPr>
        <w:t xml:space="preserve"> </w:t>
      </w:r>
      <w:proofErr w:type="gramStart"/>
      <w:r>
        <w:rPr>
          <w:rFonts w:cs="Arial"/>
          <w:color w:val="000000"/>
        </w:rPr>
        <w:t>в</w:t>
      </w:r>
      <w:proofErr w:type="gramEnd"/>
      <w:r>
        <w:rPr>
          <w:rFonts w:cs="Arial"/>
          <w:color w:val="000000"/>
        </w:rPr>
        <w:t>осточнее  пос. Крутой, ГО Верхняя Пышма, Свердловская обл.</w:t>
      </w:r>
    </w:p>
    <w:p w:rsidR="003E145F" w:rsidRPr="00070060" w:rsidRDefault="003E145F" w:rsidP="003E145F">
      <w:pPr>
        <w:spacing w:line="240" w:lineRule="auto"/>
        <w:rPr>
          <w:b/>
          <w:bCs/>
        </w:rPr>
      </w:pPr>
      <w:r w:rsidRPr="00070060">
        <w:rPr>
          <w:b/>
        </w:rPr>
        <w:t>Начальная (максимальная) цена контракта включает в себя:</w:t>
      </w:r>
      <w:r w:rsidRPr="00070060">
        <w:t xml:space="preserve"> стоимость оборудования в полной комплектации; расходы, связанные с доставкой оборудования, расходы, связанные с пуско-наладочными работами, обучением персонала работе с оборудованием, гарантийным и сервисным обслуживанием и иные расходы, связанные с уплатой налогов, сборов и иных обязательных платежей.   </w:t>
      </w: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sectPr w:rsidR="00A46F49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DAF" w:rsidRDefault="001E5DAF">
      <w:r>
        <w:separator/>
      </w:r>
    </w:p>
  </w:endnote>
  <w:endnote w:type="continuationSeparator" w:id="0">
    <w:p w:rsidR="001E5DAF" w:rsidRDefault="001E5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073C51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E5DAF" w:rsidRDefault="001E5DAF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073C51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3E145F">
      <w:rPr>
        <w:rStyle w:val="afffa"/>
        <w:noProof/>
      </w:rPr>
      <w:t>2</w:t>
    </w:r>
    <w:r>
      <w:rPr>
        <w:rStyle w:val="afffa"/>
      </w:rPr>
      <w:fldChar w:fldCharType="end"/>
    </w:r>
  </w:p>
  <w:p w:rsidR="001E5DAF" w:rsidRPr="00EE234D" w:rsidRDefault="001E5DAF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3E145F" w:rsidRPr="003E145F" w:rsidRDefault="003E145F" w:rsidP="003E145F">
    <w:pPr>
      <w:spacing w:line="240" w:lineRule="auto"/>
      <w:rPr>
        <w:sz w:val="16"/>
        <w:szCs w:val="16"/>
      </w:rPr>
    </w:pPr>
    <w:proofErr w:type="gramStart"/>
    <w:r w:rsidRPr="003E145F">
      <w:rPr>
        <w:sz w:val="16"/>
        <w:szCs w:val="16"/>
      </w:rPr>
      <w:t>Открытый</w:t>
    </w:r>
    <w:proofErr w:type="gramEnd"/>
    <w:r w:rsidRPr="003E145F">
      <w:rPr>
        <w:sz w:val="16"/>
        <w:szCs w:val="16"/>
      </w:rPr>
      <w:t xml:space="preserve"> </w:t>
    </w:r>
    <w:proofErr w:type="spellStart"/>
    <w:r w:rsidRPr="003E145F">
      <w:rPr>
        <w:sz w:val="16"/>
        <w:szCs w:val="16"/>
      </w:rPr>
      <w:t>редукцион</w:t>
    </w:r>
    <w:proofErr w:type="spellEnd"/>
    <w:r w:rsidRPr="003E145F">
      <w:rPr>
        <w:sz w:val="16"/>
        <w:szCs w:val="16"/>
      </w:rPr>
      <w:t xml:space="preserve"> в электронной форме на </w:t>
    </w:r>
    <w:r w:rsidRPr="003E145F">
      <w:rPr>
        <w:iCs/>
        <w:sz w:val="16"/>
        <w:szCs w:val="16"/>
      </w:rPr>
      <w:t xml:space="preserve">право заключения договора на </w:t>
    </w:r>
    <w:r w:rsidRPr="003E145F">
      <w:rPr>
        <w:sz w:val="16"/>
        <w:szCs w:val="16"/>
      </w:rPr>
      <w:t xml:space="preserve">поставку </w:t>
    </w:r>
    <w:r w:rsidRPr="003E145F">
      <w:rPr>
        <w:bCs/>
        <w:sz w:val="16"/>
        <w:szCs w:val="16"/>
      </w:rPr>
      <w:t>радиометра жидкостного сцинтилляционного спектрометрического с комплектом поставки</w:t>
    </w:r>
    <w:r w:rsidRPr="003E145F">
      <w:rPr>
        <w:sz w:val="16"/>
        <w:szCs w:val="16"/>
      </w:rPr>
      <w:t xml:space="preserve"> для нужд ФГУП «РосРАО»</w:t>
    </w:r>
  </w:p>
  <w:p w:rsidR="001E5DAF" w:rsidRPr="003E145F" w:rsidRDefault="001E5DAF" w:rsidP="003E145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DAF" w:rsidRDefault="001E5DAF">
      <w:r>
        <w:separator/>
      </w:r>
    </w:p>
  </w:footnote>
  <w:footnote w:type="continuationSeparator" w:id="0">
    <w:p w:rsidR="001E5DAF" w:rsidRDefault="001E5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E5DAF" w:rsidRDefault="001E5DAF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>
      <w:start w:val="2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A72F75"/>
    <w:multiLevelType w:val="multilevel"/>
    <w:tmpl w:val="D006FD2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8571BF3"/>
    <w:multiLevelType w:val="hybridMultilevel"/>
    <w:tmpl w:val="F9746EF2"/>
    <w:lvl w:ilvl="0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412BEB"/>
    <w:multiLevelType w:val="hybridMultilevel"/>
    <w:tmpl w:val="21AC3662"/>
    <w:lvl w:ilvl="0" w:tplc="4C527D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E73AE3"/>
    <w:multiLevelType w:val="hybridMultilevel"/>
    <w:tmpl w:val="356E19E8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843DCE"/>
    <w:multiLevelType w:val="multilevel"/>
    <w:tmpl w:val="B62AE0C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3B341D4"/>
    <w:multiLevelType w:val="hybridMultilevel"/>
    <w:tmpl w:val="3B0EF4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numFmt w:val="none"/>
      <w:lvlText w:val=""/>
      <w:lvlJc w:val="left"/>
      <w:pPr>
        <w:tabs>
          <w:tab w:val="num" w:pos="360"/>
        </w:tabs>
      </w:pPr>
    </w:lvl>
    <w:lvl w:ilvl="2" w:tplc="0419001B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867853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77461F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225A24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D84C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0454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7204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DCC4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2CBF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8EC6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2E2BC8"/>
    <w:multiLevelType w:val="hybridMultilevel"/>
    <w:tmpl w:val="8682D0B8"/>
    <w:lvl w:ilvl="0" w:tplc="F09EA2AA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2BCEC61C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5">
    <w:nsid w:val="37D653CB"/>
    <w:multiLevelType w:val="multilevel"/>
    <w:tmpl w:val="CDA02A9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40E85417"/>
    <w:multiLevelType w:val="hybridMultilevel"/>
    <w:tmpl w:val="B7769F0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1686CAC"/>
    <w:multiLevelType w:val="hybridMultilevel"/>
    <w:tmpl w:val="C51431CA"/>
    <w:lvl w:ilvl="0" w:tplc="848EACCC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923472C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8D6A5B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CF051C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A9CE84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6AE73E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C9868B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2F2E40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E70AA2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0">
    <w:nsid w:val="44193CD0"/>
    <w:multiLevelType w:val="multilevel"/>
    <w:tmpl w:val="76088C2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407D65"/>
    <w:multiLevelType w:val="hybridMultilevel"/>
    <w:tmpl w:val="A77E02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4">
    <w:nsid w:val="489B262F"/>
    <w:multiLevelType w:val="hybridMultilevel"/>
    <w:tmpl w:val="0A84C11E"/>
    <w:lvl w:ilvl="0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48F22779"/>
    <w:multiLevelType w:val="hybridMultilevel"/>
    <w:tmpl w:val="17AA1F6C"/>
    <w:lvl w:ilvl="0" w:tplc="4CBE93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4CA0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D20D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ACE2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907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020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3849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F83A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A45D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53DA21F7"/>
    <w:multiLevelType w:val="hybridMultilevel"/>
    <w:tmpl w:val="D5CED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CB0B6F"/>
    <w:multiLevelType w:val="hybridMultilevel"/>
    <w:tmpl w:val="A018255A"/>
    <w:lvl w:ilvl="0" w:tplc="5EEA950A">
      <w:start w:val="8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5B9D64F9"/>
    <w:multiLevelType w:val="hybridMultilevel"/>
    <w:tmpl w:val="2DD0D1B8"/>
    <w:lvl w:ilvl="0" w:tplc="24BCB42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2C1CBF"/>
    <w:multiLevelType w:val="hybridMultilevel"/>
    <w:tmpl w:val="286C0756"/>
    <w:lvl w:ilvl="0" w:tplc="52E0B318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9E3116"/>
    <w:multiLevelType w:val="hybridMultilevel"/>
    <w:tmpl w:val="55F4ED9A"/>
    <w:lvl w:ilvl="0" w:tplc="04190001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32"/>
  </w:num>
  <w:num w:numId="14">
    <w:abstractNumId w:val="11"/>
  </w:num>
  <w:num w:numId="15">
    <w:abstractNumId w:val="29"/>
  </w:num>
  <w:num w:numId="16">
    <w:abstractNumId w:val="24"/>
  </w:num>
  <w:num w:numId="17">
    <w:abstractNumId w:val="19"/>
  </w:num>
  <w:num w:numId="18">
    <w:abstractNumId w:val="2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8"/>
  </w:num>
  <w:num w:numId="23">
    <w:abstractNumId w:val="7"/>
  </w:num>
  <w:num w:numId="24">
    <w:abstractNumId w:val="21"/>
  </w:num>
  <w:num w:numId="25">
    <w:abstractNumId w:val="30"/>
  </w:num>
  <w:num w:numId="26">
    <w:abstractNumId w:val="25"/>
  </w:num>
  <w:num w:numId="27">
    <w:abstractNumId w:val="13"/>
  </w:num>
  <w:num w:numId="28">
    <w:abstractNumId w:val="10"/>
  </w:num>
  <w:num w:numId="2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7"/>
  </w:num>
  <w:num w:numId="31">
    <w:abstractNumId w:val="28"/>
  </w:num>
  <w:num w:numId="32">
    <w:abstractNumId w:val="15"/>
  </w:num>
  <w:num w:numId="33">
    <w:abstractNumId w:val="20"/>
  </w:num>
  <w:num w:numId="34">
    <w:abstractNumId w:val="9"/>
  </w:num>
  <w:num w:numId="35">
    <w:abstractNumId w:val="5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3C51"/>
    <w:rsid w:val="00077990"/>
    <w:rsid w:val="000A4EE2"/>
    <w:rsid w:val="001C526E"/>
    <w:rsid w:val="001E5DAF"/>
    <w:rsid w:val="00202610"/>
    <w:rsid w:val="002635FE"/>
    <w:rsid w:val="002700BF"/>
    <w:rsid w:val="00297F7D"/>
    <w:rsid w:val="002E3CF7"/>
    <w:rsid w:val="003157C2"/>
    <w:rsid w:val="00344F2F"/>
    <w:rsid w:val="0039677A"/>
    <w:rsid w:val="003E145F"/>
    <w:rsid w:val="003F5E0B"/>
    <w:rsid w:val="00487A7F"/>
    <w:rsid w:val="0049707D"/>
    <w:rsid w:val="004D14E4"/>
    <w:rsid w:val="004D179F"/>
    <w:rsid w:val="004E7D6B"/>
    <w:rsid w:val="00630EFE"/>
    <w:rsid w:val="006C4083"/>
    <w:rsid w:val="006E241A"/>
    <w:rsid w:val="007F05DD"/>
    <w:rsid w:val="00835F5B"/>
    <w:rsid w:val="0086231C"/>
    <w:rsid w:val="008734F4"/>
    <w:rsid w:val="00971AA6"/>
    <w:rsid w:val="009B7BAA"/>
    <w:rsid w:val="00A14EED"/>
    <w:rsid w:val="00A260D5"/>
    <w:rsid w:val="00A46F49"/>
    <w:rsid w:val="00B04B43"/>
    <w:rsid w:val="00B52B43"/>
    <w:rsid w:val="00BC0469"/>
    <w:rsid w:val="00BC0F2D"/>
    <w:rsid w:val="00C43C79"/>
    <w:rsid w:val="00CF70C2"/>
    <w:rsid w:val="00D33581"/>
    <w:rsid w:val="00E27931"/>
    <w:rsid w:val="00EE234D"/>
    <w:rsid w:val="00EE60CD"/>
    <w:rsid w:val="00EF6461"/>
    <w:rsid w:val="00F555A9"/>
    <w:rsid w:val="00F7589E"/>
    <w:rsid w:val="00FD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uiPriority w:val="99"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BC0469"/>
    <w:pPr>
      <w:tabs>
        <w:tab w:val="left" w:pos="-284"/>
        <w:tab w:val="right" w:leader="dot" w:pos="10348"/>
      </w:tabs>
      <w:ind w:hanging="284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uiPriority w:val="99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17">
    <w:name w:val="Font Style17"/>
    <w:basedOn w:val="a4"/>
    <w:rsid w:val="00BC0469"/>
    <w:rPr>
      <w:rFonts w:ascii="Times New Roman" w:hAnsi="Times New Roman" w:cs="Times New Roman" w:hint="default"/>
      <w:sz w:val="22"/>
      <w:szCs w:val="22"/>
    </w:rPr>
  </w:style>
  <w:style w:type="paragraph" w:customStyle="1" w:styleId="1b">
    <w:name w:val="Абзац списка1"/>
    <w:basedOn w:val="a3"/>
    <w:rsid w:val="00971AA6"/>
    <w:pPr>
      <w:widowControl/>
      <w:adjustRightInd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623AD-8738-4941-9D52-C801FED38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754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23</cp:revision>
  <cp:lastPrinted>2011-10-26T06:59:00Z</cp:lastPrinted>
  <dcterms:created xsi:type="dcterms:W3CDTF">2011-07-29T09:23:00Z</dcterms:created>
  <dcterms:modified xsi:type="dcterms:W3CDTF">2011-11-10T07:30:00Z</dcterms:modified>
</cp:coreProperties>
</file>