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785" w:rsidRPr="009E244B" w:rsidRDefault="00263785" w:rsidP="0026378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</w:rPr>
      </w:pPr>
      <w:bookmarkStart w:id="0" w:name="_Toc378234314"/>
      <w:bookmarkStart w:id="1" w:name="_Toc384393773"/>
      <w:bookmarkStart w:id="2" w:name="_Toc384393880"/>
      <w:r w:rsidRPr="009E244B">
        <w:rPr>
          <w:sz w:val="28"/>
          <w:szCs w:val="28"/>
        </w:rPr>
        <w:t>Т</w:t>
      </w:r>
      <w:bookmarkEnd w:id="0"/>
      <w:bookmarkEnd w:id="1"/>
      <w:bookmarkEnd w:id="2"/>
      <w:r w:rsidR="009E244B" w:rsidRPr="009E244B">
        <w:rPr>
          <w:sz w:val="28"/>
          <w:szCs w:val="28"/>
        </w:rPr>
        <w:t>ехническое задание</w:t>
      </w:r>
    </w:p>
    <w:p w:rsidR="00263785" w:rsidRPr="00263785" w:rsidRDefault="00263785" w:rsidP="00263785"/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1561"/>
        <w:gridCol w:w="6237"/>
        <w:gridCol w:w="850"/>
        <w:gridCol w:w="851"/>
      </w:tblGrid>
      <w:tr w:rsidR="00263785" w:rsidRPr="00591E08" w:rsidTr="00263785">
        <w:tc>
          <w:tcPr>
            <w:tcW w:w="674" w:type="dxa"/>
          </w:tcPr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1" w:type="dxa"/>
          </w:tcPr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Наименование ТМЦ  </w:t>
            </w:r>
          </w:p>
        </w:tc>
        <w:tc>
          <w:tcPr>
            <w:tcW w:w="6237" w:type="dxa"/>
          </w:tcPr>
          <w:p w:rsidR="00263785" w:rsidRPr="001F20B0" w:rsidRDefault="00263785" w:rsidP="006A6B59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850" w:type="dxa"/>
          </w:tcPr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  <w:r w:rsidRPr="001F20B0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</w:p>
          <w:p w:rsidR="00263785" w:rsidRPr="001F20B0" w:rsidRDefault="00263785" w:rsidP="00044EEB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263785" w:rsidRPr="00591E08" w:rsidTr="00263785">
        <w:tc>
          <w:tcPr>
            <w:tcW w:w="674" w:type="dxa"/>
          </w:tcPr>
          <w:p w:rsidR="00263785" w:rsidRPr="00591E08" w:rsidRDefault="00263785" w:rsidP="00263785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End w:id="3"/>
            <w:bookmarkEnd w:id="4"/>
          </w:p>
        </w:tc>
        <w:tc>
          <w:tcPr>
            <w:tcW w:w="1561" w:type="dxa"/>
          </w:tcPr>
          <w:p w:rsidR="00263785" w:rsidRPr="00591E08" w:rsidRDefault="00263785" w:rsidP="00044EEB">
            <w:pPr>
              <w:outlineLvl w:val="0"/>
            </w:pPr>
            <w:r>
              <w:t xml:space="preserve">Гидравлический молот </w:t>
            </w:r>
          </w:p>
          <w:p w:rsidR="00263785" w:rsidRDefault="00263785" w:rsidP="00044EEB">
            <w:pPr>
              <w:outlineLvl w:val="0"/>
            </w:pPr>
            <w:bookmarkStart w:id="5" w:name="_Toc384393776"/>
            <w:bookmarkStart w:id="6" w:name="_Toc384393883"/>
          </w:p>
          <w:p w:rsidR="00263785" w:rsidRDefault="00263785" w:rsidP="00044EEB">
            <w:pPr>
              <w:outlineLvl w:val="0"/>
            </w:pPr>
            <w:r w:rsidRPr="00591E08">
              <w:t>Типа</w:t>
            </w:r>
          </w:p>
          <w:p w:rsidR="00263785" w:rsidRPr="00591E08" w:rsidRDefault="00263785" w:rsidP="00044EEB">
            <w:pPr>
              <w:outlineLvl w:val="0"/>
              <w:rPr>
                <w:color w:val="000000"/>
              </w:rPr>
            </w:pPr>
            <w:r w:rsidRPr="00591E08">
              <w:t xml:space="preserve"> </w:t>
            </w:r>
            <w:bookmarkEnd w:id="5"/>
            <w:bookmarkEnd w:id="6"/>
            <w:r>
              <w:rPr>
                <w:lang w:val="en-US"/>
              </w:rPr>
              <w:t>INDECO</w:t>
            </w:r>
            <w:r w:rsidRPr="00CE5721">
              <w:t xml:space="preserve"> </w:t>
            </w:r>
            <w:r>
              <w:rPr>
                <w:lang w:val="en-US"/>
              </w:rPr>
              <w:t>HP</w:t>
            </w:r>
            <w:r>
              <w:rPr>
                <w:color w:val="000000"/>
                <w:lang w:bidi="ru-RU"/>
              </w:rPr>
              <w:t xml:space="preserve"> 1800</w:t>
            </w:r>
            <w:bookmarkStart w:id="7" w:name="_Toc384393777"/>
            <w:bookmarkStart w:id="8" w:name="_Toc384393884"/>
            <w:r>
              <w:rPr>
                <w:color w:val="000000"/>
                <w:lang w:bidi="ru-RU"/>
              </w:rPr>
              <w:t xml:space="preserve"> </w:t>
            </w:r>
            <w:r w:rsidRPr="00591E08">
              <w:t>или эквивалент</w:t>
            </w:r>
            <w:bookmarkEnd w:id="7"/>
            <w:bookmarkEnd w:id="8"/>
          </w:p>
        </w:tc>
        <w:tc>
          <w:tcPr>
            <w:tcW w:w="6237" w:type="dxa"/>
          </w:tcPr>
          <w:p w:rsidR="00263785" w:rsidRPr="00591E08" w:rsidRDefault="00263785" w:rsidP="00044EEB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Вес </w:t>
            </w:r>
            <w:proofErr w:type="spellStart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гидромолота</w:t>
            </w:r>
            <w:proofErr w:type="spellEnd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не более 1000 кг;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Диаметр пики 115 мм;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Требуемая подача масла 85-130 л/мин;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Установленное давление для </w:t>
            </w:r>
            <w:proofErr w:type="spellStart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гидромолота</w:t>
            </w:r>
            <w:proofErr w:type="spellEnd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115-140 бар;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Установленное давление для экскаватора 180 бар;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Максимальное противодавление 8 бар;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Энергия удара не менее 2000 джоуль;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Число ударов в минуту не менее 440-1060 уд</w:t>
            </w:r>
            <w:proofErr w:type="gramStart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.</w:t>
            </w:r>
            <w:proofErr w:type="gramEnd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/</w:t>
            </w:r>
            <w:proofErr w:type="gramStart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м</w:t>
            </w:r>
            <w:proofErr w:type="gramEnd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ин;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Комплектация: 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- переходная плита, 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- пика, 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9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- соединительные шланги.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64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Уровень шума, гарантируемый, согласно директивным указаниям 2000/14/ЕС не более 126 </w:t>
            </w:r>
            <w:proofErr w:type="spellStart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Дб</w:t>
            </w:r>
            <w:proofErr w:type="spellEnd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(А);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83" w:lineRule="exac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Уровни шума, измеренные на разных расстояниях: 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83" w:lineRule="exact"/>
              <w:ind w:left="317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10 м. - 96 </w:t>
            </w:r>
            <w:proofErr w:type="spellStart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Дб</w:t>
            </w:r>
            <w:proofErr w:type="spellEnd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(А);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83" w:lineRule="exact"/>
              <w:ind w:left="317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15 м.- 89,5 </w:t>
            </w:r>
            <w:proofErr w:type="spellStart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Дб</w:t>
            </w:r>
            <w:proofErr w:type="spellEnd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(А);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83" w:lineRule="exact"/>
              <w:ind w:left="317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20 м. - 87 </w:t>
            </w:r>
            <w:proofErr w:type="spellStart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Дб</w:t>
            </w:r>
            <w:proofErr w:type="spellEnd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(А);</w:t>
            </w:r>
          </w:p>
          <w:p w:rsidR="00263785" w:rsidRPr="00263785" w:rsidRDefault="00263785" w:rsidP="00263785">
            <w:pPr>
              <w:pStyle w:val="11"/>
              <w:numPr>
                <w:ilvl w:val="0"/>
                <w:numId w:val="6"/>
              </w:numPr>
              <w:shd w:val="clear" w:color="auto" w:fill="auto"/>
              <w:spacing w:before="0" w:line="283" w:lineRule="exact"/>
              <w:ind w:left="317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25 м. - 85,1 </w:t>
            </w:r>
            <w:proofErr w:type="spellStart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>Дб</w:t>
            </w:r>
            <w:proofErr w:type="spellEnd"/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eastAsia="ru-RU" w:bidi="ru-RU"/>
              </w:rPr>
              <w:t xml:space="preserve"> (А);</w:t>
            </w:r>
          </w:p>
          <w:p w:rsidR="00263785" w:rsidRPr="00591E08" w:rsidRDefault="00263785" w:rsidP="00044EEB">
            <w:r>
              <w:rPr>
                <w:color w:val="000000"/>
                <w:lang w:bidi="ru-RU"/>
              </w:rPr>
              <w:t xml:space="preserve"> Гарантия не менее 12 месяцев.</w:t>
            </w:r>
          </w:p>
        </w:tc>
        <w:tc>
          <w:tcPr>
            <w:tcW w:w="850" w:type="dxa"/>
          </w:tcPr>
          <w:p w:rsidR="00263785" w:rsidRPr="00591E08" w:rsidRDefault="00263785" w:rsidP="00044EEB">
            <w:pPr>
              <w:jc w:val="center"/>
              <w:outlineLvl w:val="0"/>
            </w:pPr>
            <w:bookmarkStart w:id="9" w:name="_Toc384393778"/>
            <w:bookmarkStart w:id="10" w:name="_Toc384393885"/>
            <w:r w:rsidRPr="00591E08">
              <w:t>шт.</w:t>
            </w:r>
            <w:bookmarkEnd w:id="9"/>
            <w:bookmarkEnd w:id="10"/>
          </w:p>
        </w:tc>
        <w:tc>
          <w:tcPr>
            <w:tcW w:w="851" w:type="dxa"/>
          </w:tcPr>
          <w:p w:rsidR="00263785" w:rsidRPr="00591E08" w:rsidRDefault="00263785" w:rsidP="00044EEB">
            <w:pPr>
              <w:jc w:val="center"/>
              <w:outlineLvl w:val="0"/>
            </w:pPr>
            <w:r>
              <w:t>1</w:t>
            </w:r>
          </w:p>
        </w:tc>
      </w:tr>
      <w:tr w:rsidR="00263785" w:rsidRPr="00591E08" w:rsidTr="00263785">
        <w:tc>
          <w:tcPr>
            <w:tcW w:w="674" w:type="dxa"/>
          </w:tcPr>
          <w:p w:rsidR="00263785" w:rsidRPr="00591E08" w:rsidRDefault="00263785" w:rsidP="00263785">
            <w:pPr>
              <w:numPr>
                <w:ilvl w:val="0"/>
                <w:numId w:val="5"/>
              </w:numPr>
              <w:outlineLvl w:val="0"/>
            </w:pPr>
            <w:bookmarkStart w:id="11" w:name="_Toc384393780"/>
            <w:bookmarkStart w:id="12" w:name="_Toc384393887"/>
            <w:bookmarkEnd w:id="11"/>
            <w:bookmarkEnd w:id="12"/>
          </w:p>
        </w:tc>
        <w:tc>
          <w:tcPr>
            <w:tcW w:w="1561" w:type="dxa"/>
          </w:tcPr>
          <w:p w:rsidR="00263785" w:rsidRDefault="00263785" w:rsidP="00044EEB">
            <w:pPr>
              <w:outlineLvl w:val="0"/>
            </w:pPr>
            <w:proofErr w:type="spellStart"/>
            <w:r>
              <w:t>Мульчер</w:t>
            </w:r>
            <w:proofErr w:type="spellEnd"/>
            <w:r w:rsidRPr="00591E08">
              <w:t xml:space="preserve"> </w:t>
            </w:r>
          </w:p>
          <w:p w:rsidR="00263785" w:rsidRPr="00591E08" w:rsidRDefault="00263785" w:rsidP="00044EEB">
            <w:pPr>
              <w:outlineLvl w:val="0"/>
            </w:pPr>
          </w:p>
          <w:p w:rsidR="00263785" w:rsidRPr="00BA6ACA" w:rsidRDefault="00263785" w:rsidP="00044EEB">
            <w:pPr>
              <w:outlineLvl w:val="0"/>
              <w:rPr>
                <w:color w:val="000000"/>
              </w:rPr>
            </w:pPr>
            <w:bookmarkStart w:id="13" w:name="_Toc384393782"/>
            <w:bookmarkStart w:id="14" w:name="_Toc384393889"/>
            <w:r w:rsidRPr="00591E08">
              <w:t>Типа</w:t>
            </w:r>
            <w:r w:rsidRPr="00BA6ACA">
              <w:t xml:space="preserve"> </w:t>
            </w:r>
            <w:bookmarkEnd w:id="13"/>
            <w:bookmarkEnd w:id="14"/>
            <w:r>
              <w:rPr>
                <w:lang w:val="en-US"/>
              </w:rPr>
              <w:t>MULCHING</w:t>
            </w:r>
            <w:r w:rsidRPr="00BA6ACA">
              <w:t xml:space="preserve"> </w:t>
            </w:r>
            <w:r>
              <w:rPr>
                <w:lang w:val="en-US"/>
              </w:rPr>
              <w:t>HEAD</w:t>
            </w:r>
            <w:r w:rsidRPr="00BA6ACA">
              <w:t xml:space="preserve"> </w:t>
            </w:r>
            <w:r>
              <w:rPr>
                <w:color w:val="000000"/>
                <w:lang w:val="en-US" w:bidi="ru-RU"/>
              </w:rPr>
              <w:t>GF</w:t>
            </w:r>
            <w:r w:rsidRPr="00BA6ACA">
              <w:rPr>
                <w:color w:val="000000"/>
                <w:lang w:bidi="ru-RU"/>
              </w:rPr>
              <w:t xml:space="preserve"> </w:t>
            </w:r>
            <w:proofErr w:type="spellStart"/>
            <w:r>
              <w:rPr>
                <w:color w:val="000000"/>
                <w:lang w:val="en-US" w:bidi="ru-RU"/>
              </w:rPr>
              <w:t>Gordini</w:t>
            </w:r>
            <w:proofErr w:type="spellEnd"/>
            <w:r w:rsidRPr="00BA6ACA">
              <w:rPr>
                <w:color w:val="000000"/>
                <w:lang w:bidi="ru-RU"/>
              </w:rPr>
              <w:t xml:space="preserve"> </w:t>
            </w:r>
            <w:r>
              <w:rPr>
                <w:color w:val="000000"/>
                <w:lang w:val="en-US" w:bidi="ru-RU"/>
              </w:rPr>
              <w:t>TCX</w:t>
            </w:r>
            <w:r w:rsidRPr="00BA6ACA">
              <w:rPr>
                <w:color w:val="000000"/>
                <w:lang w:bidi="ru-RU"/>
              </w:rPr>
              <w:t xml:space="preserve"> 140</w:t>
            </w:r>
            <w:bookmarkStart w:id="15" w:name="_Toc384393783"/>
            <w:bookmarkStart w:id="16" w:name="_Toc384393890"/>
            <w:r w:rsidRPr="00BA6ACA">
              <w:rPr>
                <w:color w:val="000000"/>
                <w:lang w:bidi="ru-RU"/>
              </w:rPr>
              <w:t xml:space="preserve"> (</w:t>
            </w:r>
            <w:r>
              <w:rPr>
                <w:color w:val="000000"/>
                <w:lang w:bidi="ru-RU"/>
              </w:rPr>
              <w:t>Италия</w:t>
            </w:r>
            <w:r w:rsidRPr="00BA6ACA">
              <w:rPr>
                <w:color w:val="000000"/>
                <w:lang w:bidi="ru-RU"/>
              </w:rPr>
              <w:t xml:space="preserve">) </w:t>
            </w:r>
            <w:r w:rsidRPr="00591E08">
              <w:t>или</w:t>
            </w:r>
            <w:r w:rsidRPr="00BA6ACA">
              <w:t xml:space="preserve"> </w:t>
            </w:r>
            <w:r w:rsidRPr="00591E08">
              <w:t>эквивалент</w:t>
            </w:r>
            <w:bookmarkEnd w:id="15"/>
            <w:bookmarkEnd w:id="16"/>
          </w:p>
        </w:tc>
        <w:tc>
          <w:tcPr>
            <w:tcW w:w="6237" w:type="dxa"/>
          </w:tcPr>
          <w:p w:rsidR="00263785" w:rsidRPr="00591E08" w:rsidRDefault="00263785" w:rsidP="00044EEB">
            <w:pPr>
              <w:rPr>
                <w:u w:val="single"/>
              </w:rPr>
            </w:pPr>
            <w:r w:rsidRPr="00591E08">
              <w:rPr>
                <w:u w:val="single"/>
              </w:rPr>
              <w:t>Технические характеристики:</w:t>
            </w:r>
          </w:p>
          <w:p w:rsidR="00263785" w:rsidRPr="00263785" w:rsidRDefault="00263785" w:rsidP="00044EEB">
            <w:pPr>
              <w:pStyle w:val="1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Ширина захвата – 1400 мм.</w:t>
            </w:r>
          </w:p>
          <w:p w:rsidR="00263785" w:rsidRPr="00263785" w:rsidRDefault="00263785" w:rsidP="00044EEB">
            <w:pPr>
              <w:pStyle w:val="1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Расход масла мин/макс – 130-140 л/мин</w:t>
            </w:r>
          </w:p>
          <w:p w:rsidR="00263785" w:rsidRPr="00263785" w:rsidRDefault="00263785" w:rsidP="00044EEB">
            <w:pPr>
              <w:pStyle w:val="1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Давление масла мин/макс – 295-305 бар</w:t>
            </w:r>
          </w:p>
          <w:p w:rsidR="00263785" w:rsidRPr="00263785" w:rsidRDefault="00263785" w:rsidP="00044EEB">
            <w:pPr>
              <w:pStyle w:val="1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Вес – 1160 кг</w:t>
            </w:r>
          </w:p>
          <w:p w:rsidR="00263785" w:rsidRPr="00263785" w:rsidRDefault="00263785" w:rsidP="00044EEB">
            <w:pPr>
              <w:pStyle w:val="1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Макс диаметр сруба 22 см.</w:t>
            </w:r>
          </w:p>
          <w:p w:rsidR="00263785" w:rsidRPr="00263785" w:rsidRDefault="00263785" w:rsidP="00044EEB">
            <w:pPr>
              <w:pStyle w:val="1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</w:pPr>
            <w:r w:rsidRPr="00263785">
              <w:rPr>
                <w:rFonts w:ascii="Times New Roman" w:hAnsi="Times New Roman" w:cs="Times New Roman"/>
                <w:color w:val="000000"/>
                <w:sz w:val="22"/>
                <w:szCs w:val="22"/>
                <w:lang w:bidi="ru-RU"/>
              </w:rPr>
              <w:t>Гарантия не менее 12 месяцев.</w:t>
            </w:r>
          </w:p>
          <w:p w:rsidR="00263785" w:rsidRPr="001F20B0" w:rsidRDefault="00263785" w:rsidP="00044EEB"/>
        </w:tc>
        <w:tc>
          <w:tcPr>
            <w:tcW w:w="850" w:type="dxa"/>
          </w:tcPr>
          <w:p w:rsidR="00263785" w:rsidRPr="00591E08" w:rsidRDefault="00263785" w:rsidP="00044EEB">
            <w:pPr>
              <w:jc w:val="center"/>
              <w:outlineLvl w:val="0"/>
            </w:pPr>
            <w:bookmarkStart w:id="17" w:name="_Toc384393784"/>
            <w:bookmarkStart w:id="18" w:name="_Toc384393891"/>
            <w:r w:rsidRPr="00591E08">
              <w:t>шт.</w:t>
            </w:r>
            <w:bookmarkEnd w:id="17"/>
            <w:bookmarkEnd w:id="18"/>
          </w:p>
        </w:tc>
        <w:tc>
          <w:tcPr>
            <w:tcW w:w="851" w:type="dxa"/>
          </w:tcPr>
          <w:p w:rsidR="00263785" w:rsidRPr="00591E08" w:rsidRDefault="00263785" w:rsidP="00044EEB">
            <w:pPr>
              <w:jc w:val="center"/>
              <w:outlineLvl w:val="0"/>
            </w:pPr>
            <w:r>
              <w:t>1</w:t>
            </w:r>
          </w:p>
        </w:tc>
      </w:tr>
    </w:tbl>
    <w:p w:rsidR="00263785" w:rsidRPr="003C0872" w:rsidRDefault="00263785" w:rsidP="0026378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hanging="426"/>
        <w:jc w:val="left"/>
        <w:rPr>
          <w:b/>
          <w:sz w:val="22"/>
          <w:szCs w:val="22"/>
        </w:rPr>
      </w:pPr>
      <w:bookmarkStart w:id="19" w:name="_Toc384393786"/>
      <w:bookmarkStart w:id="20" w:name="_Toc384393893"/>
      <w:bookmarkStart w:id="21" w:name="_Toc370812246"/>
      <w:bookmarkStart w:id="22" w:name="_Toc384393810"/>
      <w:bookmarkStart w:id="23" w:name="_Toc384393917"/>
      <w:bookmarkEnd w:id="19"/>
      <w:bookmarkEnd w:id="20"/>
      <w:r w:rsidRPr="003C0872">
        <w:rPr>
          <w:b/>
          <w:sz w:val="22"/>
          <w:szCs w:val="22"/>
        </w:rPr>
        <w:t>Условия поставки:</w:t>
      </w:r>
      <w:bookmarkEnd w:id="21"/>
      <w:bookmarkEnd w:id="22"/>
      <w:bookmarkEnd w:id="23"/>
    </w:p>
    <w:p w:rsidR="00263785" w:rsidRPr="003C0872" w:rsidRDefault="00263785" w:rsidP="00263785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63785" w:rsidRPr="001606DF" w:rsidRDefault="00263785" w:rsidP="00263785">
      <w:pPr>
        <w:pStyle w:val="-0"/>
        <w:numPr>
          <w:ilvl w:val="0"/>
          <w:numId w:val="0"/>
        </w:numPr>
        <w:tabs>
          <w:tab w:val="left" w:pos="708"/>
        </w:tabs>
        <w:ind w:hanging="426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соответствия; схема сборки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263785" w:rsidRDefault="00263785" w:rsidP="0026378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агрегатов);</w:t>
      </w:r>
    </w:p>
    <w:p w:rsidR="00263785" w:rsidRPr="00F33E2A" w:rsidRDefault="00263785" w:rsidP="0026378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color w:val="FF0000"/>
          <w:sz w:val="22"/>
          <w:szCs w:val="22"/>
        </w:rPr>
      </w:pPr>
      <w:r w:rsidRPr="00F33E2A">
        <w:rPr>
          <w:b/>
          <w:bCs/>
          <w:color w:val="FF0000"/>
          <w:sz w:val="22"/>
          <w:szCs w:val="22"/>
        </w:rPr>
        <w:t xml:space="preserve">Совместимость навесного оборудования с экскаватором DOOSAN </w:t>
      </w:r>
      <w:proofErr w:type="spellStart"/>
      <w:r w:rsidRPr="00F33E2A">
        <w:rPr>
          <w:b/>
          <w:bCs/>
          <w:color w:val="FF0000"/>
          <w:sz w:val="22"/>
          <w:szCs w:val="22"/>
        </w:rPr>
        <w:t>Solar</w:t>
      </w:r>
      <w:proofErr w:type="spellEnd"/>
      <w:r w:rsidRPr="00F33E2A">
        <w:rPr>
          <w:b/>
          <w:bCs/>
          <w:color w:val="FF0000"/>
          <w:sz w:val="22"/>
          <w:szCs w:val="22"/>
        </w:rPr>
        <w:t xml:space="preserve"> 180 W. </w:t>
      </w:r>
    </w:p>
    <w:p w:rsidR="00263785" w:rsidRPr="007D7735" w:rsidRDefault="00263785" w:rsidP="0026378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sectPr w:rsidR="00263785" w:rsidRPr="007D7735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6351031"/>
    <w:multiLevelType w:val="multilevel"/>
    <w:tmpl w:val="D2EC30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3785"/>
    <w:rsid w:val="000369A4"/>
    <w:rsid w:val="00263785"/>
    <w:rsid w:val="00547298"/>
    <w:rsid w:val="006A6B59"/>
    <w:rsid w:val="009B4FEE"/>
    <w:rsid w:val="009E244B"/>
    <w:rsid w:val="00FD0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37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6378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6378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63785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6378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26378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637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6378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26378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6378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6378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63785"/>
    <w:pPr>
      <w:numPr>
        <w:ilvl w:val="3"/>
        <w:numId w:val="2"/>
      </w:numPr>
      <w:jc w:val="both"/>
    </w:pPr>
  </w:style>
  <w:style w:type="character" w:customStyle="1" w:styleId="a4">
    <w:name w:val="Основной текст_"/>
    <w:link w:val="11"/>
    <w:rsid w:val="00263785"/>
    <w:rPr>
      <w:sz w:val="23"/>
      <w:szCs w:val="23"/>
      <w:shd w:val="clear" w:color="auto" w:fill="FFFFFF"/>
    </w:rPr>
  </w:style>
  <w:style w:type="paragraph" w:customStyle="1" w:styleId="11">
    <w:name w:val="Основной текст1"/>
    <w:basedOn w:val="a0"/>
    <w:link w:val="a4"/>
    <w:rsid w:val="00263785"/>
    <w:pPr>
      <w:widowControl w:val="0"/>
      <w:shd w:val="clear" w:color="auto" w:fill="FFFFFF"/>
      <w:spacing w:before="240" w:line="547" w:lineRule="exact"/>
      <w:ind w:hanging="360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2014-04-14T10:25:00Z</dcterms:created>
  <dcterms:modified xsi:type="dcterms:W3CDTF">2014-04-14T10:37:00Z</dcterms:modified>
</cp:coreProperties>
</file>