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8F2" w:rsidRDefault="002B68F2" w:rsidP="002B68F2">
      <w:pPr>
        <w:tabs>
          <w:tab w:val="left" w:pos="4111"/>
        </w:tabs>
        <w:overflowPunct w:val="0"/>
        <w:autoSpaceDE w:val="0"/>
        <w:autoSpaceDN w:val="0"/>
        <w:adjustRightInd w:val="0"/>
        <w:ind w:left="142" w:hanging="142"/>
        <w:jc w:val="center"/>
        <w:rPr>
          <w:bCs/>
          <w:sz w:val="28"/>
          <w:szCs w:val="28"/>
        </w:rPr>
      </w:pPr>
      <w:r>
        <w:rPr>
          <w:bCs/>
          <w:sz w:val="28"/>
          <w:szCs w:val="28"/>
        </w:rPr>
        <w:t xml:space="preserve">Договор переработки давальческого сырья № </w:t>
      </w:r>
    </w:p>
    <w:p w:rsidR="002B68F2" w:rsidRDefault="002B68F2" w:rsidP="002B68F2">
      <w:pPr>
        <w:overflowPunct w:val="0"/>
        <w:autoSpaceDE w:val="0"/>
        <w:autoSpaceDN w:val="0"/>
        <w:adjustRightInd w:val="0"/>
        <w:ind w:firstLine="360"/>
        <w:jc w:val="center"/>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г. Москва                                                                        «____» _______ 2013г.</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proofErr w:type="gramStart"/>
      <w:r>
        <w:rPr>
          <w:bCs/>
          <w:sz w:val="28"/>
          <w:szCs w:val="28"/>
        </w:rPr>
        <w:t>_____________________________________________________, именуемое в дальнейшем «Подрядчик», в лице ____________________________, действующего на основании _____________________, с одной стороны, и ООО «СТЭП», именуемое в дальнейшем «Заказчик»,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
          <w:bCs/>
          <w:sz w:val="28"/>
          <w:szCs w:val="28"/>
        </w:rPr>
      </w:pPr>
      <w:r>
        <w:rPr>
          <w:b/>
          <w:bCs/>
          <w:sz w:val="28"/>
          <w:szCs w:val="28"/>
        </w:rPr>
        <w:t>1.</w:t>
      </w:r>
      <w:r>
        <w:rPr>
          <w:bCs/>
          <w:sz w:val="28"/>
          <w:szCs w:val="28"/>
        </w:rPr>
        <w:tab/>
      </w:r>
      <w:r>
        <w:rPr>
          <w:b/>
          <w:bCs/>
          <w:sz w:val="28"/>
          <w:szCs w:val="28"/>
        </w:rPr>
        <w:t>Предмет Договора.</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1.1. В </w:t>
      </w:r>
      <w:proofErr w:type="gramStart"/>
      <w:r>
        <w:rPr>
          <w:bCs/>
          <w:sz w:val="28"/>
          <w:szCs w:val="28"/>
        </w:rPr>
        <w:t>соответствии</w:t>
      </w:r>
      <w:proofErr w:type="gramEnd"/>
      <w:r>
        <w:rPr>
          <w:bCs/>
          <w:sz w:val="28"/>
          <w:szCs w:val="28"/>
        </w:rPr>
        <w:t xml:space="preserve"> с настоящим Договором Подрядчик обязуется изготовить детали трубопроводов, именуемые далее Изделия, из Сырья Заказчика, а заказчик обязуется предоставить сырье в необходимом количестве, принять и оплатить. </w:t>
      </w:r>
    </w:p>
    <w:p w:rsidR="002B68F2" w:rsidRDefault="002B68F2" w:rsidP="002B68F2">
      <w:pPr>
        <w:overflowPunct w:val="0"/>
        <w:autoSpaceDE w:val="0"/>
        <w:autoSpaceDN w:val="0"/>
        <w:adjustRightInd w:val="0"/>
        <w:ind w:firstLine="360"/>
        <w:jc w:val="both"/>
        <w:rPr>
          <w:bCs/>
          <w:sz w:val="28"/>
          <w:szCs w:val="28"/>
        </w:rPr>
      </w:pPr>
      <w:r>
        <w:rPr>
          <w:bCs/>
          <w:sz w:val="28"/>
          <w:szCs w:val="28"/>
        </w:rPr>
        <w:t>1.2. Поставка Изделий осуществляется на основании согласованной  Сторонами Спецификацией,  которая является приложением и неотъемлемой частью настоящего Договора, в которой указывается: наименование Изделий их количество, материал, документы  на изготовление, цена, общая стоимость, условия платежей и сроки исполнения заказа.</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
          <w:bCs/>
          <w:sz w:val="28"/>
          <w:szCs w:val="28"/>
        </w:rPr>
        <w:t>2.</w:t>
      </w:r>
      <w:r>
        <w:rPr>
          <w:b/>
          <w:bCs/>
          <w:sz w:val="28"/>
          <w:szCs w:val="28"/>
        </w:rPr>
        <w:tab/>
        <w:t>Условия изготовления и поставки</w:t>
      </w:r>
      <w:r>
        <w:rPr>
          <w:bCs/>
          <w:sz w:val="28"/>
          <w:szCs w:val="28"/>
        </w:rPr>
        <w:t>.</w:t>
      </w:r>
    </w:p>
    <w:p w:rsidR="002B68F2" w:rsidRDefault="002B68F2" w:rsidP="002B68F2">
      <w:pPr>
        <w:overflowPunct w:val="0"/>
        <w:autoSpaceDE w:val="0"/>
        <w:autoSpaceDN w:val="0"/>
        <w:adjustRightInd w:val="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2.1. Заказчик за свой счет привозит на склад Подрядчика необходимое сырье. Передача сырья Заказчиком Подрядчику оформляется накладной формы № М-15. С момента подписания накладной риск случайной гибели или порчи Сырья переходят от Заказчика к Подрядчику.</w:t>
      </w:r>
    </w:p>
    <w:p w:rsidR="002B68F2" w:rsidRDefault="002B68F2" w:rsidP="002B68F2">
      <w:pPr>
        <w:overflowPunct w:val="0"/>
        <w:autoSpaceDE w:val="0"/>
        <w:autoSpaceDN w:val="0"/>
        <w:adjustRightInd w:val="0"/>
        <w:ind w:firstLine="360"/>
        <w:jc w:val="both"/>
        <w:rPr>
          <w:bCs/>
          <w:sz w:val="28"/>
          <w:szCs w:val="28"/>
        </w:rPr>
      </w:pPr>
      <w:r>
        <w:rPr>
          <w:bCs/>
          <w:sz w:val="28"/>
          <w:szCs w:val="28"/>
        </w:rPr>
        <w:t>2.2. Подрядчик после окончания работ обязан представить отчет об использовании Сырья и возвратить остаток. Возврат остатков Сырья и передача готовых Изделий осуществляется по Акту сдачи-приемки выполненных работ и накладной.</w:t>
      </w:r>
    </w:p>
    <w:p w:rsidR="002B68F2" w:rsidRDefault="002B68F2" w:rsidP="002B68F2">
      <w:pPr>
        <w:overflowPunct w:val="0"/>
        <w:autoSpaceDE w:val="0"/>
        <w:autoSpaceDN w:val="0"/>
        <w:adjustRightInd w:val="0"/>
        <w:ind w:firstLine="360"/>
        <w:jc w:val="both"/>
        <w:rPr>
          <w:bCs/>
          <w:sz w:val="28"/>
          <w:szCs w:val="28"/>
        </w:rPr>
      </w:pPr>
      <w:r>
        <w:rPr>
          <w:bCs/>
          <w:sz w:val="28"/>
          <w:szCs w:val="28"/>
        </w:rPr>
        <w:t>2.3. При обнаружении Подрядчиком в процессе изготовления Изделий непригодности или недоброкачественности предоставленного Заказчиком Сырья Подрядчик обязан немедленно уведомить об этом Заказчика и приостановить работы. Обнаружение брака оформляется соответствующим актом. Вызов представителя Заказчика является  обязательным.</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2.4. Заказчик имеет право за свой счет  направить своих полномочных представителей для проведения инспекции процесса изготовления Изделий у Подрядчика. Подрядчик обязан оказывать содействие полномочным представителям Заказчика в выполнении ими своих функций, в том числе  обеспечивать беспрепятственный доступ на территорию Подрядчика, предоставлять по требованию документы и процедуры, связанные с </w:t>
      </w:r>
      <w:r>
        <w:rPr>
          <w:bCs/>
          <w:sz w:val="28"/>
          <w:szCs w:val="28"/>
        </w:rPr>
        <w:lastRenderedPageBreak/>
        <w:t>процессом изготовления Изделий, оказывать Заказчику активное содействие в предоставлении удобных условий для осмотра продукции, документации и записей по качеству.</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2.5. Упаковка готовых Изделий должна обеспечивать их идентификацию и сохранность  при погрузке – разгрузке и транспортировке. </w:t>
      </w:r>
    </w:p>
    <w:p w:rsidR="002B68F2" w:rsidRDefault="002B68F2" w:rsidP="002B68F2">
      <w:pPr>
        <w:overflowPunct w:val="0"/>
        <w:autoSpaceDE w:val="0"/>
        <w:autoSpaceDN w:val="0"/>
        <w:adjustRightInd w:val="0"/>
        <w:ind w:firstLine="360"/>
        <w:jc w:val="both"/>
        <w:rPr>
          <w:bCs/>
          <w:sz w:val="28"/>
          <w:szCs w:val="28"/>
        </w:rPr>
      </w:pPr>
      <w:r>
        <w:rPr>
          <w:bCs/>
          <w:sz w:val="28"/>
          <w:szCs w:val="28"/>
        </w:rPr>
        <w:t>2.6. Срок изготовления Изделий по настоящему Договору указывается в Спецификации. Допускается досрочное изготовление изделий.</w:t>
      </w:r>
    </w:p>
    <w:p w:rsidR="002B68F2" w:rsidRDefault="002B68F2" w:rsidP="002B68F2">
      <w:pPr>
        <w:overflowPunct w:val="0"/>
        <w:autoSpaceDE w:val="0"/>
        <w:autoSpaceDN w:val="0"/>
        <w:adjustRightInd w:val="0"/>
        <w:ind w:firstLine="360"/>
        <w:jc w:val="both"/>
        <w:rPr>
          <w:bCs/>
          <w:sz w:val="28"/>
          <w:szCs w:val="28"/>
        </w:rPr>
      </w:pPr>
      <w:r>
        <w:rPr>
          <w:bCs/>
          <w:sz w:val="28"/>
          <w:szCs w:val="28"/>
        </w:rPr>
        <w:t>2.7. Датой поставки продукции считается дата отпуска продукции Заказчику на складе Подрядчика, указанная в товарно-транспортной накладной.</w:t>
      </w:r>
    </w:p>
    <w:p w:rsidR="002B68F2" w:rsidRDefault="002B68F2" w:rsidP="002B68F2">
      <w:pPr>
        <w:overflowPunct w:val="0"/>
        <w:autoSpaceDE w:val="0"/>
        <w:autoSpaceDN w:val="0"/>
        <w:adjustRightInd w:val="0"/>
        <w:ind w:firstLine="360"/>
        <w:jc w:val="both"/>
        <w:rPr>
          <w:bCs/>
          <w:sz w:val="28"/>
          <w:szCs w:val="28"/>
        </w:rPr>
      </w:pPr>
      <w:r>
        <w:rPr>
          <w:bCs/>
          <w:sz w:val="28"/>
          <w:szCs w:val="28"/>
        </w:rPr>
        <w:t>2.8. Совместно с Изделиями Заказчику передаются:</w:t>
      </w:r>
    </w:p>
    <w:p w:rsidR="002B68F2" w:rsidRDefault="002B68F2" w:rsidP="002B68F2">
      <w:pPr>
        <w:overflowPunct w:val="0"/>
        <w:autoSpaceDE w:val="0"/>
        <w:autoSpaceDN w:val="0"/>
        <w:adjustRightInd w:val="0"/>
        <w:ind w:firstLine="360"/>
        <w:jc w:val="both"/>
        <w:rPr>
          <w:bCs/>
          <w:sz w:val="28"/>
          <w:szCs w:val="28"/>
        </w:rPr>
      </w:pPr>
      <w:r>
        <w:rPr>
          <w:bCs/>
          <w:sz w:val="28"/>
          <w:szCs w:val="28"/>
        </w:rPr>
        <w:t>•</w:t>
      </w:r>
      <w:r>
        <w:rPr>
          <w:bCs/>
          <w:sz w:val="28"/>
          <w:szCs w:val="28"/>
        </w:rPr>
        <w:tab/>
        <w:t>Счет-фактура;</w:t>
      </w:r>
    </w:p>
    <w:p w:rsidR="002B68F2" w:rsidRDefault="002B68F2" w:rsidP="002B68F2">
      <w:pPr>
        <w:overflowPunct w:val="0"/>
        <w:autoSpaceDE w:val="0"/>
        <w:autoSpaceDN w:val="0"/>
        <w:adjustRightInd w:val="0"/>
        <w:ind w:firstLine="360"/>
        <w:jc w:val="both"/>
        <w:rPr>
          <w:bCs/>
          <w:sz w:val="28"/>
          <w:szCs w:val="28"/>
        </w:rPr>
      </w:pPr>
      <w:r>
        <w:rPr>
          <w:bCs/>
          <w:sz w:val="28"/>
          <w:szCs w:val="28"/>
        </w:rPr>
        <w:t>•</w:t>
      </w:r>
      <w:r>
        <w:rPr>
          <w:bCs/>
          <w:sz w:val="28"/>
          <w:szCs w:val="28"/>
        </w:rPr>
        <w:tab/>
        <w:t>Акт сдачи-приемки выполненных работ;</w:t>
      </w:r>
    </w:p>
    <w:p w:rsidR="002B68F2" w:rsidRDefault="002B68F2" w:rsidP="002B68F2">
      <w:pPr>
        <w:overflowPunct w:val="0"/>
        <w:autoSpaceDE w:val="0"/>
        <w:autoSpaceDN w:val="0"/>
        <w:adjustRightInd w:val="0"/>
        <w:ind w:firstLine="360"/>
        <w:jc w:val="both"/>
        <w:rPr>
          <w:bCs/>
          <w:sz w:val="28"/>
          <w:szCs w:val="28"/>
        </w:rPr>
      </w:pPr>
      <w:r>
        <w:rPr>
          <w:bCs/>
          <w:sz w:val="28"/>
          <w:szCs w:val="28"/>
        </w:rPr>
        <w:t>•</w:t>
      </w:r>
      <w:r>
        <w:rPr>
          <w:bCs/>
          <w:sz w:val="28"/>
          <w:szCs w:val="28"/>
        </w:rPr>
        <w:tab/>
        <w:t>Накладная по форме ТОРГ-12;</w:t>
      </w:r>
    </w:p>
    <w:p w:rsidR="002B68F2" w:rsidRDefault="002B68F2" w:rsidP="002B68F2">
      <w:pPr>
        <w:overflowPunct w:val="0"/>
        <w:autoSpaceDE w:val="0"/>
        <w:autoSpaceDN w:val="0"/>
        <w:adjustRightInd w:val="0"/>
        <w:ind w:firstLine="360"/>
        <w:jc w:val="both"/>
        <w:rPr>
          <w:bCs/>
          <w:sz w:val="28"/>
          <w:szCs w:val="28"/>
        </w:rPr>
      </w:pPr>
      <w:r>
        <w:rPr>
          <w:bCs/>
          <w:sz w:val="28"/>
          <w:szCs w:val="28"/>
        </w:rPr>
        <w:t>•</w:t>
      </w:r>
      <w:r>
        <w:rPr>
          <w:bCs/>
          <w:sz w:val="28"/>
          <w:szCs w:val="28"/>
        </w:rPr>
        <w:tab/>
        <w:t>Документация по качеству, указанная в Спецификациях.</w:t>
      </w:r>
    </w:p>
    <w:p w:rsidR="002B68F2" w:rsidRDefault="002B68F2" w:rsidP="002B68F2">
      <w:pPr>
        <w:overflowPunct w:val="0"/>
        <w:autoSpaceDE w:val="0"/>
        <w:autoSpaceDN w:val="0"/>
        <w:adjustRightInd w:val="0"/>
        <w:ind w:firstLine="360"/>
        <w:jc w:val="both"/>
        <w:rPr>
          <w:bCs/>
          <w:sz w:val="28"/>
          <w:szCs w:val="28"/>
        </w:rPr>
      </w:pPr>
      <w:r>
        <w:rPr>
          <w:bCs/>
          <w:sz w:val="28"/>
          <w:szCs w:val="28"/>
        </w:rPr>
        <w:t>Изделия поставляются в таре и упаковке, соответствующей стандартам, техническим условиям, техническим регламентам изготовителя и условиям  настоящего Договора.</w:t>
      </w:r>
    </w:p>
    <w:p w:rsidR="002B68F2" w:rsidRDefault="002B68F2" w:rsidP="002B68F2">
      <w:pPr>
        <w:overflowPunct w:val="0"/>
        <w:autoSpaceDE w:val="0"/>
        <w:autoSpaceDN w:val="0"/>
        <w:adjustRightInd w:val="0"/>
        <w:ind w:firstLine="360"/>
        <w:jc w:val="both"/>
        <w:rPr>
          <w:bCs/>
          <w:sz w:val="28"/>
          <w:szCs w:val="28"/>
        </w:rPr>
      </w:pPr>
      <w:r>
        <w:rPr>
          <w:bCs/>
          <w:sz w:val="28"/>
          <w:szCs w:val="28"/>
        </w:rPr>
        <w:t>2.9.</w:t>
      </w:r>
      <w:r>
        <w:rPr>
          <w:bCs/>
          <w:sz w:val="28"/>
          <w:szCs w:val="28"/>
        </w:rPr>
        <w:tab/>
        <w:t xml:space="preserve"> Право собственности на Изделия, а также риск случайной гибели либо случайного повреждения Изделий  переходят от Подрядчика к Заказчику </w:t>
      </w:r>
      <w:proofErr w:type="gramStart"/>
      <w:r>
        <w:rPr>
          <w:bCs/>
          <w:sz w:val="28"/>
          <w:szCs w:val="28"/>
        </w:rPr>
        <w:t>с даты поставки</w:t>
      </w:r>
      <w:proofErr w:type="gramEnd"/>
      <w:r>
        <w:rPr>
          <w:bCs/>
          <w:sz w:val="28"/>
          <w:szCs w:val="28"/>
        </w:rPr>
        <w:t xml:space="preserve"> в соответствии с п.3.2. настоящего Договора.</w:t>
      </w:r>
    </w:p>
    <w:p w:rsidR="002B68F2" w:rsidRDefault="002B68F2" w:rsidP="002B68F2">
      <w:pPr>
        <w:overflowPunct w:val="0"/>
        <w:autoSpaceDE w:val="0"/>
        <w:autoSpaceDN w:val="0"/>
        <w:adjustRightInd w:val="0"/>
        <w:ind w:firstLine="360"/>
        <w:jc w:val="both"/>
        <w:rPr>
          <w:bCs/>
          <w:sz w:val="28"/>
          <w:szCs w:val="28"/>
        </w:rPr>
      </w:pPr>
      <w:r>
        <w:rPr>
          <w:bCs/>
          <w:sz w:val="28"/>
          <w:szCs w:val="28"/>
        </w:rPr>
        <w:t>2.10. Подрядчик обязуется в письменной форме извещать Заказчика о готовности к отгрузке Изделий не позднее, чем за 10 (Десять) календарных дней до предполагаемой даты отгрузки. Заказчик должен подтвердить Подрядчику готовность принять Изделия.</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
          <w:bCs/>
          <w:sz w:val="28"/>
          <w:szCs w:val="28"/>
        </w:rPr>
      </w:pPr>
      <w:r>
        <w:rPr>
          <w:b/>
          <w:bCs/>
          <w:sz w:val="28"/>
          <w:szCs w:val="28"/>
        </w:rPr>
        <w:t>3.</w:t>
      </w:r>
      <w:r>
        <w:rPr>
          <w:b/>
          <w:bCs/>
          <w:sz w:val="28"/>
          <w:szCs w:val="28"/>
        </w:rPr>
        <w:tab/>
        <w:t>Цена Договора и порядок расчетов.</w:t>
      </w:r>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3.1. </w:t>
      </w:r>
      <w:r>
        <w:rPr>
          <w:bCs/>
          <w:sz w:val="28"/>
          <w:szCs w:val="28"/>
        </w:rPr>
        <w:tab/>
        <w:t>Цены на изготавливаемые Изделия  по настоящему договору договорные. Стоимость предварительно согласованного изготовления Изделий  пересмотру и индексации не подлежит.</w:t>
      </w:r>
    </w:p>
    <w:p w:rsidR="002B68F2" w:rsidRDefault="002B68F2" w:rsidP="002B68F2">
      <w:pPr>
        <w:overflowPunct w:val="0"/>
        <w:autoSpaceDE w:val="0"/>
        <w:autoSpaceDN w:val="0"/>
        <w:adjustRightInd w:val="0"/>
        <w:ind w:firstLine="360"/>
        <w:jc w:val="both"/>
        <w:rPr>
          <w:bCs/>
          <w:sz w:val="28"/>
          <w:szCs w:val="28"/>
        </w:rPr>
      </w:pPr>
      <w:r>
        <w:rPr>
          <w:bCs/>
          <w:sz w:val="28"/>
          <w:szCs w:val="28"/>
        </w:rPr>
        <w:t>3.2. Цена на изготовления Изделий согласовывается сторонами в спецификациях, являющихся неотъемлемой частью настоящего договора.</w:t>
      </w:r>
    </w:p>
    <w:p w:rsidR="002B68F2" w:rsidRDefault="002B68F2" w:rsidP="002B68F2">
      <w:pPr>
        <w:overflowPunct w:val="0"/>
        <w:autoSpaceDE w:val="0"/>
        <w:autoSpaceDN w:val="0"/>
        <w:adjustRightInd w:val="0"/>
        <w:ind w:firstLine="360"/>
        <w:jc w:val="both"/>
        <w:rPr>
          <w:bCs/>
          <w:sz w:val="28"/>
          <w:szCs w:val="28"/>
        </w:rPr>
      </w:pPr>
      <w:r>
        <w:rPr>
          <w:bCs/>
          <w:sz w:val="28"/>
          <w:szCs w:val="28"/>
        </w:rPr>
        <w:t>3.3. Сумма договора состоит из общей стоимости изготовления Изделий по всем спецификациям к настоящему договору.</w:t>
      </w:r>
    </w:p>
    <w:p w:rsidR="002B68F2" w:rsidRDefault="002B68F2" w:rsidP="002B68F2">
      <w:pPr>
        <w:overflowPunct w:val="0"/>
        <w:autoSpaceDE w:val="0"/>
        <w:autoSpaceDN w:val="0"/>
        <w:adjustRightInd w:val="0"/>
        <w:ind w:firstLine="360"/>
        <w:jc w:val="both"/>
        <w:rPr>
          <w:bCs/>
          <w:sz w:val="28"/>
          <w:szCs w:val="28"/>
        </w:rPr>
      </w:pPr>
      <w:r>
        <w:rPr>
          <w:bCs/>
          <w:sz w:val="28"/>
          <w:szCs w:val="28"/>
        </w:rPr>
        <w:t>3.5.</w:t>
      </w:r>
      <w:r>
        <w:rPr>
          <w:bCs/>
          <w:sz w:val="28"/>
          <w:szCs w:val="28"/>
        </w:rPr>
        <w:tab/>
        <w:t xml:space="preserve">Оплата изготовления Изделий  производится платежным поручением (в </w:t>
      </w:r>
      <w:proofErr w:type="spellStart"/>
      <w:r>
        <w:rPr>
          <w:bCs/>
          <w:sz w:val="28"/>
          <w:szCs w:val="28"/>
        </w:rPr>
        <w:t>т.ч</w:t>
      </w:r>
      <w:proofErr w:type="spellEnd"/>
      <w:r>
        <w:rPr>
          <w:bCs/>
          <w:sz w:val="28"/>
          <w:szCs w:val="28"/>
        </w:rPr>
        <w:t>. в электронном виде с использованием электронно-цифровой подписи) следующим образом:</w:t>
      </w:r>
    </w:p>
    <w:p w:rsidR="002B68F2" w:rsidRDefault="002B68F2" w:rsidP="002B68F2">
      <w:pPr>
        <w:overflowPunct w:val="0"/>
        <w:autoSpaceDE w:val="0"/>
        <w:autoSpaceDN w:val="0"/>
        <w:adjustRightInd w:val="0"/>
        <w:ind w:firstLine="360"/>
        <w:jc w:val="both"/>
        <w:rPr>
          <w:bCs/>
          <w:sz w:val="28"/>
          <w:szCs w:val="28"/>
        </w:rPr>
      </w:pPr>
      <w:r>
        <w:rPr>
          <w:bCs/>
          <w:sz w:val="28"/>
          <w:szCs w:val="28"/>
        </w:rPr>
        <w:t>3.5.1.</w:t>
      </w:r>
      <w:r>
        <w:rPr>
          <w:bCs/>
          <w:sz w:val="28"/>
          <w:szCs w:val="28"/>
        </w:rPr>
        <w:tab/>
        <w:t xml:space="preserve">Авансовый платеж – не более </w:t>
      </w:r>
      <w:r w:rsidR="000707FD">
        <w:rPr>
          <w:bCs/>
          <w:sz w:val="28"/>
          <w:szCs w:val="28"/>
        </w:rPr>
        <w:t>3</w:t>
      </w:r>
      <w:r>
        <w:rPr>
          <w:bCs/>
          <w:sz w:val="28"/>
          <w:szCs w:val="28"/>
        </w:rPr>
        <w:t>0% от стоимости изготовления Изделий по спецификации в течение 10 банковских дней с момента подписания договора</w:t>
      </w:r>
      <w:r w:rsidR="000707FD">
        <w:rPr>
          <w:bCs/>
          <w:sz w:val="28"/>
          <w:szCs w:val="28"/>
        </w:rPr>
        <w:t xml:space="preserve"> и предоставление банковской гарантии</w:t>
      </w:r>
      <w:bookmarkStart w:id="0" w:name="_GoBack"/>
      <w:bookmarkEnd w:id="0"/>
      <w:r>
        <w:rPr>
          <w:bCs/>
          <w:sz w:val="28"/>
          <w:szCs w:val="28"/>
        </w:rPr>
        <w:t>.</w:t>
      </w:r>
    </w:p>
    <w:p w:rsidR="002B68F2" w:rsidRDefault="002B68F2" w:rsidP="002B68F2">
      <w:pPr>
        <w:overflowPunct w:val="0"/>
        <w:autoSpaceDE w:val="0"/>
        <w:autoSpaceDN w:val="0"/>
        <w:adjustRightInd w:val="0"/>
        <w:ind w:firstLine="360"/>
        <w:jc w:val="both"/>
        <w:rPr>
          <w:bCs/>
          <w:sz w:val="28"/>
          <w:szCs w:val="28"/>
        </w:rPr>
      </w:pPr>
      <w:r>
        <w:rPr>
          <w:bCs/>
          <w:sz w:val="28"/>
          <w:szCs w:val="28"/>
        </w:rPr>
        <w:t>3.5.2.</w:t>
      </w:r>
      <w:r>
        <w:rPr>
          <w:bCs/>
          <w:sz w:val="28"/>
          <w:szCs w:val="28"/>
        </w:rPr>
        <w:tab/>
        <w:t>Окончательный платеж производится в течение 30-ти дней от даты получения Изделий на склад Заказчика в полном объеме, с учетом ранее выплаченного аванса на основании выставленного Подрядчика  счета на оплату, если иное не согласовано в спецификации.</w:t>
      </w:r>
    </w:p>
    <w:p w:rsidR="002B68F2" w:rsidRDefault="002B68F2" w:rsidP="002B68F2">
      <w:pPr>
        <w:overflowPunct w:val="0"/>
        <w:autoSpaceDE w:val="0"/>
        <w:autoSpaceDN w:val="0"/>
        <w:adjustRightInd w:val="0"/>
        <w:ind w:firstLine="360"/>
        <w:jc w:val="both"/>
        <w:rPr>
          <w:bCs/>
          <w:sz w:val="28"/>
          <w:szCs w:val="28"/>
        </w:rPr>
      </w:pPr>
      <w:r>
        <w:rPr>
          <w:bCs/>
          <w:sz w:val="28"/>
          <w:szCs w:val="28"/>
        </w:rPr>
        <w:lastRenderedPageBreak/>
        <w:t>3.6.</w:t>
      </w:r>
      <w:r>
        <w:rPr>
          <w:bCs/>
          <w:sz w:val="28"/>
          <w:szCs w:val="28"/>
        </w:rPr>
        <w:tab/>
        <w:t>Датой платежа считается день зачисления  денежных средств на корр. счет банка, обслуживающего Подрядчика.</w:t>
      </w:r>
    </w:p>
    <w:p w:rsidR="002B68F2" w:rsidRDefault="002B68F2" w:rsidP="002B68F2">
      <w:pPr>
        <w:overflowPunct w:val="0"/>
        <w:autoSpaceDE w:val="0"/>
        <w:autoSpaceDN w:val="0"/>
        <w:adjustRightInd w:val="0"/>
        <w:ind w:firstLine="360"/>
        <w:jc w:val="both"/>
        <w:rPr>
          <w:bCs/>
          <w:sz w:val="28"/>
          <w:szCs w:val="28"/>
        </w:rPr>
      </w:pPr>
      <w:r>
        <w:rPr>
          <w:bCs/>
          <w:sz w:val="28"/>
          <w:szCs w:val="28"/>
        </w:rPr>
        <w:t>3.7.</w:t>
      </w:r>
      <w:r>
        <w:rPr>
          <w:bCs/>
          <w:sz w:val="28"/>
          <w:szCs w:val="28"/>
        </w:rPr>
        <w:tab/>
        <w:t xml:space="preserve">В платежном </w:t>
      </w:r>
      <w:proofErr w:type="gramStart"/>
      <w:r>
        <w:rPr>
          <w:bCs/>
          <w:sz w:val="28"/>
          <w:szCs w:val="28"/>
        </w:rPr>
        <w:t>поручении</w:t>
      </w:r>
      <w:proofErr w:type="gramEnd"/>
      <w:r>
        <w:rPr>
          <w:bCs/>
          <w:sz w:val="28"/>
          <w:szCs w:val="28"/>
        </w:rPr>
        <w:t xml:space="preserve"> об оплате должны быть указаны: номер Договора, номер Спецификации, полное наименование Заказчика (плательщика).</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 </w:t>
      </w:r>
    </w:p>
    <w:p w:rsidR="002B68F2" w:rsidRDefault="002B68F2" w:rsidP="002B68F2">
      <w:pPr>
        <w:overflowPunct w:val="0"/>
        <w:autoSpaceDE w:val="0"/>
        <w:autoSpaceDN w:val="0"/>
        <w:adjustRightInd w:val="0"/>
        <w:ind w:firstLine="360"/>
        <w:jc w:val="both"/>
        <w:rPr>
          <w:b/>
          <w:bCs/>
          <w:sz w:val="28"/>
          <w:szCs w:val="28"/>
        </w:rPr>
      </w:pPr>
      <w:r>
        <w:rPr>
          <w:b/>
          <w:bCs/>
          <w:sz w:val="28"/>
          <w:szCs w:val="28"/>
        </w:rPr>
        <w:t>4.   Обеспечение договора.</w:t>
      </w:r>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4.1. Обеспечение Договора должно быть представлено в виде безотзывной банковской гарантии банка.</w:t>
      </w:r>
    </w:p>
    <w:p w:rsidR="002B68F2" w:rsidRDefault="002B68F2" w:rsidP="002B68F2">
      <w:pPr>
        <w:overflowPunct w:val="0"/>
        <w:autoSpaceDE w:val="0"/>
        <w:autoSpaceDN w:val="0"/>
        <w:adjustRightInd w:val="0"/>
        <w:ind w:firstLine="360"/>
        <w:jc w:val="both"/>
        <w:rPr>
          <w:bCs/>
          <w:sz w:val="28"/>
          <w:szCs w:val="28"/>
        </w:rPr>
      </w:pPr>
      <w:r>
        <w:rPr>
          <w:bCs/>
          <w:sz w:val="28"/>
          <w:szCs w:val="28"/>
        </w:rPr>
        <w:t>4.2. Поставщик не позднее 15 календарных дней от даты заключения настоящего договора предоставляет банковскую гарантию возврата аванса. Срок действия обеспечения возврата аванса должен составлять срок исполнения обязательств на сумму выплаченного аванса плюс 60 дней.</w:t>
      </w:r>
      <w:r>
        <w:rPr>
          <w:bCs/>
          <w:sz w:val="28"/>
          <w:szCs w:val="28"/>
        </w:rPr>
        <w:tab/>
        <w:t xml:space="preserve">     </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         Оплата аванса производится после предоставления Поставщиком банковской гарантии на сумму авансового платежа на срок </w:t>
      </w:r>
      <w:proofErr w:type="gramStart"/>
      <w:r>
        <w:rPr>
          <w:bCs/>
          <w:sz w:val="28"/>
          <w:szCs w:val="28"/>
        </w:rPr>
        <w:t>по</w:t>
      </w:r>
      <w:proofErr w:type="gramEnd"/>
      <w:r>
        <w:rPr>
          <w:bCs/>
          <w:sz w:val="28"/>
          <w:szCs w:val="28"/>
        </w:rPr>
        <w:t xml:space="preserve"> ___________.   </w:t>
      </w:r>
      <w:proofErr w:type="gramStart"/>
      <w:r>
        <w:rPr>
          <w:bCs/>
          <w:sz w:val="28"/>
          <w:szCs w:val="28"/>
        </w:rPr>
        <w:t>Банк-гарант</w:t>
      </w:r>
      <w:proofErr w:type="gramEnd"/>
      <w:r>
        <w:rPr>
          <w:bCs/>
          <w:sz w:val="28"/>
          <w:szCs w:val="28"/>
        </w:rPr>
        <w:t xml:space="preserve"> и текст банковской гарантии должны быть согласованы с ООО «СТЭП» до проведения аванса.</w:t>
      </w:r>
    </w:p>
    <w:p w:rsidR="002B68F2" w:rsidRDefault="002B68F2" w:rsidP="002B68F2">
      <w:pPr>
        <w:overflowPunct w:val="0"/>
        <w:autoSpaceDE w:val="0"/>
        <w:autoSpaceDN w:val="0"/>
        <w:adjustRightInd w:val="0"/>
        <w:ind w:firstLine="360"/>
        <w:jc w:val="both"/>
        <w:rPr>
          <w:bCs/>
          <w:sz w:val="28"/>
          <w:szCs w:val="28"/>
        </w:rPr>
      </w:pPr>
      <w:r>
        <w:rPr>
          <w:bCs/>
          <w:sz w:val="28"/>
          <w:szCs w:val="28"/>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2B68F2" w:rsidRDefault="002B68F2" w:rsidP="002B68F2">
      <w:pPr>
        <w:overflowPunct w:val="0"/>
        <w:autoSpaceDE w:val="0"/>
        <w:autoSpaceDN w:val="0"/>
        <w:adjustRightInd w:val="0"/>
        <w:ind w:firstLine="360"/>
        <w:jc w:val="both"/>
        <w:rPr>
          <w:bCs/>
          <w:sz w:val="28"/>
          <w:szCs w:val="28"/>
        </w:rPr>
      </w:pPr>
      <w:r>
        <w:rPr>
          <w:bCs/>
          <w:sz w:val="28"/>
          <w:szCs w:val="28"/>
        </w:rPr>
        <w:tab/>
        <w:t>- нотариально заверенную копию документа, подтверждающего полномочия лица, подписавшего гарантию;</w:t>
      </w:r>
    </w:p>
    <w:p w:rsidR="002B68F2" w:rsidRDefault="002B68F2" w:rsidP="002B68F2">
      <w:pPr>
        <w:overflowPunct w:val="0"/>
        <w:autoSpaceDE w:val="0"/>
        <w:autoSpaceDN w:val="0"/>
        <w:adjustRightInd w:val="0"/>
        <w:ind w:firstLine="360"/>
        <w:jc w:val="both"/>
        <w:rPr>
          <w:bCs/>
          <w:sz w:val="28"/>
          <w:szCs w:val="28"/>
        </w:rPr>
      </w:pPr>
      <w:r>
        <w:rPr>
          <w:bCs/>
          <w:sz w:val="28"/>
          <w:szCs w:val="28"/>
        </w:rPr>
        <w:tab/>
        <w:t>- нотариально заверенную копию банковской лицензии банка-гаранта, разрешающей выдачу гарантий.</w:t>
      </w:r>
    </w:p>
    <w:p w:rsidR="002B68F2" w:rsidRDefault="002B68F2" w:rsidP="002B68F2">
      <w:pPr>
        <w:overflowPunct w:val="0"/>
        <w:autoSpaceDE w:val="0"/>
        <w:autoSpaceDN w:val="0"/>
        <w:adjustRightInd w:val="0"/>
        <w:ind w:firstLine="360"/>
        <w:jc w:val="both"/>
        <w:rPr>
          <w:bCs/>
          <w:sz w:val="28"/>
          <w:szCs w:val="28"/>
        </w:rPr>
      </w:pPr>
      <w:r>
        <w:rPr>
          <w:bCs/>
          <w:sz w:val="28"/>
          <w:szCs w:val="28"/>
        </w:rPr>
        <w:t>4.3.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4.4. В </w:t>
      </w:r>
      <w:proofErr w:type="gramStart"/>
      <w:r>
        <w:rPr>
          <w:bCs/>
          <w:sz w:val="28"/>
          <w:szCs w:val="28"/>
        </w:rPr>
        <w:t>случае</w:t>
      </w:r>
      <w:proofErr w:type="gramEnd"/>
      <w:r>
        <w:rPr>
          <w:bCs/>
          <w:sz w:val="28"/>
          <w:szCs w:val="28"/>
        </w:rPr>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
          <w:bCs/>
          <w:sz w:val="28"/>
          <w:szCs w:val="28"/>
        </w:rPr>
      </w:pPr>
      <w:r>
        <w:rPr>
          <w:b/>
          <w:bCs/>
          <w:sz w:val="28"/>
          <w:szCs w:val="28"/>
        </w:rPr>
        <w:t>5.</w:t>
      </w:r>
      <w:r>
        <w:rPr>
          <w:b/>
          <w:bCs/>
          <w:sz w:val="28"/>
          <w:szCs w:val="28"/>
        </w:rPr>
        <w:tab/>
      </w:r>
      <w:r>
        <w:rPr>
          <w:bCs/>
          <w:sz w:val="28"/>
          <w:szCs w:val="28"/>
        </w:rPr>
        <w:t xml:space="preserve"> </w:t>
      </w:r>
      <w:r>
        <w:rPr>
          <w:b/>
          <w:bCs/>
          <w:sz w:val="28"/>
          <w:szCs w:val="28"/>
        </w:rPr>
        <w:t>Ответственность Сторон.</w:t>
      </w:r>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
          <w:bCs/>
          <w:sz w:val="28"/>
          <w:szCs w:val="28"/>
        </w:rPr>
      </w:pPr>
      <w:r>
        <w:rPr>
          <w:b/>
          <w:bCs/>
          <w:sz w:val="28"/>
          <w:szCs w:val="28"/>
        </w:rPr>
        <w:t>6.</w:t>
      </w:r>
      <w:r>
        <w:rPr>
          <w:b/>
          <w:bCs/>
          <w:sz w:val="28"/>
          <w:szCs w:val="28"/>
        </w:rPr>
        <w:tab/>
        <w:t>Обязанности сторон</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6.1.</w:t>
      </w:r>
      <w:r>
        <w:rPr>
          <w:bCs/>
          <w:sz w:val="28"/>
          <w:szCs w:val="28"/>
        </w:rPr>
        <w:tab/>
        <w:t xml:space="preserve">Подрядчик  обязан при заключении договора предоставить Заказчику   информацию в отношении всей цепочки собственников Подрядчика, включая бенефициаров (в том числе конечных), по форме, </w:t>
      </w:r>
      <w:r>
        <w:rPr>
          <w:bCs/>
          <w:sz w:val="28"/>
          <w:szCs w:val="28"/>
        </w:rPr>
        <w:lastRenderedPageBreak/>
        <w:t xml:space="preserve">установленной в Приложении №2, с приложением соответствующих подтверждающих документов. </w:t>
      </w:r>
      <w:proofErr w:type="gramStart"/>
      <w:r>
        <w:rPr>
          <w:bCs/>
          <w:sz w:val="28"/>
          <w:szCs w:val="28"/>
        </w:rPr>
        <w:t>В случае, каких либо изменений в цепочке собственников</w:t>
      </w:r>
      <w:r>
        <w:rPr>
          <w:bCs/>
          <w:szCs w:val="22"/>
        </w:rPr>
        <w:t xml:space="preserve"> </w:t>
      </w:r>
      <w:r>
        <w:rPr>
          <w:bCs/>
          <w:sz w:val="28"/>
          <w:szCs w:val="28"/>
        </w:rPr>
        <w:t>Подрядчика, включая бенефициаров (в том числе конечных) и/или в исполнительных органах Подрядчика, Подрядчик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2B68F2" w:rsidRDefault="002B68F2" w:rsidP="002B68F2">
      <w:pPr>
        <w:overflowPunct w:val="0"/>
        <w:autoSpaceDE w:val="0"/>
        <w:autoSpaceDN w:val="0"/>
        <w:adjustRightInd w:val="0"/>
        <w:ind w:firstLine="360"/>
        <w:jc w:val="both"/>
        <w:rPr>
          <w:bCs/>
          <w:sz w:val="28"/>
          <w:szCs w:val="28"/>
        </w:rPr>
      </w:pPr>
      <w:r>
        <w:rPr>
          <w:bCs/>
          <w:sz w:val="28"/>
          <w:szCs w:val="28"/>
        </w:rPr>
        <w:t>6.2.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форме Приложения №2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6.3.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 на адрес электронной почты Заказчика  </w:t>
      </w:r>
      <w:hyperlink r:id="rId5" w:history="1">
        <w:r>
          <w:rPr>
            <w:rStyle w:val="a3"/>
            <w:bCs/>
            <w:sz w:val="28"/>
            <w:szCs w:val="28"/>
            <w:lang w:val="en-US"/>
          </w:rPr>
          <w:t>RaAR</w:t>
        </w:r>
        <w:r>
          <w:rPr>
            <w:rStyle w:val="a3"/>
            <w:bCs/>
            <w:sz w:val="28"/>
            <w:szCs w:val="28"/>
          </w:rPr>
          <w:t>ozanova@aem-group.ru</w:t>
        </w:r>
      </w:hyperlink>
      <w:r>
        <w:rPr>
          <w:bCs/>
          <w:sz w:val="28"/>
          <w:szCs w:val="28"/>
        </w:rPr>
        <w:t>, (далее – Сведения), являются полными, точными и достоверными. Данное требование применяется при передаче Сведений по электронной почте.</w:t>
      </w:r>
    </w:p>
    <w:p w:rsidR="002B68F2" w:rsidRDefault="002B68F2" w:rsidP="002B68F2">
      <w:pPr>
        <w:overflowPunct w:val="0"/>
        <w:autoSpaceDE w:val="0"/>
        <w:autoSpaceDN w:val="0"/>
        <w:adjustRightInd w:val="0"/>
        <w:ind w:firstLine="360"/>
        <w:jc w:val="both"/>
        <w:rPr>
          <w:bCs/>
          <w:sz w:val="28"/>
          <w:szCs w:val="28"/>
        </w:rPr>
      </w:pPr>
      <w:r>
        <w:rPr>
          <w:bCs/>
          <w:sz w:val="28"/>
          <w:szCs w:val="28"/>
        </w:rPr>
        <w:t>6.4.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6.5.  </w:t>
      </w:r>
      <w:proofErr w:type="gramStart"/>
      <w:r>
        <w:rPr>
          <w:bCs/>
          <w:sz w:val="28"/>
          <w:szCs w:val="28"/>
        </w:rPr>
        <w:t>Подрядчика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Pr>
          <w:bCs/>
          <w:sz w:val="28"/>
          <w:szCs w:val="28"/>
        </w:rPr>
        <w:t xml:space="preserve">, </w:t>
      </w:r>
      <w:proofErr w:type="gramStart"/>
      <w:r>
        <w:rPr>
          <w:bCs/>
          <w:sz w:val="28"/>
          <w:szCs w:val="28"/>
        </w:rPr>
        <w:t xml:space="preserve">Федеральной налоговой службе Российской Федерации, Минэнерго России, </w:t>
      </w:r>
      <w:proofErr w:type="spellStart"/>
      <w:r>
        <w:rPr>
          <w:bCs/>
          <w:sz w:val="28"/>
          <w:szCs w:val="28"/>
        </w:rPr>
        <w:t>Росфинмониторингу</w:t>
      </w:r>
      <w:proofErr w:type="spellEnd"/>
      <w:r>
        <w:rPr>
          <w:bCs/>
          <w:sz w:val="28"/>
          <w:szCs w:val="28"/>
        </w:rPr>
        <w:t>, Правительству Российской Федерации, Госкорпорации  «</w:t>
      </w:r>
      <w:proofErr w:type="spellStart"/>
      <w:r>
        <w:rPr>
          <w:bCs/>
          <w:sz w:val="28"/>
          <w:szCs w:val="28"/>
        </w:rPr>
        <w:t>Росатом</w:t>
      </w:r>
      <w:proofErr w:type="spellEnd"/>
      <w:r>
        <w:rPr>
          <w:bCs/>
          <w:sz w:val="28"/>
          <w:szCs w:val="28"/>
        </w:rPr>
        <w:t>») и последующую обработку Сведений такими органами (далее – Раскрытие).</w:t>
      </w:r>
      <w:proofErr w:type="gramEnd"/>
      <w:r>
        <w:rPr>
          <w:bCs/>
          <w:sz w:val="28"/>
          <w:szCs w:val="28"/>
        </w:rPr>
        <w:t xml:space="preserve"> Подрядчика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B68F2" w:rsidRDefault="002B68F2" w:rsidP="002B68F2">
      <w:pPr>
        <w:overflowPunct w:val="0"/>
        <w:autoSpaceDE w:val="0"/>
        <w:autoSpaceDN w:val="0"/>
        <w:adjustRightInd w:val="0"/>
        <w:ind w:firstLine="360"/>
        <w:jc w:val="both"/>
        <w:rPr>
          <w:bCs/>
          <w:sz w:val="28"/>
          <w:szCs w:val="28"/>
        </w:rPr>
      </w:pPr>
      <w:r>
        <w:rPr>
          <w:bCs/>
          <w:sz w:val="28"/>
          <w:szCs w:val="28"/>
        </w:rPr>
        <w:t>6.6.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68F2" w:rsidRDefault="002B68F2" w:rsidP="002B68F2">
      <w:pPr>
        <w:overflowPunct w:val="0"/>
        <w:autoSpaceDE w:val="0"/>
        <w:autoSpaceDN w:val="0"/>
        <w:adjustRightInd w:val="0"/>
        <w:ind w:firstLine="360"/>
        <w:jc w:val="both"/>
        <w:rPr>
          <w:bCs/>
          <w:sz w:val="28"/>
          <w:szCs w:val="28"/>
        </w:rPr>
      </w:pPr>
      <w:r>
        <w:rPr>
          <w:bCs/>
          <w:sz w:val="28"/>
          <w:szCs w:val="28"/>
        </w:rPr>
        <w:lastRenderedPageBreak/>
        <w:t xml:space="preserve">6.7.  </w:t>
      </w:r>
      <w:proofErr w:type="gramStart"/>
      <w:r>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Pr>
          <w:bCs/>
          <w:sz w:val="28"/>
          <w:szCs w:val="28"/>
        </w:rPr>
        <w:t xml:space="preserve"> Договор считается расторгнутым, от даты получения Подрядчиком соответствующего письменного уведомления Заказчик а, если более поздняя дата не будет установлена в уведомлении.</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
          <w:bCs/>
          <w:sz w:val="28"/>
          <w:szCs w:val="28"/>
        </w:rPr>
      </w:pPr>
      <w:r>
        <w:rPr>
          <w:bCs/>
          <w:sz w:val="28"/>
          <w:szCs w:val="28"/>
        </w:rPr>
        <w:t xml:space="preserve">  </w:t>
      </w:r>
      <w:r>
        <w:rPr>
          <w:b/>
          <w:bCs/>
          <w:sz w:val="28"/>
          <w:szCs w:val="28"/>
        </w:rPr>
        <w:t>7.</w:t>
      </w:r>
      <w:r>
        <w:rPr>
          <w:b/>
          <w:bCs/>
          <w:sz w:val="28"/>
          <w:szCs w:val="28"/>
        </w:rPr>
        <w:tab/>
        <w:t>Разрешение споров.</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7.1.При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7.2.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
          <w:bCs/>
          <w:sz w:val="28"/>
          <w:szCs w:val="28"/>
        </w:rPr>
      </w:pPr>
      <w:r>
        <w:rPr>
          <w:b/>
          <w:bCs/>
          <w:sz w:val="28"/>
          <w:szCs w:val="28"/>
        </w:rPr>
        <w:t>8.</w:t>
      </w:r>
      <w:r>
        <w:rPr>
          <w:b/>
          <w:bCs/>
          <w:sz w:val="28"/>
          <w:szCs w:val="28"/>
        </w:rPr>
        <w:tab/>
        <w:t>Срок действия Договора. Порядок изменения и расторжения Договора.</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8.1.</w:t>
      </w:r>
      <w:r>
        <w:rPr>
          <w:bCs/>
          <w:sz w:val="28"/>
          <w:szCs w:val="28"/>
        </w:rPr>
        <w:tab/>
        <w:t>Настоящий Договор оформлен в двух экземплярах, имеющих равную юридическую силу, по одному экземпляру для каждой из Сторон.</w:t>
      </w:r>
    </w:p>
    <w:p w:rsidR="002B68F2" w:rsidRDefault="002B68F2" w:rsidP="002B68F2">
      <w:pPr>
        <w:overflowPunct w:val="0"/>
        <w:autoSpaceDE w:val="0"/>
        <w:autoSpaceDN w:val="0"/>
        <w:adjustRightInd w:val="0"/>
        <w:ind w:firstLine="360"/>
        <w:jc w:val="both"/>
        <w:rPr>
          <w:bCs/>
          <w:sz w:val="28"/>
          <w:szCs w:val="28"/>
        </w:rPr>
      </w:pPr>
      <w:r>
        <w:rPr>
          <w:bCs/>
          <w:sz w:val="28"/>
          <w:szCs w:val="28"/>
        </w:rPr>
        <w:t>8.2.</w:t>
      </w:r>
      <w:r>
        <w:rPr>
          <w:bCs/>
          <w:sz w:val="28"/>
          <w:szCs w:val="28"/>
        </w:rPr>
        <w:tab/>
        <w:t xml:space="preserve">Договор вступает в силу </w:t>
      </w:r>
      <w:proofErr w:type="gramStart"/>
      <w:r>
        <w:rPr>
          <w:bCs/>
          <w:sz w:val="28"/>
          <w:szCs w:val="28"/>
        </w:rPr>
        <w:t>с даты</w:t>
      </w:r>
      <w:proofErr w:type="gramEnd"/>
      <w:r>
        <w:rPr>
          <w:bCs/>
          <w:sz w:val="28"/>
          <w:szCs w:val="28"/>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2B68F2" w:rsidRDefault="002B68F2" w:rsidP="002B68F2">
      <w:pPr>
        <w:overflowPunct w:val="0"/>
        <w:autoSpaceDE w:val="0"/>
        <w:autoSpaceDN w:val="0"/>
        <w:adjustRightInd w:val="0"/>
        <w:ind w:firstLine="360"/>
        <w:jc w:val="both"/>
        <w:rPr>
          <w:bCs/>
          <w:sz w:val="28"/>
          <w:szCs w:val="28"/>
        </w:rPr>
      </w:pPr>
      <w:r>
        <w:rPr>
          <w:bCs/>
          <w:sz w:val="28"/>
          <w:szCs w:val="28"/>
        </w:rPr>
        <w:t>8.3.</w:t>
      </w:r>
      <w:r>
        <w:rPr>
          <w:bCs/>
          <w:sz w:val="28"/>
          <w:szCs w:val="28"/>
        </w:rPr>
        <w:tab/>
        <w:t>Срок действия Договора в части исполнения Сторонами своих обязательств – до их исполнения в полном объеме.</w:t>
      </w:r>
    </w:p>
    <w:p w:rsidR="002B68F2" w:rsidRDefault="002B68F2" w:rsidP="002B68F2">
      <w:pPr>
        <w:overflowPunct w:val="0"/>
        <w:autoSpaceDE w:val="0"/>
        <w:autoSpaceDN w:val="0"/>
        <w:adjustRightInd w:val="0"/>
        <w:ind w:firstLine="360"/>
        <w:jc w:val="both"/>
        <w:rPr>
          <w:bCs/>
          <w:sz w:val="28"/>
          <w:szCs w:val="28"/>
        </w:rPr>
      </w:pPr>
      <w:r>
        <w:rPr>
          <w:bCs/>
          <w:sz w:val="28"/>
          <w:szCs w:val="28"/>
        </w:rPr>
        <w:lastRenderedPageBreak/>
        <w:t>8.4.</w:t>
      </w:r>
      <w:r>
        <w:rPr>
          <w:bCs/>
          <w:sz w:val="28"/>
          <w:szCs w:val="28"/>
        </w:rPr>
        <w:tab/>
        <w:t xml:space="preserve">Настоящий </w:t>
      </w:r>
      <w:proofErr w:type="gramStart"/>
      <w:r>
        <w:rPr>
          <w:bCs/>
          <w:sz w:val="28"/>
          <w:szCs w:val="28"/>
        </w:rPr>
        <w:t>Договор</w:t>
      </w:r>
      <w:proofErr w:type="gramEnd"/>
      <w:r>
        <w:rPr>
          <w:bCs/>
          <w:sz w:val="28"/>
          <w:szCs w:val="28"/>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2B68F2" w:rsidRDefault="002B68F2" w:rsidP="002B68F2">
      <w:pPr>
        <w:overflowPunct w:val="0"/>
        <w:autoSpaceDE w:val="0"/>
        <w:autoSpaceDN w:val="0"/>
        <w:adjustRightInd w:val="0"/>
        <w:ind w:firstLine="360"/>
        <w:jc w:val="both"/>
        <w:rPr>
          <w:bCs/>
          <w:sz w:val="28"/>
          <w:szCs w:val="28"/>
        </w:rPr>
      </w:pPr>
      <w:r>
        <w:rPr>
          <w:bCs/>
          <w:sz w:val="28"/>
          <w:szCs w:val="28"/>
        </w:rPr>
        <w:t>8.5.</w:t>
      </w:r>
      <w:r>
        <w:rPr>
          <w:bCs/>
          <w:sz w:val="28"/>
          <w:szCs w:val="28"/>
        </w:rPr>
        <w:tab/>
        <w:t>Заказчик вправе в одностороннем порядке отказаться от исполнения настоящего Договора, направив Подрядчику соответствующее письменное уведомление, в случаях, предусмотренных действующим законодательством Российской Федерации.</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
          <w:bCs/>
          <w:sz w:val="28"/>
          <w:szCs w:val="28"/>
        </w:rPr>
        <w:t>9.</w:t>
      </w:r>
      <w:r>
        <w:rPr>
          <w:b/>
          <w:bCs/>
          <w:sz w:val="28"/>
          <w:szCs w:val="28"/>
        </w:rPr>
        <w:tab/>
        <w:t>Форс-мажорные обстоятельства</w:t>
      </w:r>
      <w:r>
        <w:rPr>
          <w:bCs/>
          <w:sz w:val="28"/>
          <w:szCs w:val="28"/>
        </w:rPr>
        <w:t>.</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9.1.</w:t>
      </w:r>
      <w:r>
        <w:rPr>
          <w:bCs/>
          <w:sz w:val="28"/>
          <w:szCs w:val="28"/>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2B68F2" w:rsidRDefault="002B68F2" w:rsidP="002B68F2">
      <w:pPr>
        <w:overflowPunct w:val="0"/>
        <w:autoSpaceDE w:val="0"/>
        <w:autoSpaceDN w:val="0"/>
        <w:adjustRightInd w:val="0"/>
        <w:ind w:firstLine="360"/>
        <w:jc w:val="both"/>
        <w:rPr>
          <w:bCs/>
          <w:sz w:val="28"/>
          <w:szCs w:val="28"/>
        </w:rPr>
      </w:pPr>
      <w:r>
        <w:rPr>
          <w:bCs/>
          <w:sz w:val="28"/>
          <w:szCs w:val="28"/>
        </w:rPr>
        <w:t>9.2.</w:t>
      </w:r>
      <w:r>
        <w:rPr>
          <w:bCs/>
          <w:sz w:val="28"/>
          <w:szCs w:val="28"/>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
          <w:bCs/>
          <w:sz w:val="28"/>
          <w:szCs w:val="28"/>
        </w:rPr>
      </w:pPr>
      <w:r>
        <w:rPr>
          <w:b/>
          <w:bCs/>
          <w:sz w:val="28"/>
          <w:szCs w:val="28"/>
        </w:rPr>
        <w:t>10.</w:t>
      </w:r>
      <w:r>
        <w:rPr>
          <w:b/>
          <w:bCs/>
          <w:sz w:val="28"/>
          <w:szCs w:val="28"/>
        </w:rPr>
        <w:tab/>
        <w:t xml:space="preserve">Обеспечение конфиденциальности. </w:t>
      </w:r>
    </w:p>
    <w:p w:rsidR="002B68F2" w:rsidRDefault="002B68F2" w:rsidP="002B68F2">
      <w:pPr>
        <w:overflowPunct w:val="0"/>
        <w:autoSpaceDE w:val="0"/>
        <w:autoSpaceDN w:val="0"/>
        <w:adjustRightInd w:val="0"/>
        <w:ind w:firstLine="360"/>
        <w:jc w:val="both"/>
        <w:rPr>
          <w:bCs/>
          <w:sz w:val="28"/>
          <w:szCs w:val="28"/>
        </w:rPr>
      </w:pPr>
      <w:r>
        <w:rPr>
          <w:bCs/>
          <w:sz w:val="28"/>
          <w:szCs w:val="28"/>
        </w:rPr>
        <w:t>(в случае заключения договора с контрагентом Российской Федерации)</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10.1.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2B68F2" w:rsidRDefault="002B68F2" w:rsidP="002B68F2">
      <w:pPr>
        <w:overflowPunct w:val="0"/>
        <w:autoSpaceDE w:val="0"/>
        <w:autoSpaceDN w:val="0"/>
        <w:adjustRightInd w:val="0"/>
        <w:ind w:firstLine="360"/>
        <w:jc w:val="both"/>
        <w:rPr>
          <w:bCs/>
          <w:sz w:val="28"/>
          <w:szCs w:val="28"/>
        </w:rPr>
      </w:pPr>
      <w:r>
        <w:rPr>
          <w:bCs/>
          <w:sz w:val="28"/>
          <w:szCs w:val="28"/>
        </w:rPr>
        <w:t>10.2.    Вся информация, представленная в какой-либо форме раскрывающей Стороны, является исключительно ее собственностью.</w:t>
      </w:r>
    </w:p>
    <w:p w:rsidR="002B68F2" w:rsidRDefault="002B68F2" w:rsidP="002B68F2">
      <w:pPr>
        <w:overflowPunct w:val="0"/>
        <w:autoSpaceDE w:val="0"/>
        <w:autoSpaceDN w:val="0"/>
        <w:adjustRightInd w:val="0"/>
        <w:ind w:firstLine="360"/>
        <w:jc w:val="both"/>
        <w:rPr>
          <w:bCs/>
          <w:sz w:val="28"/>
          <w:szCs w:val="28"/>
        </w:rPr>
      </w:pPr>
      <w:r>
        <w:rPr>
          <w:bCs/>
          <w:sz w:val="28"/>
          <w:szCs w:val="28"/>
        </w:rPr>
        <w:t>10.3.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2B68F2" w:rsidRDefault="002B68F2" w:rsidP="002B68F2">
      <w:pPr>
        <w:overflowPunct w:val="0"/>
        <w:autoSpaceDE w:val="0"/>
        <w:autoSpaceDN w:val="0"/>
        <w:adjustRightInd w:val="0"/>
        <w:ind w:firstLine="360"/>
        <w:jc w:val="both"/>
        <w:rPr>
          <w:bCs/>
          <w:sz w:val="28"/>
          <w:szCs w:val="28"/>
        </w:rPr>
      </w:pPr>
      <w:r>
        <w:rPr>
          <w:bCs/>
          <w:sz w:val="28"/>
          <w:szCs w:val="28"/>
        </w:rPr>
        <w:t>10.4.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2B68F2" w:rsidRDefault="002B68F2" w:rsidP="002B68F2">
      <w:pPr>
        <w:overflowPunct w:val="0"/>
        <w:autoSpaceDE w:val="0"/>
        <w:autoSpaceDN w:val="0"/>
        <w:adjustRightInd w:val="0"/>
        <w:ind w:firstLine="360"/>
        <w:jc w:val="both"/>
        <w:rPr>
          <w:bCs/>
          <w:sz w:val="28"/>
          <w:szCs w:val="28"/>
        </w:rPr>
      </w:pPr>
      <w:r>
        <w:rPr>
          <w:bCs/>
          <w:sz w:val="28"/>
          <w:szCs w:val="28"/>
        </w:rPr>
        <w:t>10.5.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2B68F2" w:rsidRDefault="002B68F2" w:rsidP="002B68F2">
      <w:pPr>
        <w:overflowPunct w:val="0"/>
        <w:autoSpaceDE w:val="0"/>
        <w:autoSpaceDN w:val="0"/>
        <w:adjustRightInd w:val="0"/>
        <w:ind w:firstLine="360"/>
        <w:jc w:val="both"/>
        <w:rPr>
          <w:bCs/>
          <w:sz w:val="28"/>
          <w:szCs w:val="28"/>
        </w:rPr>
      </w:pPr>
      <w:r>
        <w:rPr>
          <w:bCs/>
          <w:sz w:val="28"/>
          <w:szCs w:val="28"/>
        </w:rPr>
        <w:lastRenderedPageBreak/>
        <w:t>10.6. Получающая Сторона не будет иметь никаких обязательств в отношении информации, если эта информация:</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 </w:t>
      </w:r>
      <w:proofErr w:type="gramStart"/>
      <w:r>
        <w:rPr>
          <w:bCs/>
          <w:sz w:val="28"/>
          <w:szCs w:val="28"/>
        </w:rPr>
        <w:t>получена</w:t>
      </w:r>
      <w:proofErr w:type="gramEnd"/>
      <w:r>
        <w:rPr>
          <w:bCs/>
          <w:sz w:val="28"/>
          <w:szCs w:val="28"/>
        </w:rPr>
        <w:t xml:space="preserve"> их общеизвестного, либо официального источника;</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 </w:t>
      </w:r>
      <w:proofErr w:type="gramStart"/>
      <w:r>
        <w:rPr>
          <w:bCs/>
          <w:sz w:val="28"/>
          <w:szCs w:val="28"/>
        </w:rPr>
        <w:t>опубликована</w:t>
      </w:r>
      <w:proofErr w:type="gramEnd"/>
      <w:r>
        <w:rPr>
          <w:bCs/>
          <w:sz w:val="28"/>
          <w:szCs w:val="28"/>
        </w:rPr>
        <w:t xml:space="preserve"> в средствах массовой информации в результате неправильного, небрежного или намеренного действия раскрывающей Стороны;</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 правомерно </w:t>
      </w:r>
      <w:proofErr w:type="gramStart"/>
      <w:r>
        <w:rPr>
          <w:bCs/>
          <w:sz w:val="28"/>
          <w:szCs w:val="28"/>
        </w:rPr>
        <w:t>получена</w:t>
      </w:r>
      <w:proofErr w:type="gramEnd"/>
      <w:r>
        <w:rPr>
          <w:bCs/>
          <w:sz w:val="28"/>
          <w:szCs w:val="28"/>
        </w:rPr>
        <w:t xml:space="preserve"> от третьей Стороны без ограничения и без нарушения настоящего Договора;</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 представлена третьей Стороне раскрывающей Стороной без аналогичного ограничения на права третьей Стороны. </w:t>
      </w:r>
    </w:p>
    <w:p w:rsidR="002B68F2" w:rsidRDefault="002B68F2" w:rsidP="002B68F2">
      <w:pPr>
        <w:overflowPunct w:val="0"/>
        <w:autoSpaceDE w:val="0"/>
        <w:autoSpaceDN w:val="0"/>
        <w:adjustRightInd w:val="0"/>
        <w:ind w:firstLine="360"/>
        <w:jc w:val="both"/>
        <w:rPr>
          <w:bCs/>
          <w:sz w:val="28"/>
          <w:szCs w:val="28"/>
        </w:rPr>
      </w:pPr>
      <w:r>
        <w:rPr>
          <w:bCs/>
          <w:sz w:val="28"/>
          <w:szCs w:val="28"/>
        </w:rPr>
        <w:t>- письменного разрешения раскрывающей Стороной;</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 обоснованно </w:t>
      </w:r>
      <w:proofErr w:type="gramStart"/>
      <w:r>
        <w:rPr>
          <w:bCs/>
          <w:sz w:val="28"/>
          <w:szCs w:val="28"/>
        </w:rPr>
        <w:t>раскрыта</w:t>
      </w:r>
      <w:proofErr w:type="gramEnd"/>
      <w:r>
        <w:rPr>
          <w:bCs/>
          <w:sz w:val="28"/>
          <w:szCs w:val="28"/>
        </w:rPr>
        <w:t xml:space="preserve"> надзорными органами государственной или муниципальной власти.</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10.7. </w:t>
      </w:r>
      <w:proofErr w:type="gramStart"/>
      <w:r>
        <w:rPr>
          <w:bCs/>
          <w:sz w:val="28"/>
          <w:szCs w:val="28"/>
        </w:rPr>
        <w:t xml:space="preserve">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roofErr w:type="gramEnd"/>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
          <w:bCs/>
          <w:sz w:val="28"/>
          <w:szCs w:val="28"/>
        </w:rPr>
        <w:t>11.</w:t>
      </w:r>
      <w:r>
        <w:rPr>
          <w:b/>
          <w:bCs/>
          <w:sz w:val="28"/>
          <w:szCs w:val="28"/>
        </w:rPr>
        <w:tab/>
        <w:t>Прочие условия</w:t>
      </w:r>
      <w:r>
        <w:rPr>
          <w:bCs/>
          <w:sz w:val="28"/>
          <w:szCs w:val="28"/>
        </w:rPr>
        <w:t>.</w:t>
      </w:r>
    </w:p>
    <w:p w:rsidR="002B68F2" w:rsidRDefault="002B68F2" w:rsidP="002B68F2">
      <w:pPr>
        <w:overflowPunct w:val="0"/>
        <w:autoSpaceDE w:val="0"/>
        <w:autoSpaceDN w:val="0"/>
        <w:adjustRightInd w:val="0"/>
        <w:ind w:firstLine="360"/>
        <w:jc w:val="both"/>
        <w:rPr>
          <w:bCs/>
          <w:sz w:val="28"/>
          <w:szCs w:val="28"/>
        </w:rPr>
      </w:pPr>
    </w:p>
    <w:p w:rsidR="002B68F2" w:rsidRDefault="002B68F2" w:rsidP="002B68F2">
      <w:pPr>
        <w:overflowPunct w:val="0"/>
        <w:autoSpaceDE w:val="0"/>
        <w:autoSpaceDN w:val="0"/>
        <w:adjustRightInd w:val="0"/>
        <w:ind w:firstLine="360"/>
        <w:jc w:val="both"/>
        <w:rPr>
          <w:bCs/>
          <w:sz w:val="28"/>
          <w:szCs w:val="28"/>
        </w:rPr>
      </w:pPr>
      <w:r>
        <w:rPr>
          <w:bCs/>
          <w:sz w:val="28"/>
          <w:szCs w:val="28"/>
        </w:rPr>
        <w:t>11.1.</w:t>
      </w:r>
      <w:r>
        <w:rPr>
          <w:bCs/>
          <w:sz w:val="28"/>
          <w:szCs w:val="28"/>
        </w:rPr>
        <w:tab/>
        <w:t xml:space="preserve">Заказчик  вправе предъявить претензии к Подрядчику по скрытым недостаткам (дефектам) продукции в течение 4 (Четырех) месяцев </w:t>
      </w:r>
      <w:proofErr w:type="gramStart"/>
      <w:r>
        <w:rPr>
          <w:bCs/>
          <w:sz w:val="28"/>
          <w:szCs w:val="28"/>
        </w:rPr>
        <w:t>с даты передачи</w:t>
      </w:r>
      <w:proofErr w:type="gramEnd"/>
      <w:r>
        <w:rPr>
          <w:bCs/>
          <w:sz w:val="28"/>
          <w:szCs w:val="28"/>
        </w:rPr>
        <w:t xml:space="preserve"> Изделий Заказчику. Претензия должна быть рассмотрена Подрядчиком  в разумный срок, но не более чем, за 20 (Двадцать) календарных дней.</w:t>
      </w:r>
    </w:p>
    <w:p w:rsidR="002B68F2" w:rsidRDefault="002B68F2" w:rsidP="002B68F2">
      <w:pPr>
        <w:overflowPunct w:val="0"/>
        <w:autoSpaceDE w:val="0"/>
        <w:autoSpaceDN w:val="0"/>
        <w:adjustRightInd w:val="0"/>
        <w:ind w:firstLine="360"/>
        <w:jc w:val="both"/>
        <w:rPr>
          <w:bCs/>
          <w:sz w:val="28"/>
          <w:szCs w:val="28"/>
        </w:rPr>
      </w:pPr>
      <w:r>
        <w:rPr>
          <w:bCs/>
          <w:sz w:val="28"/>
          <w:szCs w:val="28"/>
        </w:rPr>
        <w:t>11.2.</w:t>
      </w:r>
      <w:r>
        <w:rPr>
          <w:bCs/>
          <w:sz w:val="28"/>
          <w:szCs w:val="28"/>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2B68F2" w:rsidRDefault="002B68F2" w:rsidP="002B68F2">
      <w:pPr>
        <w:overflowPunct w:val="0"/>
        <w:autoSpaceDE w:val="0"/>
        <w:autoSpaceDN w:val="0"/>
        <w:adjustRightInd w:val="0"/>
        <w:ind w:firstLine="360"/>
        <w:jc w:val="both"/>
        <w:rPr>
          <w:bCs/>
          <w:sz w:val="28"/>
          <w:szCs w:val="28"/>
        </w:rPr>
      </w:pPr>
      <w:r>
        <w:rPr>
          <w:bCs/>
          <w:sz w:val="28"/>
          <w:szCs w:val="28"/>
        </w:rPr>
        <w:t>11.3.</w:t>
      </w:r>
      <w:r>
        <w:rPr>
          <w:bCs/>
          <w:sz w:val="28"/>
          <w:szCs w:val="28"/>
        </w:rPr>
        <w:tab/>
        <w:t xml:space="preserve">В </w:t>
      </w:r>
      <w:proofErr w:type="gramStart"/>
      <w:r>
        <w:rPr>
          <w:bCs/>
          <w:sz w:val="28"/>
          <w:szCs w:val="28"/>
        </w:rPr>
        <w:t>остальном</w:t>
      </w:r>
      <w:proofErr w:type="gramEnd"/>
      <w:r>
        <w:rPr>
          <w:bCs/>
          <w:sz w:val="28"/>
          <w:szCs w:val="28"/>
        </w:rPr>
        <w:t>, что не предусмотрено настоящим Договором, Стороны руководствуются действующим законодательством Российской Федерации.</w:t>
      </w:r>
    </w:p>
    <w:p w:rsidR="002B68F2" w:rsidRDefault="002B68F2" w:rsidP="002B68F2">
      <w:pPr>
        <w:overflowPunct w:val="0"/>
        <w:autoSpaceDE w:val="0"/>
        <w:autoSpaceDN w:val="0"/>
        <w:adjustRightInd w:val="0"/>
        <w:ind w:firstLine="360"/>
        <w:jc w:val="both"/>
        <w:rPr>
          <w:bCs/>
          <w:sz w:val="28"/>
          <w:szCs w:val="28"/>
        </w:rPr>
      </w:pPr>
      <w:r>
        <w:rPr>
          <w:bCs/>
          <w:sz w:val="28"/>
          <w:szCs w:val="28"/>
        </w:rPr>
        <w:t>11.4.</w:t>
      </w:r>
      <w:r>
        <w:rPr>
          <w:bCs/>
          <w:sz w:val="28"/>
          <w:szCs w:val="28"/>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2B68F2" w:rsidRDefault="002B68F2" w:rsidP="002B68F2">
      <w:pPr>
        <w:overflowPunct w:val="0"/>
        <w:autoSpaceDE w:val="0"/>
        <w:autoSpaceDN w:val="0"/>
        <w:adjustRightInd w:val="0"/>
        <w:ind w:firstLine="360"/>
        <w:jc w:val="both"/>
        <w:rPr>
          <w:bCs/>
          <w:sz w:val="28"/>
          <w:szCs w:val="28"/>
        </w:rPr>
      </w:pPr>
      <w:r>
        <w:rPr>
          <w:bCs/>
          <w:sz w:val="28"/>
          <w:szCs w:val="28"/>
        </w:rPr>
        <w:t>11.5.</w:t>
      </w:r>
      <w:r>
        <w:rPr>
          <w:bCs/>
          <w:sz w:val="28"/>
          <w:szCs w:val="28"/>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2B68F2" w:rsidRDefault="002B68F2" w:rsidP="002B68F2">
      <w:pPr>
        <w:overflowPunct w:val="0"/>
        <w:autoSpaceDE w:val="0"/>
        <w:autoSpaceDN w:val="0"/>
        <w:adjustRightInd w:val="0"/>
        <w:ind w:firstLine="360"/>
        <w:jc w:val="both"/>
        <w:rPr>
          <w:bCs/>
          <w:sz w:val="28"/>
          <w:szCs w:val="28"/>
        </w:rPr>
      </w:pPr>
      <w:r>
        <w:rPr>
          <w:bCs/>
          <w:sz w:val="28"/>
          <w:szCs w:val="28"/>
        </w:rPr>
        <w:lastRenderedPageBreak/>
        <w:t xml:space="preserve">11.6. Спецификация (Приложение №1) прилагается и является неотъемлемой частью настоящего Договора.  </w:t>
      </w:r>
    </w:p>
    <w:p w:rsidR="002B68F2" w:rsidRDefault="002B68F2" w:rsidP="002B68F2">
      <w:pPr>
        <w:overflowPunct w:val="0"/>
        <w:autoSpaceDE w:val="0"/>
        <w:autoSpaceDN w:val="0"/>
        <w:adjustRightInd w:val="0"/>
        <w:ind w:firstLine="360"/>
        <w:jc w:val="both"/>
        <w:rPr>
          <w:bCs/>
          <w:sz w:val="28"/>
          <w:szCs w:val="28"/>
        </w:rPr>
      </w:pPr>
      <w:r>
        <w:rPr>
          <w:bCs/>
          <w:sz w:val="28"/>
          <w:szCs w:val="28"/>
        </w:rPr>
        <w:t>11.7. Гарантийный срок – 24 месяца со дня отгрузки продукции с завода Производителя.</w:t>
      </w:r>
    </w:p>
    <w:p w:rsidR="002B68F2" w:rsidRDefault="002B68F2" w:rsidP="002B68F2">
      <w:pPr>
        <w:overflowPunct w:val="0"/>
        <w:autoSpaceDE w:val="0"/>
        <w:autoSpaceDN w:val="0"/>
        <w:adjustRightInd w:val="0"/>
        <w:ind w:firstLine="360"/>
        <w:jc w:val="both"/>
        <w:rPr>
          <w:bCs/>
          <w:sz w:val="28"/>
          <w:szCs w:val="28"/>
        </w:rPr>
      </w:pPr>
      <w:r>
        <w:rPr>
          <w:bCs/>
          <w:sz w:val="28"/>
          <w:szCs w:val="28"/>
        </w:rPr>
        <w:t xml:space="preserve">11.8. В </w:t>
      </w:r>
      <w:proofErr w:type="gramStart"/>
      <w:r>
        <w:rPr>
          <w:bCs/>
          <w:sz w:val="28"/>
          <w:szCs w:val="28"/>
        </w:rPr>
        <w:t>случае</w:t>
      </w:r>
      <w:proofErr w:type="gramEnd"/>
      <w:r>
        <w:rPr>
          <w:bCs/>
          <w:sz w:val="28"/>
          <w:szCs w:val="28"/>
        </w:rPr>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Pr>
          <w:bCs/>
          <w:sz w:val="28"/>
          <w:szCs w:val="28"/>
        </w:rPr>
        <w:t>Росатом</w:t>
      </w:r>
      <w:proofErr w:type="spellEnd"/>
      <w:r>
        <w:rPr>
          <w:bCs/>
          <w:sz w:val="28"/>
          <w:szCs w:val="28"/>
        </w:rPr>
        <w:t>» сроком на 2 года.</w:t>
      </w:r>
    </w:p>
    <w:p w:rsidR="002B68F2" w:rsidRDefault="002B68F2" w:rsidP="002B68F2">
      <w:pPr>
        <w:overflowPunct w:val="0"/>
        <w:autoSpaceDE w:val="0"/>
        <w:autoSpaceDN w:val="0"/>
        <w:adjustRightInd w:val="0"/>
        <w:ind w:firstLine="360"/>
        <w:jc w:val="both"/>
        <w:rPr>
          <w:b/>
          <w:bCs/>
          <w:sz w:val="28"/>
          <w:szCs w:val="28"/>
        </w:rPr>
      </w:pPr>
    </w:p>
    <w:p w:rsidR="002B68F2" w:rsidRDefault="002B68F2" w:rsidP="002B68F2">
      <w:pPr>
        <w:overflowPunct w:val="0"/>
        <w:autoSpaceDE w:val="0"/>
        <w:autoSpaceDN w:val="0"/>
        <w:adjustRightInd w:val="0"/>
        <w:ind w:firstLine="360"/>
        <w:jc w:val="both"/>
        <w:rPr>
          <w:b/>
          <w:bCs/>
          <w:sz w:val="28"/>
          <w:szCs w:val="28"/>
        </w:rPr>
      </w:pPr>
      <w:r>
        <w:rPr>
          <w:b/>
          <w:bCs/>
          <w:sz w:val="28"/>
          <w:szCs w:val="28"/>
        </w:rPr>
        <w:t>12.</w:t>
      </w:r>
      <w:r>
        <w:rPr>
          <w:b/>
          <w:bCs/>
          <w:sz w:val="28"/>
          <w:szCs w:val="28"/>
        </w:rPr>
        <w:tab/>
        <w:t xml:space="preserve"> Адреса и банковские реквизиты Сторон.</w:t>
      </w:r>
    </w:p>
    <w:tbl>
      <w:tblPr>
        <w:tblW w:w="0" w:type="auto"/>
        <w:tblLook w:val="04A0" w:firstRow="1" w:lastRow="0" w:firstColumn="1" w:lastColumn="0" w:noHBand="0" w:noVBand="1"/>
      </w:tblPr>
      <w:tblGrid>
        <w:gridCol w:w="4785"/>
        <w:gridCol w:w="4786"/>
      </w:tblGrid>
      <w:tr w:rsidR="002B68F2" w:rsidTr="002B68F2">
        <w:tc>
          <w:tcPr>
            <w:tcW w:w="4785" w:type="dxa"/>
          </w:tcPr>
          <w:p w:rsidR="002B68F2" w:rsidRDefault="002B68F2">
            <w:pPr>
              <w:overflowPunct w:val="0"/>
              <w:autoSpaceDE w:val="0"/>
              <w:autoSpaceDN w:val="0"/>
              <w:adjustRightInd w:val="0"/>
              <w:jc w:val="both"/>
              <w:rPr>
                <w:bCs/>
                <w:sz w:val="28"/>
                <w:szCs w:val="28"/>
                <w:lang w:eastAsia="en-US"/>
              </w:rPr>
            </w:pPr>
          </w:p>
          <w:p w:rsidR="002B68F2" w:rsidRDefault="002B68F2">
            <w:pPr>
              <w:overflowPunct w:val="0"/>
              <w:autoSpaceDE w:val="0"/>
              <w:autoSpaceDN w:val="0"/>
              <w:adjustRightInd w:val="0"/>
              <w:jc w:val="both"/>
              <w:rPr>
                <w:bCs/>
                <w:sz w:val="28"/>
                <w:szCs w:val="28"/>
                <w:lang w:eastAsia="en-US"/>
              </w:rPr>
            </w:pPr>
            <w:r>
              <w:rPr>
                <w:bCs/>
                <w:sz w:val="28"/>
                <w:szCs w:val="28"/>
                <w:lang w:eastAsia="en-US"/>
              </w:rPr>
              <w:t>Подрядчик:</w:t>
            </w:r>
            <w:r>
              <w:rPr>
                <w:bCs/>
                <w:sz w:val="28"/>
                <w:szCs w:val="28"/>
                <w:lang w:eastAsia="en-US"/>
              </w:rPr>
              <w:tab/>
            </w:r>
          </w:p>
        </w:tc>
        <w:tc>
          <w:tcPr>
            <w:tcW w:w="4786" w:type="dxa"/>
          </w:tcPr>
          <w:p w:rsidR="002B68F2" w:rsidRDefault="002B68F2">
            <w:pPr>
              <w:overflowPunct w:val="0"/>
              <w:autoSpaceDE w:val="0"/>
              <w:autoSpaceDN w:val="0"/>
              <w:adjustRightInd w:val="0"/>
              <w:jc w:val="both"/>
              <w:rPr>
                <w:bCs/>
                <w:sz w:val="28"/>
                <w:szCs w:val="28"/>
                <w:lang w:eastAsia="en-US"/>
              </w:rPr>
            </w:pPr>
          </w:p>
          <w:p w:rsidR="002B68F2" w:rsidRDefault="002B68F2">
            <w:pPr>
              <w:overflowPunct w:val="0"/>
              <w:autoSpaceDE w:val="0"/>
              <w:autoSpaceDN w:val="0"/>
              <w:adjustRightInd w:val="0"/>
              <w:jc w:val="both"/>
              <w:rPr>
                <w:bCs/>
                <w:sz w:val="28"/>
                <w:szCs w:val="28"/>
                <w:lang w:eastAsia="en-US"/>
              </w:rPr>
            </w:pPr>
            <w:r>
              <w:rPr>
                <w:bCs/>
                <w:sz w:val="28"/>
                <w:szCs w:val="28"/>
                <w:lang w:eastAsia="en-US"/>
              </w:rPr>
              <w:t>Заказчик:</w:t>
            </w:r>
          </w:p>
        </w:tc>
      </w:tr>
      <w:tr w:rsidR="002B68F2" w:rsidRPr="000707FD" w:rsidTr="002B68F2">
        <w:tc>
          <w:tcPr>
            <w:tcW w:w="4785" w:type="dxa"/>
          </w:tcPr>
          <w:p w:rsidR="002B68F2" w:rsidRDefault="002B68F2">
            <w:pPr>
              <w:overflowPunct w:val="0"/>
              <w:autoSpaceDE w:val="0"/>
              <w:autoSpaceDN w:val="0"/>
              <w:adjustRightInd w:val="0"/>
              <w:jc w:val="both"/>
              <w:rPr>
                <w:bCs/>
                <w:sz w:val="28"/>
                <w:szCs w:val="28"/>
                <w:lang w:eastAsia="en-US"/>
              </w:rPr>
            </w:pPr>
          </w:p>
        </w:tc>
        <w:tc>
          <w:tcPr>
            <w:tcW w:w="4786" w:type="dxa"/>
          </w:tcPr>
          <w:p w:rsidR="002B68F2" w:rsidRDefault="002B68F2">
            <w:pPr>
              <w:overflowPunct w:val="0"/>
              <w:autoSpaceDE w:val="0"/>
              <w:autoSpaceDN w:val="0"/>
              <w:adjustRightInd w:val="0"/>
              <w:ind w:firstLine="35"/>
              <w:rPr>
                <w:bCs/>
                <w:sz w:val="22"/>
                <w:szCs w:val="22"/>
                <w:lang w:eastAsia="en-US"/>
              </w:rPr>
            </w:pPr>
            <w:r>
              <w:rPr>
                <w:bCs/>
                <w:sz w:val="22"/>
                <w:szCs w:val="22"/>
                <w:lang w:eastAsia="en-US"/>
              </w:rPr>
              <w:t>Общество с ограниченной ответственностью</w:t>
            </w:r>
          </w:p>
          <w:p w:rsidR="002B68F2" w:rsidRDefault="002B68F2">
            <w:pPr>
              <w:overflowPunct w:val="0"/>
              <w:autoSpaceDE w:val="0"/>
              <w:autoSpaceDN w:val="0"/>
              <w:adjustRightInd w:val="0"/>
              <w:ind w:firstLine="35"/>
              <w:rPr>
                <w:bCs/>
                <w:sz w:val="22"/>
                <w:szCs w:val="22"/>
                <w:lang w:eastAsia="en-US"/>
              </w:rPr>
            </w:pPr>
            <w:r>
              <w:rPr>
                <w:bCs/>
                <w:sz w:val="22"/>
                <w:szCs w:val="22"/>
                <w:lang w:eastAsia="en-US"/>
              </w:rPr>
              <w:t>«Стальэнергопроект»</w:t>
            </w:r>
          </w:p>
          <w:p w:rsidR="002B68F2" w:rsidRDefault="002B68F2">
            <w:pPr>
              <w:overflowPunct w:val="0"/>
              <w:autoSpaceDE w:val="0"/>
              <w:autoSpaceDN w:val="0"/>
              <w:adjustRightInd w:val="0"/>
              <w:ind w:firstLine="35"/>
              <w:rPr>
                <w:bCs/>
                <w:sz w:val="22"/>
                <w:szCs w:val="22"/>
                <w:lang w:eastAsia="en-US"/>
              </w:rPr>
            </w:pPr>
            <w:r>
              <w:rPr>
                <w:bCs/>
                <w:sz w:val="22"/>
                <w:szCs w:val="22"/>
                <w:lang w:eastAsia="en-US"/>
              </w:rPr>
              <w:t>Сокращенное наименование: ООО «СТЭП»</w:t>
            </w:r>
          </w:p>
          <w:p w:rsidR="002B68F2" w:rsidRDefault="002B68F2">
            <w:pPr>
              <w:overflowPunct w:val="0"/>
              <w:autoSpaceDE w:val="0"/>
              <w:autoSpaceDN w:val="0"/>
              <w:adjustRightInd w:val="0"/>
              <w:ind w:firstLine="35"/>
              <w:rPr>
                <w:bCs/>
                <w:sz w:val="22"/>
                <w:szCs w:val="22"/>
                <w:lang w:eastAsia="en-US"/>
              </w:rPr>
            </w:pPr>
            <w:r>
              <w:rPr>
                <w:bCs/>
                <w:sz w:val="22"/>
                <w:szCs w:val="22"/>
                <w:lang w:eastAsia="en-US"/>
              </w:rPr>
              <w:t>Юридический адрес: 115054 г. Москва ул. Щипок, д.5/7 стр.2,3</w:t>
            </w:r>
          </w:p>
          <w:p w:rsidR="002B68F2" w:rsidRDefault="002B68F2">
            <w:pPr>
              <w:overflowPunct w:val="0"/>
              <w:autoSpaceDE w:val="0"/>
              <w:autoSpaceDN w:val="0"/>
              <w:adjustRightInd w:val="0"/>
              <w:ind w:firstLine="35"/>
              <w:rPr>
                <w:bCs/>
                <w:sz w:val="22"/>
                <w:szCs w:val="22"/>
                <w:lang w:eastAsia="en-US"/>
              </w:rPr>
            </w:pPr>
            <w:r>
              <w:rPr>
                <w:bCs/>
                <w:sz w:val="22"/>
                <w:szCs w:val="22"/>
                <w:lang w:eastAsia="en-US"/>
              </w:rPr>
              <w:t>Адрес по корреспонденции: 144001, Московская область, г. Электросталь, ул. Карла Маркса, д.12 корпус 74.</w:t>
            </w:r>
          </w:p>
          <w:p w:rsidR="002B68F2" w:rsidRDefault="002B68F2">
            <w:pPr>
              <w:overflowPunct w:val="0"/>
              <w:autoSpaceDE w:val="0"/>
              <w:autoSpaceDN w:val="0"/>
              <w:adjustRightInd w:val="0"/>
              <w:ind w:firstLine="35"/>
              <w:rPr>
                <w:bCs/>
                <w:sz w:val="22"/>
                <w:szCs w:val="22"/>
                <w:lang w:eastAsia="en-US"/>
              </w:rPr>
            </w:pPr>
            <w:r>
              <w:rPr>
                <w:bCs/>
                <w:sz w:val="22"/>
                <w:szCs w:val="22"/>
                <w:lang w:eastAsia="en-US"/>
              </w:rPr>
              <w:t xml:space="preserve">ИНН 5053049087, КПП 770501001,                 ОГРН 1065053027984, ОКВЭД 28.1,               ОКПО 96313896, ОКАТО 46490000000, </w:t>
            </w:r>
          </w:p>
          <w:p w:rsidR="002B68F2" w:rsidRDefault="002B68F2">
            <w:pPr>
              <w:overflowPunct w:val="0"/>
              <w:autoSpaceDE w:val="0"/>
              <w:autoSpaceDN w:val="0"/>
              <w:adjustRightInd w:val="0"/>
              <w:ind w:firstLine="35"/>
              <w:rPr>
                <w:bCs/>
                <w:sz w:val="22"/>
                <w:szCs w:val="22"/>
                <w:lang w:eastAsia="en-US"/>
              </w:rPr>
            </w:pPr>
            <w:proofErr w:type="gramStart"/>
            <w:r>
              <w:rPr>
                <w:bCs/>
                <w:sz w:val="22"/>
                <w:szCs w:val="22"/>
                <w:lang w:eastAsia="en-US"/>
              </w:rPr>
              <w:t>р</w:t>
            </w:r>
            <w:proofErr w:type="gramEnd"/>
            <w:r>
              <w:rPr>
                <w:bCs/>
                <w:sz w:val="22"/>
                <w:szCs w:val="22"/>
                <w:lang w:eastAsia="en-US"/>
              </w:rPr>
              <w:t>/с 40702810040280051315 в ОАО «Сбербанк России» Ногинское ОСБ 2557,</w:t>
            </w:r>
          </w:p>
          <w:p w:rsidR="002B68F2" w:rsidRDefault="002B68F2">
            <w:pPr>
              <w:overflowPunct w:val="0"/>
              <w:autoSpaceDE w:val="0"/>
              <w:autoSpaceDN w:val="0"/>
              <w:adjustRightInd w:val="0"/>
              <w:ind w:firstLine="35"/>
              <w:rPr>
                <w:bCs/>
                <w:sz w:val="22"/>
                <w:szCs w:val="22"/>
                <w:lang w:eastAsia="en-US"/>
              </w:rPr>
            </w:pPr>
            <w:r>
              <w:rPr>
                <w:bCs/>
                <w:sz w:val="22"/>
                <w:szCs w:val="22"/>
                <w:lang w:eastAsia="en-US"/>
              </w:rPr>
              <w:t>к/с 30101810400000000225, БИК 044525225</w:t>
            </w:r>
          </w:p>
          <w:p w:rsidR="002B68F2" w:rsidRDefault="002B68F2">
            <w:pPr>
              <w:overflowPunct w:val="0"/>
              <w:autoSpaceDE w:val="0"/>
              <w:autoSpaceDN w:val="0"/>
              <w:adjustRightInd w:val="0"/>
              <w:ind w:firstLine="35"/>
              <w:rPr>
                <w:bCs/>
                <w:sz w:val="22"/>
                <w:szCs w:val="22"/>
                <w:lang w:eastAsia="en-US"/>
              </w:rPr>
            </w:pPr>
            <w:r>
              <w:rPr>
                <w:bCs/>
                <w:sz w:val="22"/>
                <w:szCs w:val="22"/>
                <w:lang w:eastAsia="en-US"/>
              </w:rPr>
              <w:t>Тел/факс: (496) 577-55-02; (496) 577-55-03</w:t>
            </w:r>
          </w:p>
          <w:p w:rsidR="002B68F2" w:rsidRDefault="002B68F2">
            <w:pPr>
              <w:overflowPunct w:val="0"/>
              <w:autoSpaceDE w:val="0"/>
              <w:autoSpaceDN w:val="0"/>
              <w:adjustRightInd w:val="0"/>
              <w:ind w:firstLine="35"/>
              <w:rPr>
                <w:bCs/>
                <w:sz w:val="22"/>
                <w:szCs w:val="22"/>
                <w:lang w:val="en-US" w:eastAsia="en-US"/>
              </w:rPr>
            </w:pPr>
            <w:r>
              <w:rPr>
                <w:bCs/>
                <w:sz w:val="22"/>
                <w:szCs w:val="22"/>
                <w:lang w:val="en-US" w:eastAsia="en-US"/>
              </w:rPr>
              <w:t>e-mail: pipeline@aem-group.ru</w:t>
            </w:r>
          </w:p>
          <w:p w:rsidR="002B68F2" w:rsidRDefault="002B68F2">
            <w:pPr>
              <w:overflowPunct w:val="0"/>
              <w:autoSpaceDE w:val="0"/>
              <w:autoSpaceDN w:val="0"/>
              <w:adjustRightInd w:val="0"/>
              <w:jc w:val="both"/>
              <w:rPr>
                <w:bCs/>
                <w:sz w:val="28"/>
                <w:szCs w:val="28"/>
                <w:lang w:val="en-US" w:eastAsia="en-US"/>
              </w:rPr>
            </w:pPr>
          </w:p>
        </w:tc>
      </w:tr>
      <w:tr w:rsidR="002B68F2" w:rsidTr="002B68F2">
        <w:tc>
          <w:tcPr>
            <w:tcW w:w="4785" w:type="dxa"/>
          </w:tcPr>
          <w:p w:rsidR="002B68F2" w:rsidRDefault="002B68F2">
            <w:pPr>
              <w:overflowPunct w:val="0"/>
              <w:autoSpaceDE w:val="0"/>
              <w:autoSpaceDN w:val="0"/>
              <w:adjustRightInd w:val="0"/>
              <w:jc w:val="both"/>
              <w:rPr>
                <w:bCs/>
                <w:sz w:val="28"/>
                <w:szCs w:val="28"/>
                <w:lang w:val="en-US" w:eastAsia="en-US"/>
              </w:rPr>
            </w:pPr>
          </w:p>
        </w:tc>
        <w:tc>
          <w:tcPr>
            <w:tcW w:w="4786" w:type="dxa"/>
          </w:tcPr>
          <w:p w:rsidR="002B68F2" w:rsidRDefault="002B68F2">
            <w:pPr>
              <w:overflowPunct w:val="0"/>
              <w:autoSpaceDE w:val="0"/>
              <w:autoSpaceDN w:val="0"/>
              <w:adjustRightInd w:val="0"/>
              <w:ind w:firstLine="567"/>
              <w:rPr>
                <w:bCs/>
                <w:sz w:val="22"/>
                <w:szCs w:val="22"/>
                <w:lang w:val="en-US" w:eastAsia="en-US"/>
              </w:rPr>
            </w:pPr>
          </w:p>
          <w:p w:rsidR="002B68F2" w:rsidRDefault="002B68F2">
            <w:pPr>
              <w:overflowPunct w:val="0"/>
              <w:autoSpaceDE w:val="0"/>
              <w:autoSpaceDN w:val="0"/>
              <w:adjustRightInd w:val="0"/>
              <w:rPr>
                <w:bCs/>
                <w:sz w:val="22"/>
                <w:szCs w:val="22"/>
                <w:lang w:eastAsia="en-US"/>
              </w:rPr>
            </w:pPr>
            <w:r>
              <w:rPr>
                <w:bCs/>
                <w:sz w:val="22"/>
                <w:szCs w:val="22"/>
                <w:lang w:eastAsia="en-US"/>
              </w:rPr>
              <w:t>__________________________(Гурьянов О.В.)</w:t>
            </w:r>
          </w:p>
          <w:p w:rsidR="002B68F2" w:rsidRDefault="002B68F2">
            <w:pPr>
              <w:overflowPunct w:val="0"/>
              <w:autoSpaceDE w:val="0"/>
              <w:autoSpaceDN w:val="0"/>
              <w:adjustRightInd w:val="0"/>
              <w:rPr>
                <w:bCs/>
                <w:sz w:val="22"/>
                <w:szCs w:val="22"/>
                <w:lang w:eastAsia="en-US"/>
              </w:rPr>
            </w:pPr>
            <w:r>
              <w:rPr>
                <w:bCs/>
                <w:sz w:val="22"/>
                <w:szCs w:val="22"/>
                <w:lang w:eastAsia="en-US"/>
              </w:rPr>
              <w:t xml:space="preserve">                     М.П.</w:t>
            </w:r>
          </w:p>
        </w:tc>
      </w:tr>
    </w:tbl>
    <w:p w:rsidR="00F30EBC" w:rsidRDefault="00F30EBC"/>
    <w:sectPr w:rsidR="00F30E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8F2"/>
    <w:rsid w:val="000707FD"/>
    <w:rsid w:val="002B68F2"/>
    <w:rsid w:val="00F30E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8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B68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8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B68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2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aARozanova@aem-grou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2684</Words>
  <Characters>15300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Землянова Ирина Геннадьвена</dc:creator>
  <cp:lastModifiedBy>Землянова Ирина Геннадьвена</cp:lastModifiedBy>
  <cp:revision>2</cp:revision>
  <dcterms:created xsi:type="dcterms:W3CDTF">2013-05-06T08:59:00Z</dcterms:created>
  <dcterms:modified xsi:type="dcterms:W3CDTF">2013-05-20T08:11:00Z</dcterms:modified>
</cp:coreProperties>
</file>