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A38" w:rsidRPr="00636A38" w:rsidRDefault="00636A38" w:rsidP="00636A38">
      <w:pPr>
        <w:suppressAutoHyphens/>
        <w:rPr>
          <w:rFonts w:eastAsia="Times New Roman"/>
          <w:b/>
          <w:lang w:eastAsia="ar-SA"/>
        </w:rPr>
      </w:pPr>
      <w:r w:rsidRPr="00636A38">
        <w:rPr>
          <w:rFonts w:eastAsia="Times New Roman"/>
          <w:b/>
          <w:lang w:eastAsia="ar-SA"/>
        </w:rPr>
        <w:t>«ТЕХНИЧЕСКАЯ ЧАСТЬ»</w:t>
      </w:r>
    </w:p>
    <w:p w:rsidR="00636A38" w:rsidRPr="00636A38" w:rsidRDefault="00636A38" w:rsidP="00636A38">
      <w:pPr>
        <w:suppressAutoHyphens/>
        <w:rPr>
          <w:rFonts w:eastAsia="Times New Roman"/>
          <w:b/>
          <w:lang w:eastAsia="ar-SA"/>
        </w:rPr>
      </w:pPr>
    </w:p>
    <w:p w:rsidR="00636A38" w:rsidRPr="00636A38" w:rsidRDefault="00636A38" w:rsidP="00636A38">
      <w:pPr>
        <w:suppressAutoHyphens/>
        <w:rPr>
          <w:rFonts w:eastAsia="Times New Roman"/>
          <w:color w:val="000000"/>
          <w:lang w:eastAsia="ar-SA"/>
        </w:rPr>
      </w:pPr>
    </w:p>
    <w:p w:rsidR="00636A38" w:rsidRPr="00636A38" w:rsidRDefault="00636A38" w:rsidP="00636A38">
      <w:pPr>
        <w:suppressAutoHyphens/>
        <w:rPr>
          <w:rFonts w:eastAsia="Times New Roman"/>
          <w:color w:val="000000"/>
          <w:lang w:eastAsia="ar-SA"/>
        </w:rPr>
      </w:pPr>
    </w:p>
    <w:p w:rsidR="00636A38" w:rsidRPr="00636A38" w:rsidRDefault="00636A38" w:rsidP="00636A3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36A38" w:rsidRPr="00636A38" w:rsidRDefault="00636A38" w:rsidP="00636A38">
      <w:pPr>
        <w:jc w:val="left"/>
        <w:rPr>
          <w:rFonts w:eastAsia="Times New Roman"/>
          <w:lang w:eastAsia="ru-RU"/>
        </w:rPr>
      </w:pPr>
    </w:p>
    <w:p w:rsidR="00636A38" w:rsidRPr="00636A38" w:rsidRDefault="00636A38" w:rsidP="00636A38">
      <w:pPr>
        <w:suppressAutoHyphens/>
        <w:jc w:val="left"/>
        <w:rPr>
          <w:rFonts w:eastAsia="Times New Roman"/>
          <w:lang w:eastAsia="ar-SA"/>
        </w:rPr>
      </w:pPr>
    </w:p>
    <w:p w:rsidR="00636A38" w:rsidRPr="00636A38" w:rsidRDefault="00636A38" w:rsidP="00636A3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36A38" w:rsidRPr="00636A38" w:rsidRDefault="00636A38" w:rsidP="00636A38">
      <w:pPr>
        <w:suppressAutoHyphens/>
        <w:rPr>
          <w:rFonts w:eastAsia="Times New Roman"/>
          <w:color w:val="000000"/>
          <w:lang w:eastAsia="ar-SA"/>
        </w:rPr>
      </w:pPr>
      <w:r w:rsidRPr="00636A38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636A38" w:rsidRPr="00636A38" w:rsidRDefault="00636A38" w:rsidP="00636A3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36A38" w:rsidRPr="00636A38" w:rsidRDefault="00636A38" w:rsidP="00636A3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36A38" w:rsidRPr="00636A38" w:rsidRDefault="00636A38" w:rsidP="00636A3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36A38" w:rsidRPr="00636A38" w:rsidRDefault="00636A38" w:rsidP="00636A3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36A38" w:rsidRPr="00636A38" w:rsidRDefault="00636A38" w:rsidP="00636A3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36A38" w:rsidRPr="00636A38" w:rsidRDefault="00636A38" w:rsidP="00636A3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36A38" w:rsidRPr="00636A38" w:rsidRDefault="00636A38" w:rsidP="00636A38">
      <w:pPr>
        <w:suppressAutoHyphens/>
        <w:jc w:val="left"/>
        <w:rPr>
          <w:rFonts w:eastAsia="Times New Roman"/>
          <w:lang w:eastAsia="ar-SA"/>
        </w:rPr>
      </w:pPr>
    </w:p>
    <w:p w:rsidR="00636A38" w:rsidRPr="00636A38" w:rsidRDefault="00636A38" w:rsidP="00636A38">
      <w:pPr>
        <w:suppressAutoHyphens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lang w:eastAsia="ar-SA"/>
        </w:rPr>
        <w:t xml:space="preserve">Предмет закупки: </w:t>
      </w:r>
      <w:r w:rsidRPr="00636A38">
        <w:rPr>
          <w:rFonts w:eastAsia="Times New Roman"/>
          <w:color w:val="000000"/>
          <w:lang w:eastAsia="ru-RU"/>
        </w:rPr>
        <w:t xml:space="preserve">Поставка трансформатора силового масляного 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b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b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Обнинск</w:t>
      </w: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2014</w:t>
      </w: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636A38" w:rsidRPr="00636A38" w:rsidRDefault="00636A38" w:rsidP="00636A38">
      <w:pPr>
        <w:ind w:left="851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636A38" w:rsidRPr="00636A38" w:rsidRDefault="00636A38" w:rsidP="00636A38">
      <w:pPr>
        <w:ind w:left="851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636A38" w:rsidRPr="00636A38" w:rsidRDefault="00636A38" w:rsidP="00636A38">
      <w:pPr>
        <w:ind w:left="851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Подраздел 1.3 Код ОКП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2. ОБЛАСТЬ ПРИМЕНЕНИЯ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636A38" w:rsidRPr="00636A38" w:rsidRDefault="00636A38" w:rsidP="00636A38">
      <w:pPr>
        <w:ind w:left="2694" w:hanging="1843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36A38" w:rsidRPr="00636A38" w:rsidRDefault="00636A38" w:rsidP="00636A38">
      <w:pPr>
        <w:ind w:left="851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 xml:space="preserve">Подраздел 4.2. Требования к надежности </w:t>
      </w:r>
    </w:p>
    <w:p w:rsidR="00636A38" w:rsidRPr="00636A38" w:rsidRDefault="00636A38" w:rsidP="00636A38">
      <w:pPr>
        <w:ind w:left="2694" w:hanging="1843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Подраздел 4.3. Требования к составным частям, исходным и эксплуатационным материалам</w:t>
      </w:r>
    </w:p>
    <w:p w:rsidR="00636A38" w:rsidRPr="00636A38" w:rsidRDefault="00636A38" w:rsidP="00636A38">
      <w:pPr>
        <w:ind w:left="851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 xml:space="preserve">Подраздел 4.4 Требования к маркировке </w:t>
      </w:r>
    </w:p>
    <w:p w:rsidR="00636A38" w:rsidRPr="00636A38" w:rsidRDefault="00636A38" w:rsidP="00636A38">
      <w:pPr>
        <w:ind w:left="851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Подраздел 4.5 Требования к упаковке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636A38" w:rsidRPr="00636A38" w:rsidRDefault="00636A38" w:rsidP="00636A38">
      <w:pPr>
        <w:tabs>
          <w:tab w:val="left" w:pos="851"/>
        </w:tabs>
        <w:ind w:left="851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636A38" w:rsidRPr="00636A38" w:rsidRDefault="00636A38" w:rsidP="00636A38">
      <w:pPr>
        <w:tabs>
          <w:tab w:val="left" w:pos="1276"/>
        </w:tabs>
        <w:ind w:left="2694" w:hanging="1843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636A38" w:rsidRPr="00636A38" w:rsidRDefault="00636A38" w:rsidP="00636A38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636A38" w:rsidRPr="00636A38" w:rsidRDefault="00636A38" w:rsidP="00636A38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15. ТРЕБОВАНИЕ К ФОРМЕ ПРЕДСТАВЛЯЕМОЙ  ИНФОРМАЦИИ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bookmarkStart w:id="0" w:name="OLE_LINK2"/>
      <w:bookmarkStart w:id="1" w:name="OLE_LINK3"/>
      <w:r w:rsidRPr="00636A38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bookmarkEnd w:id="0"/>
    <w:bookmarkEnd w:id="1"/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 xml:space="preserve">трансформатор силовой масляный ТМГ-630/6,3; </w:t>
            </w:r>
          </w:p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трансформатор силовой масляный ТМГ-1000/10-У1</w:t>
            </w:r>
          </w:p>
        </w:tc>
      </w:tr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rPr>
                <w:rFonts w:eastAsia="Times New Roman"/>
                <w:i/>
                <w:color w:val="000000"/>
                <w:lang w:eastAsia="ru-RU"/>
              </w:rPr>
            </w:pPr>
            <w:bookmarkStart w:id="2" w:name="_Hlk356466017"/>
            <w:r w:rsidRPr="00636A38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tabs>
                <w:tab w:val="left" w:pos="3648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636A38">
              <w:rPr>
                <w:rFonts w:eastAsia="Times New Roman"/>
                <w:color w:val="000000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является выставочным образом, свободным от прав третьих лиц, в упаковке изготовителя, выпуска не ранее 2013 года.</w:t>
            </w:r>
            <w:proofErr w:type="gramEnd"/>
          </w:p>
        </w:tc>
      </w:tr>
      <w:bookmarkEnd w:id="2"/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341131</w:t>
            </w:r>
          </w:p>
        </w:tc>
      </w:tr>
    </w:tbl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Трансформатор силовой предназначен для преобразования электроэнергии  в сетях энергосистем и потребителей электроэнергии в условиях наружной или внутренней установки.</w:t>
            </w:r>
          </w:p>
        </w:tc>
      </w:tr>
    </w:tbl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tabs>
                <w:tab w:val="left" w:pos="0"/>
                <w:tab w:val="center" w:pos="4677"/>
                <w:tab w:val="right" w:pos="9355"/>
              </w:tabs>
              <w:ind w:right="34" w:firstLine="318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 xml:space="preserve">- </w:t>
            </w:r>
          </w:p>
        </w:tc>
      </w:tr>
    </w:tbl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636A38" w:rsidRPr="00636A38" w:rsidTr="000C0FD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Тип – ТМГ 630/10 –У</w:t>
            </w:r>
            <w:proofErr w:type="gramStart"/>
            <w:r w:rsidRPr="00636A38">
              <w:rPr>
                <w:rFonts w:eastAsia="Times New Roman"/>
                <w:color w:val="000000"/>
                <w:lang w:eastAsia="ru-RU"/>
              </w:rPr>
              <w:t>1</w:t>
            </w:r>
            <w:proofErr w:type="gramEnd"/>
            <w:r w:rsidRPr="00636A38">
              <w:rPr>
                <w:rFonts w:eastAsia="Times New Roman"/>
                <w:color w:val="000000"/>
                <w:lang w:eastAsia="ru-RU"/>
              </w:rPr>
              <w:t xml:space="preserve">(ХЛ1);  </w:t>
            </w:r>
          </w:p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636A38">
              <w:rPr>
                <w:rFonts w:eastAsia="Times New Roman"/>
                <w:color w:val="000000"/>
                <w:lang w:eastAsia="ru-RU"/>
              </w:rPr>
              <w:t>Ном</w:t>
            </w:r>
            <w:proofErr w:type="gramStart"/>
            <w:r w:rsidRPr="00636A38">
              <w:rPr>
                <w:rFonts w:eastAsia="Times New Roman"/>
                <w:color w:val="000000"/>
                <w:lang w:eastAsia="ru-RU"/>
              </w:rPr>
              <w:t>.м</w:t>
            </w:r>
            <w:proofErr w:type="gramEnd"/>
            <w:r w:rsidRPr="00636A38">
              <w:rPr>
                <w:rFonts w:eastAsia="Times New Roman"/>
                <w:color w:val="000000"/>
                <w:lang w:eastAsia="ru-RU"/>
              </w:rPr>
              <w:t>ощность</w:t>
            </w:r>
            <w:proofErr w:type="spellEnd"/>
            <w:r w:rsidRPr="00636A38">
              <w:rPr>
                <w:rFonts w:eastAsia="Times New Roman"/>
                <w:color w:val="000000"/>
                <w:lang w:eastAsia="ru-RU"/>
              </w:rPr>
              <w:t xml:space="preserve"> -630 </w:t>
            </w:r>
            <w:proofErr w:type="spellStart"/>
            <w:r w:rsidRPr="00636A38">
              <w:rPr>
                <w:rFonts w:eastAsia="Times New Roman"/>
                <w:color w:val="000000"/>
                <w:lang w:eastAsia="ru-RU"/>
              </w:rPr>
              <w:t>кВА</w:t>
            </w:r>
            <w:proofErr w:type="spellEnd"/>
            <w:r w:rsidRPr="00636A38">
              <w:rPr>
                <w:rFonts w:eastAsia="Times New Roman"/>
                <w:color w:val="000000"/>
                <w:lang w:eastAsia="ru-RU"/>
              </w:rPr>
              <w:t xml:space="preserve">, </w:t>
            </w:r>
          </w:p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Ном</w:t>
            </w:r>
            <w:proofErr w:type="gramStart"/>
            <w:r w:rsidRPr="00636A38">
              <w:rPr>
                <w:rFonts w:eastAsia="Times New Roman"/>
                <w:color w:val="000000"/>
                <w:lang w:eastAsia="ru-RU"/>
              </w:rPr>
              <w:t>.</w:t>
            </w:r>
            <w:proofErr w:type="gramEnd"/>
            <w:r w:rsidRPr="00636A38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gramStart"/>
            <w:r w:rsidRPr="00636A38">
              <w:rPr>
                <w:rFonts w:eastAsia="Times New Roman"/>
                <w:color w:val="000000"/>
                <w:lang w:eastAsia="ru-RU"/>
              </w:rPr>
              <w:t>н</w:t>
            </w:r>
            <w:proofErr w:type="gramEnd"/>
            <w:r w:rsidRPr="00636A38">
              <w:rPr>
                <w:rFonts w:eastAsia="Times New Roman"/>
                <w:color w:val="000000"/>
                <w:lang w:eastAsia="ru-RU"/>
              </w:rPr>
              <w:t xml:space="preserve">апряжение – ВН -6 </w:t>
            </w:r>
            <w:proofErr w:type="spellStart"/>
            <w:r w:rsidRPr="00636A38">
              <w:rPr>
                <w:rFonts w:eastAsia="Times New Roman"/>
                <w:color w:val="000000"/>
                <w:lang w:eastAsia="ru-RU"/>
              </w:rPr>
              <w:t>кВ</w:t>
            </w:r>
            <w:proofErr w:type="spellEnd"/>
            <w:r w:rsidRPr="00636A38">
              <w:rPr>
                <w:rFonts w:eastAsia="Times New Roman"/>
                <w:color w:val="000000"/>
                <w:lang w:eastAsia="ru-RU"/>
              </w:rPr>
              <w:t xml:space="preserve">, </w:t>
            </w:r>
          </w:p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636A38">
              <w:rPr>
                <w:rFonts w:eastAsia="Times New Roman"/>
                <w:color w:val="000000"/>
                <w:lang w:eastAsia="ru-RU"/>
              </w:rPr>
              <w:t>Номю</w:t>
            </w:r>
            <w:proofErr w:type="spellEnd"/>
            <w:r w:rsidRPr="00636A38">
              <w:rPr>
                <w:rFonts w:eastAsia="Times New Roman"/>
                <w:color w:val="000000"/>
                <w:lang w:eastAsia="ru-RU"/>
              </w:rPr>
              <w:t xml:space="preserve"> напряжение – НН -0,4 </w:t>
            </w:r>
            <w:proofErr w:type="spellStart"/>
            <w:r w:rsidRPr="00636A38">
              <w:rPr>
                <w:rFonts w:eastAsia="Times New Roman"/>
                <w:color w:val="000000"/>
                <w:lang w:eastAsia="ru-RU"/>
              </w:rPr>
              <w:t>кВ</w:t>
            </w:r>
            <w:proofErr w:type="spellEnd"/>
            <w:r w:rsidRPr="00636A38">
              <w:rPr>
                <w:rFonts w:eastAsia="Times New Roman"/>
                <w:color w:val="000000"/>
                <w:lang w:eastAsia="ru-RU"/>
              </w:rPr>
              <w:t>,</w:t>
            </w:r>
          </w:p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Схема и группа соединения обмоток</w:t>
            </w:r>
            <w:proofErr w:type="gramStart"/>
            <w:r w:rsidRPr="00636A38">
              <w:rPr>
                <w:rFonts w:eastAsia="Times New Roman"/>
                <w:color w:val="000000"/>
                <w:lang w:eastAsia="ru-RU"/>
              </w:rPr>
              <w:t xml:space="preserve"> У</w:t>
            </w:r>
            <w:proofErr w:type="gramEnd"/>
            <w:r w:rsidRPr="00636A38">
              <w:rPr>
                <w:rFonts w:eastAsia="Times New Roman"/>
                <w:color w:val="000000"/>
                <w:lang w:eastAsia="ru-RU"/>
              </w:rPr>
              <w:t>/У н – 0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Номинальная частота – 50 Гц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Способ, диапазона и ступени регулирования напряжения на стороне ВН – ПБВ ±2х2,5 %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Напряжение короткого замыкания при 75</w:t>
            </w:r>
            <w:proofErr w:type="gramStart"/>
            <w:r w:rsidRPr="00636A38">
              <w:rPr>
                <w:rFonts w:eastAsia="Times New Roman"/>
                <w:lang w:eastAsia="ru-RU"/>
              </w:rPr>
              <w:t>˚ С</w:t>
            </w:r>
            <w:proofErr w:type="gramEnd"/>
            <w:r w:rsidRPr="00636A38">
              <w:rPr>
                <w:rFonts w:eastAsia="Times New Roman"/>
                <w:lang w:eastAsia="ru-RU"/>
              </w:rPr>
              <w:t xml:space="preserve"> (±10 %) – 5,5 %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Потери холостого хода (±15%) – 1240 Вт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Потери короткого замыкания при 75</w:t>
            </w:r>
            <w:proofErr w:type="gramStart"/>
            <w:r w:rsidRPr="00636A38">
              <w:rPr>
                <w:rFonts w:eastAsia="Times New Roman"/>
                <w:lang w:eastAsia="ru-RU"/>
              </w:rPr>
              <w:t>˚С</w:t>
            </w:r>
            <w:proofErr w:type="gramEnd"/>
            <w:r w:rsidRPr="00636A38">
              <w:rPr>
                <w:rFonts w:eastAsia="Times New Roman"/>
                <w:lang w:eastAsia="ru-RU"/>
              </w:rPr>
              <w:t>(+10%) – 7600 Вт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Климатическое исполнение и категория размещения – У</w:t>
            </w:r>
            <w:proofErr w:type="gramStart"/>
            <w:r w:rsidRPr="00636A38">
              <w:rPr>
                <w:rFonts w:eastAsia="Times New Roman"/>
                <w:lang w:eastAsia="ru-RU"/>
              </w:rPr>
              <w:t>1</w:t>
            </w:r>
            <w:proofErr w:type="gramEnd"/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Габаритные размеры (</w:t>
            </w:r>
            <w:r w:rsidRPr="00636A38">
              <w:rPr>
                <w:rFonts w:eastAsia="Times New Roman"/>
                <w:lang w:val="en-US" w:eastAsia="ru-RU"/>
              </w:rPr>
              <w:t>max</w:t>
            </w:r>
            <w:r w:rsidRPr="00636A38">
              <w:rPr>
                <w:rFonts w:eastAsia="Times New Roman"/>
                <w:lang w:eastAsia="ru-RU"/>
              </w:rPr>
              <w:t xml:space="preserve">) длина </w:t>
            </w:r>
            <w:smartTag w:uri="urn:schemas-microsoft-com:office:smarttags" w:element="metricconverter">
              <w:smartTagPr>
                <w:attr w:name="ProductID" w:val="-1540 мм"/>
              </w:smartTagPr>
              <w:r w:rsidRPr="00636A38">
                <w:rPr>
                  <w:rFonts w:eastAsia="Times New Roman"/>
                  <w:lang w:eastAsia="ru-RU"/>
                </w:rPr>
                <w:t>-1540 мм</w:t>
              </w:r>
            </w:smartTag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  <w:t xml:space="preserve">      ширина – 1060мм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  <w:t xml:space="preserve">      высота – </w:t>
            </w:r>
            <w:smartTag w:uri="urn:schemas-microsoft-com:office:smarttags" w:element="metricconverter">
              <w:smartTagPr>
                <w:attr w:name="ProductID" w:val="1470 кг"/>
              </w:smartTagPr>
              <w:r w:rsidRPr="00636A38">
                <w:rPr>
                  <w:rFonts w:eastAsia="Times New Roman"/>
                  <w:lang w:eastAsia="ru-RU"/>
                </w:rPr>
                <w:t>1470 кг</w:t>
              </w:r>
            </w:smartTag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 xml:space="preserve"> Масса трансформатора (+10%) – 2000 кг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</w:p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ТМГ-1000/10-У1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Тип – ТМГ 1000/6 –У</w:t>
            </w:r>
            <w:proofErr w:type="gramStart"/>
            <w:r w:rsidRPr="00636A38">
              <w:rPr>
                <w:rFonts w:eastAsia="Times New Roman"/>
                <w:lang w:eastAsia="ru-RU"/>
              </w:rPr>
              <w:t>1</w:t>
            </w:r>
            <w:proofErr w:type="gramEnd"/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Номинальная частота – 50 Гц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 xml:space="preserve">Номинальная мощность – 1000 </w:t>
            </w:r>
            <w:proofErr w:type="spellStart"/>
            <w:r w:rsidRPr="00636A38">
              <w:rPr>
                <w:rFonts w:eastAsia="Times New Roman"/>
                <w:lang w:eastAsia="ru-RU"/>
              </w:rPr>
              <w:t>кВ</w:t>
            </w:r>
            <w:proofErr w:type="spellEnd"/>
            <w:r w:rsidRPr="00636A38">
              <w:rPr>
                <w:rFonts w:eastAsia="Times New Roman"/>
                <w:lang w:eastAsia="ru-RU"/>
              </w:rPr>
              <w:t xml:space="preserve"> А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 xml:space="preserve">Номинальное напряжение стороны ВН – 6 </w:t>
            </w:r>
            <w:proofErr w:type="spellStart"/>
            <w:r w:rsidRPr="00636A38">
              <w:rPr>
                <w:rFonts w:eastAsia="Times New Roman"/>
                <w:lang w:eastAsia="ru-RU"/>
              </w:rPr>
              <w:t>кВ</w:t>
            </w:r>
            <w:proofErr w:type="spellEnd"/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636A38">
              <w:rPr>
                <w:rFonts w:eastAsia="Times New Roman"/>
                <w:lang w:eastAsia="ru-RU"/>
              </w:rPr>
              <w:t>Номинальное</w:t>
            </w:r>
            <w:proofErr w:type="gramEnd"/>
            <w:r w:rsidRPr="00636A38">
              <w:rPr>
                <w:rFonts w:eastAsia="Times New Roman"/>
                <w:lang w:eastAsia="ru-RU"/>
              </w:rPr>
              <w:t xml:space="preserve"> напряжения стороны НН – 0,4 </w:t>
            </w:r>
            <w:proofErr w:type="spellStart"/>
            <w:r w:rsidRPr="00636A38">
              <w:rPr>
                <w:rFonts w:eastAsia="Times New Roman"/>
                <w:lang w:eastAsia="ru-RU"/>
              </w:rPr>
              <w:t>кВ</w:t>
            </w:r>
            <w:proofErr w:type="spellEnd"/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Способ, диапазона и ступени регулирования напряжения на стороне ВН – ПБВ ±2х2,5 %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Напряжение короткого замыкания при 75</w:t>
            </w:r>
            <w:proofErr w:type="gramStart"/>
            <w:r w:rsidRPr="00636A38">
              <w:rPr>
                <w:rFonts w:eastAsia="Times New Roman"/>
                <w:lang w:eastAsia="ru-RU"/>
              </w:rPr>
              <w:t>˚С</w:t>
            </w:r>
            <w:proofErr w:type="gramEnd"/>
            <w:r w:rsidRPr="00636A38">
              <w:rPr>
                <w:rFonts w:eastAsia="Times New Roman"/>
                <w:lang w:eastAsia="ru-RU"/>
              </w:rPr>
              <w:t xml:space="preserve"> (±10 %) – 5,5 %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Потери холостого хода (±15%) – 1600 Вт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Потери короткого замыкания при 75</w:t>
            </w:r>
            <w:proofErr w:type="gramStart"/>
            <w:r w:rsidRPr="00636A38">
              <w:rPr>
                <w:rFonts w:eastAsia="Times New Roman"/>
                <w:lang w:eastAsia="ru-RU"/>
              </w:rPr>
              <w:t>˚С</w:t>
            </w:r>
            <w:proofErr w:type="gramEnd"/>
            <w:r w:rsidRPr="00636A38">
              <w:rPr>
                <w:rFonts w:eastAsia="Times New Roman"/>
                <w:lang w:eastAsia="ru-RU"/>
              </w:rPr>
              <w:t>(+10%) – 10800 Вт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Схема и группа соединения обмоток - У/Ун-0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lastRenderedPageBreak/>
              <w:t>Климатическое исполнение и категория размещения – У</w:t>
            </w:r>
            <w:proofErr w:type="gramStart"/>
            <w:r w:rsidRPr="00636A38">
              <w:rPr>
                <w:rFonts w:eastAsia="Times New Roman"/>
                <w:lang w:eastAsia="ru-RU"/>
              </w:rPr>
              <w:t>1</w:t>
            </w:r>
            <w:proofErr w:type="gramEnd"/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Габаритные размеры (</w:t>
            </w:r>
            <w:r w:rsidRPr="00636A38">
              <w:rPr>
                <w:rFonts w:eastAsia="Times New Roman"/>
                <w:lang w:val="en-US" w:eastAsia="ru-RU"/>
              </w:rPr>
              <w:t>max</w:t>
            </w:r>
            <w:r w:rsidRPr="00636A38">
              <w:rPr>
                <w:rFonts w:eastAsia="Times New Roman"/>
                <w:lang w:eastAsia="ru-RU"/>
              </w:rPr>
              <w:t>) длина -1770мм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  <w:t xml:space="preserve">      ширина – 1100мм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</w:r>
            <w:r w:rsidRPr="00636A38">
              <w:rPr>
                <w:rFonts w:eastAsia="Times New Roman"/>
                <w:lang w:eastAsia="ru-RU"/>
              </w:rPr>
              <w:tab/>
              <w:t xml:space="preserve">      высота – </w:t>
            </w:r>
            <w:smartTag w:uri="urn:schemas-microsoft-com:office:smarttags" w:element="metricconverter">
              <w:smartTagPr>
                <w:attr w:name="ProductID" w:val="1900 кг"/>
              </w:smartTagPr>
              <w:r w:rsidRPr="00636A38">
                <w:rPr>
                  <w:rFonts w:eastAsia="Times New Roman"/>
                  <w:lang w:eastAsia="ru-RU"/>
                </w:rPr>
                <w:t>1900 кг</w:t>
              </w:r>
            </w:smartTag>
          </w:p>
          <w:p w:rsidR="00636A38" w:rsidRPr="00636A38" w:rsidRDefault="00636A38" w:rsidP="00636A38">
            <w:pPr>
              <w:jc w:val="left"/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Масса трансформатора (+10%) – 2900 кг</w:t>
            </w:r>
          </w:p>
        </w:tc>
      </w:tr>
      <w:tr w:rsidR="00636A38" w:rsidRPr="00636A38" w:rsidTr="000C0FD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636A38" w:rsidRPr="00636A38" w:rsidTr="000C0FD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 xml:space="preserve">Гарантийные обязательства продавца действительны в течение гарантийного срока – 12 месяцев </w:t>
            </w:r>
            <w:proofErr w:type="gramStart"/>
            <w:r w:rsidRPr="00636A38">
              <w:rPr>
                <w:rFonts w:eastAsia="Times New Roman"/>
                <w:lang w:eastAsia="ru-RU"/>
              </w:rPr>
              <w:t>с даты получения</w:t>
            </w:r>
            <w:proofErr w:type="gramEnd"/>
            <w:r w:rsidRPr="00636A38">
              <w:rPr>
                <w:rFonts w:eastAsia="Times New Roman"/>
                <w:lang w:eastAsia="ru-RU"/>
              </w:rPr>
              <w:t xml:space="preserve"> покупателем Товара по товарной накладной</w:t>
            </w:r>
            <w:r w:rsidRPr="00636A38">
              <w:rPr>
                <w:rFonts w:eastAsia="Times New Roman"/>
                <w:color w:val="000000"/>
                <w:lang w:eastAsia="ru-RU"/>
              </w:rPr>
              <w:t>. Продавец гарантирует отсутствие в Товаре заводского брака, неисправностей, возникших по вине Изготовителя, а также соответствие Товара заявленным техническим характеристикам.</w:t>
            </w:r>
          </w:p>
        </w:tc>
      </w:tr>
      <w:tr w:rsidR="00636A38" w:rsidRPr="00636A38" w:rsidTr="000C0FD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636A38" w:rsidRPr="00636A38" w:rsidTr="000C0FD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Подраздел 4.4 Требования к маркировке</w:t>
            </w:r>
          </w:p>
        </w:tc>
      </w:tr>
      <w:tr w:rsidR="00636A38" w:rsidRPr="00636A38" w:rsidTr="000C0FD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Изделие должно иметь заводскую маркировку.</w:t>
            </w:r>
          </w:p>
        </w:tc>
      </w:tr>
      <w:tr w:rsidR="00636A38" w:rsidRPr="00636A38" w:rsidTr="000C0FD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Подраздел 4.5 Требования к упаковке</w:t>
            </w:r>
          </w:p>
        </w:tc>
      </w:tr>
      <w:tr w:rsidR="00636A38" w:rsidRPr="00636A38" w:rsidTr="000C0FD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Изделие должно иметь заводскую упаковку.</w:t>
            </w:r>
          </w:p>
        </w:tc>
      </w:tr>
    </w:tbl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iCs/>
                <w:color w:val="000000"/>
                <w:lang w:eastAsia="ru-RU"/>
              </w:rPr>
            </w:pPr>
            <w:r w:rsidRPr="00636A38">
              <w:rPr>
                <w:rFonts w:eastAsia="Times New Roman"/>
                <w:i/>
                <w:iCs/>
                <w:color w:val="000000"/>
                <w:lang w:eastAsia="ru-RU"/>
              </w:rPr>
              <w:t xml:space="preserve"> </w:t>
            </w:r>
            <w:proofErr w:type="gramStart"/>
            <w:r w:rsidRPr="00636A38">
              <w:rPr>
                <w:rFonts w:eastAsia="Times New Roman"/>
                <w:iCs/>
                <w:color w:val="000000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Обнинск, пл. Бондаренко, д.1 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  <w:proofErr w:type="gramEnd"/>
          </w:p>
          <w:p w:rsidR="00636A38" w:rsidRPr="00636A38" w:rsidRDefault="00636A38" w:rsidP="00636A38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iCs/>
                <w:color w:val="000000"/>
                <w:lang w:eastAsia="ru-RU"/>
              </w:rPr>
              <w:t xml:space="preserve"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 </w:t>
            </w:r>
          </w:p>
        </w:tc>
      </w:tr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передается:</w:t>
            </w:r>
          </w:p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-Паспорт;</w:t>
            </w:r>
          </w:p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-Техническое описание и инструкция по эксплуатации;</w:t>
            </w:r>
          </w:p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 xml:space="preserve">- Сертификат </w:t>
            </w:r>
          </w:p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-Гарантийный талон,</w:t>
            </w:r>
          </w:p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текст документов на русском языке, с обязательным проставлением штампа Поставщика.</w:t>
            </w:r>
          </w:p>
        </w:tc>
      </w:tr>
    </w:tbl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Товар должен быть упакован в тару для транспортировки автомобильным или железнодорожным транспортом. Тара должна обеспечивать  сохранения работоспособности изделия в течени</w:t>
            </w:r>
            <w:proofErr w:type="gramStart"/>
            <w:r w:rsidRPr="00636A38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636A38">
              <w:rPr>
                <w:rFonts w:eastAsia="Times New Roman"/>
                <w:color w:val="000000"/>
                <w:lang w:eastAsia="ru-RU"/>
              </w:rPr>
              <w:t xml:space="preserve"> гарантийных сроков при условии транспортировки автомобильным и железнодорожным транспортом. </w:t>
            </w:r>
          </w:p>
        </w:tc>
      </w:tr>
    </w:tbl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Изделие должно  храниться в  сухом, отапливаемом помещении.</w:t>
            </w:r>
          </w:p>
        </w:tc>
      </w:tr>
    </w:tbl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 xml:space="preserve">Гарантийный срок составляет 12 месяцев </w:t>
            </w:r>
            <w:proofErr w:type="gramStart"/>
            <w:r w:rsidRPr="00636A38">
              <w:rPr>
                <w:rFonts w:eastAsia="Times New Roman"/>
                <w:color w:val="000000"/>
                <w:lang w:eastAsia="ru-RU"/>
              </w:rPr>
              <w:t>с даты поставки</w:t>
            </w:r>
            <w:proofErr w:type="gramEnd"/>
            <w:r w:rsidRPr="00636A38">
              <w:rPr>
                <w:rFonts w:eastAsia="Times New Roman"/>
                <w:color w:val="000000"/>
                <w:lang w:eastAsia="ru-RU"/>
              </w:rPr>
              <w:t xml:space="preserve"> Товара Покупателю.</w:t>
            </w:r>
          </w:p>
        </w:tc>
      </w:tr>
    </w:tbl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 xml:space="preserve">В соответствии с руководством по эксплуатации </w:t>
            </w:r>
          </w:p>
        </w:tc>
      </w:tr>
    </w:tbl>
    <w:p w:rsid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FF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 xml:space="preserve">Качество поставляемых трансформаторов </w:t>
            </w:r>
            <w:r w:rsidRPr="00636A38">
              <w:rPr>
                <w:rFonts w:eastAsia="Times New Roman"/>
                <w:lang w:eastAsia="ru-RU"/>
              </w:rPr>
              <w:t>и технической документации должно соответствовать обязательствам изготовителя.</w:t>
            </w:r>
          </w:p>
        </w:tc>
      </w:tr>
    </w:tbl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 xml:space="preserve">Не предусмотрено. </w:t>
            </w:r>
          </w:p>
        </w:tc>
      </w:tr>
    </w:tbl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36A38" w:rsidRPr="00636A38" w:rsidTr="000C0FD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Количество изделий – 2 шт.</w:t>
            </w:r>
          </w:p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Срок поставки – до 25.12.2014г.</w:t>
            </w:r>
          </w:p>
        </w:tc>
      </w:tr>
    </w:tbl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"/>
        <w:gridCol w:w="3930"/>
        <w:gridCol w:w="2947"/>
        <w:gridCol w:w="2041"/>
      </w:tblGrid>
      <w:tr w:rsidR="00636A38" w:rsidRPr="00636A38" w:rsidTr="000C0FD6">
        <w:trPr>
          <w:trHeight w:val="445"/>
        </w:trPr>
        <w:tc>
          <w:tcPr>
            <w:tcW w:w="901" w:type="dxa"/>
            <w:shd w:val="clear" w:color="auto" w:fill="auto"/>
          </w:tcPr>
          <w:p w:rsidR="00636A38" w:rsidRPr="00636A38" w:rsidRDefault="00636A38" w:rsidP="00636A38">
            <w:pPr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№</w:t>
            </w:r>
            <w:proofErr w:type="gramStart"/>
            <w:r w:rsidRPr="00636A38">
              <w:rPr>
                <w:rFonts w:eastAsia="Times New Roman"/>
                <w:lang w:eastAsia="ru-RU"/>
              </w:rPr>
              <w:t>п</w:t>
            </w:r>
            <w:proofErr w:type="gramEnd"/>
            <w:r w:rsidRPr="00636A38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3930" w:type="dxa"/>
            <w:shd w:val="clear" w:color="auto" w:fill="auto"/>
          </w:tcPr>
          <w:p w:rsidR="00636A38" w:rsidRPr="00636A38" w:rsidRDefault="00636A38" w:rsidP="00636A38">
            <w:pPr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>Наименование параметра</w:t>
            </w:r>
          </w:p>
        </w:tc>
        <w:tc>
          <w:tcPr>
            <w:tcW w:w="2947" w:type="dxa"/>
            <w:shd w:val="clear" w:color="auto" w:fill="auto"/>
          </w:tcPr>
          <w:p w:rsidR="00636A38" w:rsidRPr="00636A38" w:rsidRDefault="00636A38" w:rsidP="00636A38">
            <w:pPr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lang w:eastAsia="ru-RU"/>
              </w:rPr>
              <w:t xml:space="preserve">Требуемое значение </w:t>
            </w:r>
          </w:p>
        </w:tc>
        <w:tc>
          <w:tcPr>
            <w:tcW w:w="2041" w:type="dxa"/>
            <w:shd w:val="clear" w:color="auto" w:fill="auto"/>
          </w:tcPr>
          <w:p w:rsidR="00636A38" w:rsidRPr="00636A38" w:rsidRDefault="00636A38" w:rsidP="00636A38">
            <w:pPr>
              <w:rPr>
                <w:rFonts w:eastAsia="Times New Roman"/>
                <w:lang w:eastAsia="ru-RU"/>
              </w:rPr>
            </w:pPr>
            <w:proofErr w:type="gramStart"/>
            <w:r w:rsidRPr="00636A38">
              <w:rPr>
                <w:rFonts w:eastAsia="Times New Roman"/>
                <w:lang w:eastAsia="ru-RU"/>
              </w:rPr>
              <w:t>Предлагаемое</w:t>
            </w:r>
            <w:proofErr w:type="gramEnd"/>
            <w:r w:rsidRPr="00636A38">
              <w:rPr>
                <w:rFonts w:eastAsia="Times New Roman"/>
                <w:lang w:eastAsia="ru-RU"/>
              </w:rPr>
              <w:t xml:space="preserve"> участников запроса цен</w:t>
            </w:r>
          </w:p>
        </w:tc>
      </w:tr>
      <w:tr w:rsidR="00636A38" w:rsidRPr="00636A38" w:rsidTr="000C0FD6">
        <w:trPr>
          <w:trHeight w:val="1196"/>
        </w:trPr>
        <w:tc>
          <w:tcPr>
            <w:tcW w:w="901" w:type="dxa"/>
            <w:shd w:val="clear" w:color="auto" w:fill="auto"/>
          </w:tcPr>
          <w:p w:rsidR="00636A38" w:rsidRPr="00636A38" w:rsidRDefault="00636A38" w:rsidP="00636A38">
            <w:pPr>
              <w:rPr>
                <w:rFonts w:eastAsia="Times New Roman"/>
                <w:lang w:eastAsia="ru-RU"/>
              </w:rPr>
            </w:pPr>
            <w:r w:rsidRPr="00636A38">
              <w:rPr>
                <w:rFonts w:eastAsia="Times New Roman"/>
                <w:i/>
                <w:color w:val="000000"/>
                <w:lang w:eastAsia="ru-RU"/>
              </w:rPr>
              <w:t>1</w:t>
            </w:r>
          </w:p>
        </w:tc>
        <w:tc>
          <w:tcPr>
            <w:tcW w:w="3930" w:type="dxa"/>
            <w:shd w:val="clear" w:color="auto" w:fill="auto"/>
          </w:tcPr>
          <w:p w:rsidR="00636A38" w:rsidRPr="00636A38" w:rsidRDefault="00636A38" w:rsidP="00636A38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Технические требования:</w:t>
            </w:r>
          </w:p>
          <w:p w:rsidR="00636A38" w:rsidRPr="00636A38" w:rsidRDefault="00636A38" w:rsidP="00636A38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Технические, функциональные и качественные характеристики (потребительские свойства) товаров</w:t>
            </w:r>
            <w:r w:rsidRPr="00636A38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</w:p>
        </w:tc>
        <w:tc>
          <w:tcPr>
            <w:tcW w:w="2947" w:type="dxa"/>
            <w:shd w:val="clear" w:color="auto" w:fill="auto"/>
          </w:tcPr>
          <w:p w:rsidR="00636A38" w:rsidRPr="00636A38" w:rsidRDefault="00636A38" w:rsidP="00636A38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636A38">
              <w:rPr>
                <w:rFonts w:eastAsia="Times New Roman"/>
                <w:i/>
                <w:color w:val="000000"/>
                <w:lang w:eastAsia="ru-RU"/>
              </w:rPr>
              <w:t>Согласно подразделам  4.1. Раздела 4 технического задания</w:t>
            </w:r>
          </w:p>
        </w:tc>
        <w:tc>
          <w:tcPr>
            <w:tcW w:w="2041" w:type="dxa"/>
            <w:shd w:val="clear" w:color="auto" w:fill="auto"/>
          </w:tcPr>
          <w:p w:rsidR="00636A38" w:rsidRPr="00636A38" w:rsidRDefault="00636A38" w:rsidP="00636A38">
            <w:pPr>
              <w:rPr>
                <w:rFonts w:eastAsia="Times New Roman"/>
                <w:lang w:eastAsia="ru-RU"/>
              </w:rPr>
            </w:pPr>
          </w:p>
        </w:tc>
      </w:tr>
    </w:tbl>
    <w:p w:rsidR="00636A38" w:rsidRPr="00636A38" w:rsidRDefault="00636A38" w:rsidP="00636A38">
      <w:pPr>
        <w:jc w:val="left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636A38" w:rsidRPr="00636A38" w:rsidTr="000C0FD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38" w:rsidRPr="00636A38" w:rsidRDefault="00636A38" w:rsidP="00636A38">
            <w:pPr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636A38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636A38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38" w:rsidRPr="00636A38" w:rsidRDefault="00636A38" w:rsidP="00636A38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38" w:rsidRPr="00636A38" w:rsidRDefault="00636A38" w:rsidP="00636A38">
            <w:pPr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636A38" w:rsidRPr="00636A38" w:rsidTr="000C0FD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636A38" w:rsidRPr="00636A38" w:rsidRDefault="00636A38" w:rsidP="00636A38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636A38" w:rsidRPr="00636A38" w:rsidRDefault="00636A38" w:rsidP="00636A38">
      <w:pPr>
        <w:rPr>
          <w:rFonts w:eastAsia="Times New Roman"/>
          <w:color w:val="000000"/>
          <w:lang w:eastAsia="ru-RU"/>
        </w:rPr>
      </w:pPr>
      <w:r w:rsidRPr="00636A38">
        <w:rPr>
          <w:rFonts w:eastAsia="Times New Roman"/>
          <w:color w:val="000000"/>
          <w:lang w:eastAsia="ru-RU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636A38" w:rsidRPr="00636A38" w:rsidTr="000C0FD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38" w:rsidRPr="00636A38" w:rsidRDefault="00636A38" w:rsidP="00636A38">
            <w:pPr>
              <w:rPr>
                <w:rFonts w:eastAsia="Times New Roman"/>
                <w:color w:val="000000"/>
                <w:lang w:eastAsia="ru-RU"/>
              </w:rPr>
            </w:pPr>
            <w:bookmarkStart w:id="3" w:name="_GoBack"/>
            <w:bookmarkEnd w:id="3"/>
            <w:r w:rsidRPr="00636A38">
              <w:rPr>
                <w:rFonts w:eastAsia="Times New Roman"/>
                <w:color w:val="000000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38" w:rsidRPr="00636A38" w:rsidRDefault="00636A38" w:rsidP="00636A38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38" w:rsidRPr="00636A38" w:rsidRDefault="00636A38" w:rsidP="00636A38">
            <w:pPr>
              <w:rPr>
                <w:rFonts w:eastAsia="Times New Roman"/>
                <w:color w:val="000000"/>
                <w:lang w:eastAsia="ru-RU"/>
              </w:rPr>
            </w:pPr>
            <w:r w:rsidRPr="00636A38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636A38" w:rsidRPr="00636A38" w:rsidTr="000C0FD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38" w:rsidRPr="00636A38" w:rsidRDefault="00636A38" w:rsidP="00636A38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636A38" w:rsidRPr="00636A38" w:rsidRDefault="00636A38" w:rsidP="00636A38">
      <w:pPr>
        <w:jc w:val="left"/>
        <w:rPr>
          <w:rFonts w:eastAsia="Times New Roman"/>
          <w:sz w:val="28"/>
          <w:szCs w:val="28"/>
          <w:lang w:eastAsia="ru-RU"/>
        </w:rPr>
      </w:pPr>
    </w:p>
    <w:p w:rsidR="00636A38" w:rsidRPr="00636A38" w:rsidRDefault="00636A38" w:rsidP="00636A38">
      <w:pPr>
        <w:suppressAutoHyphens/>
        <w:rPr>
          <w:rFonts w:eastAsia="Times New Roman"/>
          <w:lang w:eastAsia="ar-SA"/>
        </w:rPr>
      </w:pPr>
    </w:p>
    <w:p w:rsidR="00636A38" w:rsidRPr="00636A38" w:rsidRDefault="00636A38" w:rsidP="00636A38">
      <w:pPr>
        <w:suppressAutoHyphens/>
        <w:jc w:val="left"/>
        <w:rPr>
          <w:rFonts w:eastAsia="Times New Roman"/>
          <w:szCs w:val="20"/>
          <w:lang w:eastAsia="ar-SA"/>
        </w:rPr>
      </w:pPr>
      <w:r w:rsidRPr="00636A38">
        <w:rPr>
          <w:rFonts w:eastAsia="Times New Roman"/>
          <w:lang w:eastAsia="ar-SA"/>
        </w:rPr>
        <w:t xml:space="preserve">Контактное лицо: </w:t>
      </w:r>
      <w:r w:rsidRPr="00636A38">
        <w:rPr>
          <w:rFonts w:eastAsia="Times New Roman"/>
          <w:bCs/>
          <w:color w:val="000000"/>
          <w:szCs w:val="20"/>
          <w:lang w:eastAsia="ar-SA"/>
        </w:rPr>
        <w:t>Камина Ирина Александровна</w:t>
      </w:r>
      <w:r w:rsidRPr="00636A38">
        <w:rPr>
          <w:rFonts w:eastAsia="Times New Roman"/>
          <w:bCs/>
          <w:color w:val="000000"/>
          <w:lang w:eastAsia="ar-SA"/>
        </w:rPr>
        <w:t>, (48439) 9-48-96.</w:t>
      </w:r>
    </w:p>
    <w:p w:rsidR="008E3C0C" w:rsidRDefault="008E3C0C"/>
    <w:sectPr w:rsidR="008E3C0C" w:rsidSect="00516D97">
      <w:headerReference w:type="default" r:id="rId5"/>
      <w:footerReference w:type="even" r:id="rId6"/>
      <w:footerReference w:type="default" r:id="rId7"/>
      <w:pgSz w:w="11906" w:h="16838"/>
      <w:pgMar w:top="397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198" w:rsidRDefault="00636A38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>PAGE</w:instrText>
    </w:r>
    <w:r>
      <w:rPr>
        <w:rStyle w:val="a7"/>
      </w:rPr>
      <w:instrText xml:space="preserve">  </w:instrText>
    </w:r>
    <w:r>
      <w:rPr>
        <w:rStyle w:val="a7"/>
      </w:rPr>
      <w:fldChar w:fldCharType="end"/>
    </w:r>
  </w:p>
  <w:p w:rsidR="00B30198" w:rsidRDefault="00636A38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198" w:rsidRDefault="00636A38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:rsidR="00B30198" w:rsidRDefault="00636A38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198" w:rsidRDefault="00636A3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2A9"/>
    <w:rsid w:val="00636A38"/>
    <w:rsid w:val="008E3C0C"/>
    <w:rsid w:val="00C672A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6A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36A38"/>
  </w:style>
  <w:style w:type="paragraph" w:styleId="a5">
    <w:name w:val="footer"/>
    <w:basedOn w:val="a"/>
    <w:link w:val="a6"/>
    <w:uiPriority w:val="99"/>
    <w:rsid w:val="00636A3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36A38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36A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36A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36A38"/>
  </w:style>
  <w:style w:type="paragraph" w:styleId="a5">
    <w:name w:val="footer"/>
    <w:basedOn w:val="a"/>
    <w:link w:val="a6"/>
    <w:uiPriority w:val="99"/>
    <w:rsid w:val="00636A3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36A38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36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1047</Words>
  <Characters>5970</Characters>
  <Application>Microsoft Office Word</Application>
  <DocSecurity>0</DocSecurity>
  <Lines>49</Lines>
  <Paragraphs>14</Paragraphs>
  <ScaleCrop>false</ScaleCrop>
  <Company>Организация</Company>
  <LinksUpToDate>false</LinksUpToDate>
  <CharactersWithSpaces>7003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2014-10-27T11:46:00Z</dcterms:created>
  <dcterms:modified xsi:type="dcterms:W3CDTF">2014-10-27T11:47:00Z</dcterms:modified>
</cp:coreProperties>
</file>