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F4" w:rsidRDefault="00D524F4" w:rsidP="00D524F4">
      <w:pPr>
        <w:jc w:val="center"/>
        <w:outlineLvl w:val="0"/>
        <w:rPr>
          <w:sz w:val="28"/>
          <w:szCs w:val="28"/>
        </w:rPr>
      </w:pPr>
      <w:bookmarkStart w:id="0" w:name="_Toc389495792"/>
      <w:r>
        <w:rPr>
          <w:sz w:val="28"/>
          <w:szCs w:val="28"/>
        </w:rPr>
        <w:t>ИЗВЕЩЕНИЕ О ПРОВЕДЕНИИ ЗАПРОСА ЦЕН</w:t>
      </w:r>
      <w:bookmarkEnd w:id="0"/>
    </w:p>
    <w:p w:rsidR="00D524F4" w:rsidRDefault="00D524F4" w:rsidP="00D524F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D524F4" w:rsidRDefault="00D524F4" w:rsidP="00D524F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D524F4" w:rsidRDefault="00D524F4" w:rsidP="00D524F4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D524F4" w:rsidRDefault="00D524F4" w:rsidP="00D524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право заключения договора финансовой аренды (лизинг) объектов основных фондов.</w:t>
      </w:r>
    </w:p>
    <w:p w:rsidR="00D524F4" w:rsidRDefault="00D524F4" w:rsidP="00D524F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объектов основных фондов и их характеристики определяются в соответствии со Спецификацией  (Приложение № 1 к Тому 2 «ТЕХНИЧЕСКАЯ ЧАСТЬ» документации).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договора лизинга:</w:t>
      </w:r>
      <w:r>
        <w:rPr>
          <w:sz w:val="28"/>
          <w:szCs w:val="28"/>
        </w:rPr>
        <w:t xml:space="preserve"> 21 месяц.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оказания услуг: </w:t>
      </w:r>
      <w:r>
        <w:rPr>
          <w:sz w:val="28"/>
          <w:szCs w:val="28"/>
        </w:rPr>
        <w:t>603006, г.Н.Новгород, пл. Свободы, д.3</w:t>
      </w:r>
      <w:r>
        <w:rPr>
          <w:bCs/>
          <w:sz w:val="28"/>
          <w:szCs w:val="28"/>
        </w:rPr>
        <w:t>.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524F4" w:rsidRDefault="00D524F4" w:rsidP="00D524F4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524F4" w:rsidRDefault="00D524F4" w:rsidP="00D524F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24F4" w:rsidRDefault="00D524F4" w:rsidP="00D524F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дисконтированная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1 571 413,04</w:t>
      </w:r>
      <w:r>
        <w:rPr>
          <w:sz w:val="28"/>
          <w:szCs w:val="28"/>
        </w:rPr>
        <w:t xml:space="preserve"> (Один миллион пятьсот семьдесят одна тысяча четыреста тринадцать) рублей 04 копейки, без учета НДС. </w:t>
      </w:r>
    </w:p>
    <w:p w:rsidR="00D524F4" w:rsidRDefault="00D524F4" w:rsidP="00D524F4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Дисконтированная цена договора включает в себя: </w:t>
      </w:r>
      <w:r>
        <w:rPr>
          <w:noProof/>
          <w:sz w:val="28"/>
          <w:szCs w:val="28"/>
        </w:rPr>
        <w:t>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D524F4" w:rsidRDefault="00D524F4" w:rsidP="00D524F4">
      <w:pPr>
        <w:spacing w:line="0" w:lineRule="atLeast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D524F4" w:rsidRDefault="00D524F4" w:rsidP="00D524F4">
      <w:pPr>
        <w:spacing w:line="0" w:lineRule="atLeast"/>
        <w:ind w:left="708" w:firstLine="708"/>
        <w:rPr>
          <w:noProof/>
          <w:sz w:val="28"/>
          <w:szCs w:val="28"/>
        </w:rPr>
      </w:pPr>
      <w:r w:rsidRPr="00462945">
        <w:rPr>
          <w:i/>
          <w:position w:val="-28"/>
          <w:sz w:val="28"/>
          <w:szCs w:val="28"/>
        </w:rPr>
        <w:object w:dxaOrig="185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33pt" o:ole="">
            <v:imagedata r:id="rId7" o:title=""/>
          </v:shape>
          <o:OLEObject Type="Embed" ProgID="Equation.3" ShapeID="_x0000_i1025" DrawAspect="Content" ObjectID="_1471349731" r:id="rId8"/>
        </w:objec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где</w:t>
      </w:r>
    </w:p>
    <w:p w:rsidR="00D524F4" w:rsidRDefault="00D524F4" w:rsidP="00D524F4">
      <w:pPr>
        <w:spacing w:line="0" w:lineRule="atLeast"/>
        <w:ind w:left="708" w:firstLine="708"/>
        <w:rPr>
          <w:noProof/>
          <w:sz w:val="28"/>
          <w:szCs w:val="28"/>
        </w:rPr>
      </w:pPr>
    </w:p>
    <w:p w:rsidR="00D524F4" w:rsidRDefault="00D524F4" w:rsidP="00D524F4">
      <w:pPr>
        <w:spacing w:line="0" w:lineRule="atLeast"/>
        <w:ind w:left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>Р – дисконтированная цена договора лизинга без НДС;</w:t>
      </w:r>
    </w:p>
    <w:p w:rsidR="00D524F4" w:rsidRDefault="00D524F4" w:rsidP="00D524F4">
      <w:pPr>
        <w:spacing w:line="0" w:lineRule="atLeast"/>
        <w:ind w:left="720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>Р</w:t>
      </w:r>
      <w:r>
        <w:rPr>
          <w:noProof/>
          <w:sz w:val="28"/>
          <w:szCs w:val="28"/>
          <w:lang w:val="en-US"/>
        </w:rPr>
        <w:t>n</w:t>
      </w:r>
      <w:r>
        <w:rPr>
          <w:noProof/>
          <w:sz w:val="28"/>
          <w:szCs w:val="28"/>
        </w:rPr>
        <w:t xml:space="preserve"> – совокупный платеж по договору в </w:t>
      </w:r>
      <w:r>
        <w:rPr>
          <w:noProof/>
          <w:sz w:val="28"/>
          <w:szCs w:val="28"/>
          <w:lang w:val="en-US"/>
        </w:rPr>
        <w:t>n</w:t>
      </w:r>
      <w:r>
        <w:rPr>
          <w:noProof/>
          <w:sz w:val="28"/>
          <w:szCs w:val="28"/>
        </w:rPr>
        <w:t>-месяце с начала срока лизинга без НДС, который в том числе включает и выкупную сумму;</w:t>
      </w:r>
    </w:p>
    <w:p w:rsidR="00D524F4" w:rsidRDefault="00D524F4" w:rsidP="00D524F4">
      <w:pPr>
        <w:spacing w:line="0" w:lineRule="atLeast"/>
        <w:ind w:left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>q – порядковый номер месяца, в котором осуществляется первый платеж по договору Нумерация месяцев начинается с 0;</w:t>
      </w:r>
    </w:p>
    <w:p w:rsidR="00D524F4" w:rsidRDefault="00D524F4" w:rsidP="00D524F4">
      <w:pPr>
        <w:spacing w:line="0" w:lineRule="atLeast"/>
        <w:ind w:left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>k – порядковый номер месяца окончания срока действия договора;</w:t>
      </w:r>
    </w:p>
    <w:p w:rsidR="00D524F4" w:rsidRDefault="00D524F4" w:rsidP="00D524F4">
      <w:pPr>
        <w:tabs>
          <w:tab w:val="left" w:pos="720"/>
        </w:tabs>
        <w:ind w:left="720"/>
        <w:jc w:val="both"/>
        <w:rPr>
          <w:b/>
          <w:sz w:val="28"/>
          <w:szCs w:val="28"/>
        </w:rPr>
      </w:pPr>
      <w:r>
        <w:rPr>
          <w:noProof/>
          <w:sz w:val="28"/>
          <w:szCs w:val="28"/>
          <w:lang w:val="en-US"/>
        </w:rPr>
        <w:t>d</w:t>
      </w:r>
      <w:r>
        <w:rPr>
          <w:noProof/>
          <w:sz w:val="28"/>
          <w:szCs w:val="28"/>
        </w:rPr>
        <w:t xml:space="preserve"> – месячная ставка дисконтирования, рассчитанная как одна двенадцатая от индикативной ставки заимствований (</w:t>
      </w:r>
      <w:r>
        <w:rPr>
          <w:noProof/>
          <w:sz w:val="28"/>
          <w:szCs w:val="28"/>
          <w:lang w:val="en-US"/>
        </w:rPr>
        <w:t>d</w:t>
      </w:r>
      <w:r>
        <w:rPr>
          <w:noProof/>
          <w:sz w:val="28"/>
          <w:szCs w:val="28"/>
        </w:rPr>
        <w:t>=</w:t>
      </w:r>
      <w:r>
        <w:rPr>
          <w:noProof/>
          <w:sz w:val="28"/>
          <w:szCs w:val="28"/>
          <w:lang w:val="en-US"/>
        </w:rPr>
        <w:t>r</w:t>
      </w:r>
      <w:r>
        <w:rPr>
          <w:noProof/>
          <w:sz w:val="28"/>
          <w:szCs w:val="28"/>
        </w:rPr>
        <w:t xml:space="preserve">/12, где </w:t>
      </w:r>
      <w:r>
        <w:rPr>
          <w:noProof/>
          <w:sz w:val="28"/>
          <w:szCs w:val="28"/>
          <w:lang w:val="en-US"/>
        </w:rPr>
        <w:t>r</w:t>
      </w:r>
      <w:r>
        <w:rPr>
          <w:noProof/>
          <w:sz w:val="28"/>
          <w:szCs w:val="28"/>
        </w:rPr>
        <w:t xml:space="preserve"> = 10,60%)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gov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10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rosatom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524F4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524F4" w:rsidRDefault="00D524F4" w:rsidP="00D524F4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2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DE3554">
        <w:rPr>
          <w:b/>
          <w:spacing w:val="-6"/>
          <w:sz w:val="28"/>
          <w:szCs w:val="28"/>
        </w:rPr>
        <w:t>«</w:t>
      </w:r>
      <w:r w:rsidR="00DE3554" w:rsidRPr="00DE3554">
        <w:rPr>
          <w:b/>
          <w:spacing w:val="-6"/>
          <w:sz w:val="28"/>
          <w:szCs w:val="28"/>
        </w:rPr>
        <w:t>10</w:t>
      </w:r>
      <w:r w:rsidRPr="00DE3554">
        <w:rPr>
          <w:b/>
          <w:spacing w:val="-6"/>
          <w:sz w:val="28"/>
          <w:szCs w:val="28"/>
        </w:rPr>
        <w:t>» сентября 2014 года.</w:t>
      </w:r>
      <w:r>
        <w:rPr>
          <w:spacing w:val="-6"/>
          <w:sz w:val="28"/>
          <w:szCs w:val="28"/>
        </w:rPr>
        <w:t xml:space="preserve"> 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DE3554">
        <w:rPr>
          <w:b/>
          <w:spacing w:val="-6"/>
          <w:sz w:val="28"/>
          <w:szCs w:val="28"/>
        </w:rPr>
        <w:t>«</w:t>
      </w:r>
      <w:r w:rsidR="00DE3554" w:rsidRPr="00DE3554">
        <w:rPr>
          <w:b/>
          <w:spacing w:val="-6"/>
          <w:sz w:val="28"/>
          <w:szCs w:val="28"/>
        </w:rPr>
        <w:t>10</w:t>
      </w:r>
      <w:r w:rsidRPr="00DE3554">
        <w:rPr>
          <w:b/>
          <w:spacing w:val="-6"/>
          <w:sz w:val="28"/>
          <w:szCs w:val="28"/>
        </w:rPr>
        <w:t xml:space="preserve">» октября 2014 года. 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>
        <w:rPr>
          <w:sz w:val="28"/>
          <w:szCs w:val="28"/>
        </w:rPr>
        <w:t xml:space="preserve">. 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D524F4" w:rsidRDefault="00D524F4" w:rsidP="00D524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4E6B" w:rsidRDefault="00EE4E6B" w:rsidP="00D524F4"/>
    <w:sectPr w:rsidR="00EE4E6B" w:rsidSect="00D524F4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24F4"/>
    <w:rsid w:val="000A34E3"/>
    <w:rsid w:val="001129AD"/>
    <w:rsid w:val="002370D0"/>
    <w:rsid w:val="00462945"/>
    <w:rsid w:val="004D36DD"/>
    <w:rsid w:val="006E43FB"/>
    <w:rsid w:val="008A2D12"/>
    <w:rsid w:val="009A7064"/>
    <w:rsid w:val="00C85F14"/>
    <w:rsid w:val="00CD468B"/>
    <w:rsid w:val="00D524F4"/>
    <w:rsid w:val="00D87778"/>
    <w:rsid w:val="00DE3554"/>
    <w:rsid w:val="00E4050F"/>
    <w:rsid w:val="00EE4E6B"/>
    <w:rsid w:val="00F01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4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524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9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808</Words>
  <Characters>4612</Characters>
  <Application>Microsoft Office Word</Application>
  <DocSecurity>0</DocSecurity>
  <Lines>38</Lines>
  <Paragraphs>10</Paragraphs>
  <ScaleCrop>false</ScaleCrop>
  <Company>NIAEP</Company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4</cp:revision>
  <dcterms:created xsi:type="dcterms:W3CDTF">2014-09-03T10:06:00Z</dcterms:created>
  <dcterms:modified xsi:type="dcterms:W3CDTF">2014-09-04T11:29:00Z</dcterms:modified>
</cp:coreProperties>
</file>