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57DA1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Z024819-3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поставку датчика влажности M2LR и датчика кислорода O2Х1 (или эквивалент).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54"/>
        <w:gridCol w:w="7025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57DA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57DA1" w:rsidP="005C43B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</w:t>
            </w:r>
            <w:r w:rsidR="005C43B6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>» августа 2013 г.</w:t>
            </w:r>
          </w:p>
        </w:tc>
      </w:tr>
    </w:tbl>
    <w:p w:rsidR="00000000" w:rsidRDefault="00F57DA1" w:rsidP="005C43B6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>», утвержденным решением наблюдательного</w:t>
      </w:r>
      <w:r>
        <w:t xml:space="preserve">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000000" w:rsidRDefault="00F57DA1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F57DA1" w:rsidP="005C43B6">
      <w:pPr>
        <w:pStyle w:val="a3"/>
        <w:jc w:val="both"/>
      </w:pPr>
      <w:r>
        <w:t>Заказчик: ОАО «С</w:t>
      </w:r>
      <w:r>
        <w:t>ХК» Организатор запроса цен: ОАО «СХК».</w:t>
      </w:r>
      <w:r>
        <w:br/>
        <w:t>Предмет договора: право заключения договора на поставку датчика влажности M2LR и датчика кислорода O2Х1 (или эквивалент).</w:t>
      </w:r>
      <w:r>
        <w:t xml:space="preserve"> </w:t>
      </w:r>
    </w:p>
    <w:p w:rsidR="00000000" w:rsidRDefault="00F57DA1" w:rsidP="005C43B6">
      <w:pPr>
        <w:pStyle w:val="a3"/>
        <w:jc w:val="both"/>
      </w:pPr>
      <w:r>
        <w:t xml:space="preserve">Начальная (максимальная) цена договора: 1 504 625.54 российский рубль (один миллион пятьсот </w:t>
      </w:r>
      <w:r>
        <w:t xml:space="preserve">четыре тысячи шестьсот двадцать пять рублей 54 копейки) включая НДС. </w:t>
      </w:r>
    </w:p>
    <w:p w:rsidR="00000000" w:rsidRDefault="00F57DA1" w:rsidP="005C43B6">
      <w:pPr>
        <w:pStyle w:val="a3"/>
        <w:jc w:val="both"/>
      </w:pPr>
      <w:r>
        <w:t>Срок исполнения договора: 84 календарных дней с момента подписания договора уполномоченными представителями сторон.</w:t>
      </w:r>
      <w:r>
        <w:t xml:space="preserve"> </w:t>
      </w:r>
    </w:p>
    <w:p w:rsidR="00000000" w:rsidRDefault="00F57DA1" w:rsidP="005C43B6">
      <w:pPr>
        <w:pStyle w:val="a3"/>
        <w:jc w:val="both"/>
      </w:pPr>
      <w:r>
        <w:t>Извещение о проведении запроса цен и документации по запросу цен оп</w:t>
      </w:r>
      <w:r>
        <w:t xml:space="preserve">убликованы «18» июля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</w:t>
        </w:r>
        <w:r>
          <w:rPr>
            <w:rStyle w:val="a4"/>
          </w:rPr>
          <w:t>zakupki.rosatom.ru/</w:t>
        </w:r>
      </w:hyperlink>
      <w:r>
        <w:t>, закупка №130718/0506/491,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№Z024819. </w:t>
      </w:r>
    </w:p>
    <w:p w:rsidR="00000000" w:rsidRDefault="00F57DA1" w:rsidP="005C43B6">
      <w:pPr>
        <w:pStyle w:val="a3"/>
        <w:jc w:val="both"/>
      </w:pPr>
      <w:r>
        <w:t xml:space="preserve">Заседание закупочной комиссии проводится в очной форме в 13:30:00 (время московское) «14» августа 2013 года, по адресу: 636039, г. </w:t>
      </w:r>
      <w:proofErr w:type="spellStart"/>
      <w:r>
        <w:t>Сев</w:t>
      </w:r>
      <w:r>
        <w:t>ерск</w:t>
      </w:r>
      <w:proofErr w:type="spellEnd"/>
      <w:r>
        <w:t xml:space="preserve">, Томской обл., ул. Курчатова 1, ОАО «СХК», </w:t>
      </w:r>
      <w:proofErr w:type="spellStart"/>
      <w:r>
        <w:t>каб</w:t>
      </w:r>
      <w:proofErr w:type="spellEnd"/>
      <w:r>
        <w:t xml:space="preserve">. гл. </w:t>
      </w:r>
      <w:proofErr w:type="spellStart"/>
      <w:r>
        <w:t>инж</w:t>
      </w:r>
      <w:proofErr w:type="spellEnd"/>
      <w:r>
        <w:t xml:space="preserve">. </w:t>
      </w:r>
      <w:proofErr w:type="spellStart"/>
      <w:r>
        <w:t>УКСа</w:t>
      </w:r>
      <w:proofErr w:type="spellEnd"/>
      <w:r>
        <w:t xml:space="preserve"> ОАО «СХК» С.В. Ерофеева</w:t>
      </w:r>
      <w:proofErr w:type="gramStart"/>
      <w:r>
        <w:t xml:space="preserve"> .</w:t>
      </w:r>
      <w:proofErr w:type="gramEnd"/>
      <w:r>
        <w:t xml:space="preserve"> </w:t>
      </w:r>
    </w:p>
    <w:p w:rsidR="00000000" w:rsidRDefault="00F57DA1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12"/>
        <w:gridCol w:w="6467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57DA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57DA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57DA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57DA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С.В. Ерофеев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0C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 УКС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57DA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57DA1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А.Я.Пестриков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57DA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группы ОКО УКС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57DA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57DA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группы ОКО УКС</w:t>
            </w:r>
          </w:p>
        </w:tc>
      </w:tr>
      <w:tr w:rsidR="005C43B6" w:rsidTr="004E62B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43B6" w:rsidRDefault="005C43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К.М. Леонов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C43B6" w:rsidRDefault="005C43B6">
            <w:r w:rsidRPr="00021EDE">
              <w:rPr>
                <w:rFonts w:eastAsia="Times New Roman"/>
              </w:rPr>
              <w:t>руководитель группы ОКО УКС</w:t>
            </w:r>
          </w:p>
        </w:tc>
      </w:tr>
      <w:tr w:rsidR="005C43B6" w:rsidTr="004E62B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43B6" w:rsidRDefault="005C43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Ю.В. Корженевский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C43B6" w:rsidRDefault="005C43B6">
            <w:r w:rsidRPr="00021EDE">
              <w:rPr>
                <w:rFonts w:eastAsia="Times New Roman"/>
              </w:rPr>
              <w:t>руководитель группы ОКО УКС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57DA1" w:rsidP="005C43B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закупочной комиссии </w:t>
            </w:r>
            <w:r w:rsidR="005C43B6">
              <w:rPr>
                <w:rFonts w:eastAsia="Times New Roman"/>
                <w:b/>
                <w:bCs/>
              </w:rPr>
              <w:t>без</w:t>
            </w:r>
            <w:r>
              <w:rPr>
                <w:rFonts w:eastAsia="Times New Roman"/>
                <w:b/>
                <w:bCs/>
              </w:rPr>
              <w:t xml:space="preserve"> прав</w:t>
            </w:r>
            <w:r w:rsidR="005C43B6">
              <w:rPr>
                <w:rFonts w:eastAsia="Times New Roman"/>
                <w:b/>
                <w:bCs/>
              </w:rPr>
              <w:t>а</w:t>
            </w:r>
            <w:r>
              <w:rPr>
                <w:rFonts w:eastAsia="Times New Roman"/>
                <w:b/>
                <w:bCs/>
              </w:rPr>
              <w:t xml:space="preserve">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57DA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И.И. Ильина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0C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</w:t>
            </w:r>
          </w:p>
        </w:tc>
      </w:tr>
    </w:tbl>
    <w:p w:rsidR="00000000" w:rsidRDefault="00F57DA1">
      <w:pPr>
        <w:pStyle w:val="a3"/>
      </w:pPr>
      <w:r>
        <w:t xml:space="preserve">Заседание проводится в присутствии </w:t>
      </w:r>
      <w:r w:rsidR="005C43B6">
        <w:t>5</w:t>
      </w:r>
      <w:r>
        <w:t xml:space="preserve"> из </w:t>
      </w:r>
      <w:r w:rsidR="005C43B6">
        <w:t>5</w:t>
      </w:r>
      <w:r>
        <w:t xml:space="preserve"> </w:t>
      </w:r>
      <w:r>
        <w:t xml:space="preserve">членов закупочной комиссии. </w:t>
      </w:r>
      <w:r>
        <w:br/>
        <w:t xml:space="preserve">Кворум имеется. </w:t>
      </w:r>
    </w:p>
    <w:p w:rsidR="00000000" w:rsidRDefault="00F57DA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 xml:space="preserve">Согласно протоколу процедуры открытия доступа к заявкам на участие в запросе цен от «01» августа 2013 были поданы заявки на участие в запросе цен следующими участниками запроса цен: 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2398"/>
        <w:gridCol w:w="3316"/>
        <w:gridCol w:w="3264"/>
      </w:tblGrid>
      <w:tr w:rsidR="00000000" w:rsidTr="005C43B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57DA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57DA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15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57DA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57DA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 w:rsidTr="005C43B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57DA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7598_Z024819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57DA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Открытое акционерное общество «Пергам-Инжиниринг»</w:t>
            </w:r>
          </w:p>
        </w:tc>
        <w:tc>
          <w:tcPr>
            <w:tcW w:w="15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57DA1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7713226814</w:t>
            </w:r>
            <w:r>
              <w:rPr>
                <w:rFonts w:eastAsia="Times New Roman"/>
              </w:rPr>
              <w:br/>
              <w:t>Юридический адрес: 127247 г. Москва, Дмитровское шоссе, д. 100, стр. 3, офис 312</w:t>
            </w:r>
            <w:r>
              <w:rPr>
                <w:rFonts w:eastAsia="Times New Roman"/>
              </w:rPr>
              <w:br/>
              <w:t xml:space="preserve">Фактический адрес: 129085, Россия, г. Москва, </w:t>
            </w:r>
            <w:proofErr w:type="spellStart"/>
            <w:r>
              <w:rPr>
                <w:rFonts w:eastAsia="Times New Roman"/>
              </w:rPr>
              <w:t>Ольминского</w:t>
            </w:r>
            <w:proofErr w:type="spellEnd"/>
            <w:r>
              <w:rPr>
                <w:rFonts w:eastAsia="Times New Roman"/>
              </w:rPr>
              <w:t xml:space="preserve"> проезд, д.3А, офис 830 </w:t>
            </w:r>
            <w:proofErr w:type="gramEnd"/>
          </w:p>
        </w:tc>
        <w:tc>
          <w:tcPr>
            <w:tcW w:w="1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57DA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1 502 133.51 российский рубль (один миллион пятьсот две тысячи </w:t>
            </w:r>
            <w:r>
              <w:rPr>
                <w:rFonts w:eastAsia="Times New Roman"/>
              </w:rPr>
              <w:t xml:space="preserve">сто тридцать три рубля 51 копейка) с учетом НДС </w:t>
            </w:r>
          </w:p>
        </w:tc>
      </w:tr>
    </w:tbl>
    <w:p w:rsidR="00000000" w:rsidRDefault="00F57DA1" w:rsidP="005C43B6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Согласно протоколу заседания закупочной комиссии по рассмотрению заявок на отборочной стадии от «5» августа 2013г. № Z024819-2 закупочной комиссией были приняты следующие решения: </w:t>
      </w:r>
    </w:p>
    <w:p w:rsidR="00000000" w:rsidRDefault="00F57DA1" w:rsidP="005C43B6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пунктом </w:t>
      </w:r>
      <w:r>
        <w:rPr>
          <w:rFonts w:eastAsia="Times New Roman"/>
        </w:rPr>
        <w:t>14.8.4 ЕОСЗ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направить запросы по уточнению заявок на участие в запросе цен, а именно: </w:t>
      </w:r>
    </w:p>
    <w:p w:rsidR="00000000" w:rsidRDefault="00F57DA1" w:rsidP="005C43B6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направить участнику запроса цен Открытое акционерное общество «Пергам-Инжиниринг»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Основная заявка: ОАО «Пергам-Инжиниринг» запрос о предоставлении представленных не в по</w:t>
      </w:r>
      <w:r>
        <w:rPr>
          <w:rFonts w:eastAsia="Times New Roman"/>
        </w:rPr>
        <w:t xml:space="preserve">лном объеме документов. </w:t>
      </w:r>
    </w:p>
    <w:p w:rsidR="00000000" w:rsidRDefault="00F57DA1" w:rsidP="005C43B6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000000" w:rsidRDefault="00F57DA1" w:rsidP="005C43B6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цен следующих участников запроса цен, отвечающих треб</w:t>
      </w:r>
      <w:r>
        <w:rPr>
          <w:rFonts w:eastAsia="Times New Roman"/>
        </w:rPr>
        <w:t xml:space="preserve">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000000" w:rsidRDefault="00F57DA1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Открытое акционерное общество «Пергам-Инжиниринг»</w:t>
      </w:r>
      <w:r>
        <w:rPr>
          <w:rFonts w:eastAsia="Times New Roman"/>
        </w:rPr>
        <w:br/>
        <w:t xml:space="preserve">Основная заявка: ОАО «Пергам-Инжиниринг» </w:t>
      </w:r>
    </w:p>
    <w:p w:rsidR="00000000" w:rsidRDefault="00F57DA1" w:rsidP="00310CB3">
      <w:pPr>
        <w:pStyle w:val="a3"/>
        <w:ind w:firstLine="708"/>
        <w:jc w:val="both"/>
      </w:pPr>
      <w:r>
        <w:t>В связи с тем, что по результа</w:t>
      </w:r>
      <w:r>
        <w:t xml:space="preserve">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000000" w:rsidRDefault="00310CB3" w:rsidP="00310CB3">
      <w:pPr>
        <w:pStyle w:val="a3"/>
        <w:ind w:firstLine="708"/>
        <w:jc w:val="both"/>
      </w:pPr>
      <w:r>
        <w:rPr>
          <w:rFonts w:eastAsia="Times New Roman"/>
        </w:rPr>
        <w:t>Закупочная комиссия рекомендует</w:t>
      </w:r>
      <w:r>
        <w:t xml:space="preserve"> </w:t>
      </w:r>
      <w:r w:rsidR="00F57DA1">
        <w:t>Заказчик</w:t>
      </w:r>
      <w:r>
        <w:t>у</w:t>
      </w:r>
      <w:r w:rsidR="00F57DA1">
        <w:t xml:space="preserve"> Открытое акционерное </w:t>
      </w:r>
      <w:r w:rsidR="00F57DA1">
        <w:t xml:space="preserve">общество «Сибирский химический комбинат» </w:t>
      </w:r>
      <w:r w:rsidR="00F57DA1">
        <w:t>заключ</w:t>
      </w:r>
      <w:r>
        <w:t>ить</w:t>
      </w:r>
      <w:r w:rsidR="00F57DA1">
        <w:t xml:space="preserve"> договор</w:t>
      </w:r>
      <w:r w:rsidR="00F57DA1">
        <w:t xml:space="preserve"> с участником запроса цен Открытое акционерное общество «Пергам-Инжиниринг» на условиях, указанных в заявке на участие в запросе цен. </w:t>
      </w:r>
    </w:p>
    <w:p w:rsidR="00000000" w:rsidRDefault="00F57DA1" w:rsidP="00310CB3">
      <w:pPr>
        <w:pStyle w:val="a3"/>
        <w:ind w:firstLine="708"/>
        <w:jc w:val="both"/>
      </w:pPr>
      <w:r>
        <w:t>В случае принятия Открытое акционерн</w:t>
      </w:r>
      <w:r>
        <w:t>ое общество «Сибирский химический комбинат» решения о заключении договора с Открытое акционерное общество «Пергам-Инжиниринг» рекомендовать Открытое акционерное общество «Сибирский химический комбинат» провести с Открытое акционерное общество «Пергам-Инжин</w:t>
      </w:r>
      <w:r>
        <w:t>иринг» преддоговорные переговоры.</w:t>
      </w:r>
      <w:r>
        <w:t xml:space="preserve"> </w:t>
      </w:r>
    </w:p>
    <w:p w:rsidR="00000000" w:rsidRDefault="00F57DA1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977"/>
        <w:gridCol w:w="307"/>
        <w:gridCol w:w="3295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57DA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57DA1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57DA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57DA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57DA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С.В. Ерофеев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57DA1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57DA1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57DA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57DA1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lastRenderedPageBreak/>
              <w:t>А.Я.Пестриков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57DA1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57DA1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57DA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57DA1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57DA1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57DA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К.М. Леонов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57DA1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57DA1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57DA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Ю.В. Корженевский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57DA1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57DA1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57DA1" w:rsidP="00310CB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закупочной комиссии </w:t>
            </w:r>
            <w:r w:rsidR="00310CB3">
              <w:rPr>
                <w:rFonts w:eastAsia="Times New Roman"/>
                <w:b/>
                <w:bCs/>
              </w:rPr>
              <w:t>без</w:t>
            </w:r>
            <w:r>
              <w:rPr>
                <w:rFonts w:eastAsia="Times New Roman"/>
                <w:b/>
                <w:bCs/>
              </w:rPr>
              <w:t xml:space="preserve"> прав</w:t>
            </w:r>
            <w:r w:rsidR="00310CB3">
              <w:rPr>
                <w:rFonts w:eastAsia="Times New Roman"/>
                <w:b/>
                <w:bCs/>
              </w:rPr>
              <w:t>а</w:t>
            </w:r>
            <w:r>
              <w:rPr>
                <w:rFonts w:eastAsia="Times New Roman"/>
                <w:b/>
                <w:bCs/>
              </w:rPr>
              <w:t xml:space="preserve">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57DA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И.И. Ильина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57DA1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57DA1">
            <w:pPr>
              <w:rPr>
                <w:rFonts w:eastAsia="Times New Roman"/>
              </w:rPr>
            </w:pPr>
          </w:p>
        </w:tc>
      </w:tr>
    </w:tbl>
    <w:p w:rsidR="00000000" w:rsidRDefault="00F57DA1">
      <w:pPr>
        <w:rPr>
          <w:rFonts w:eastAsia="Times New Roman"/>
        </w:rPr>
      </w:pPr>
    </w:p>
    <w:sectPr w:rsidR="00000000" w:rsidSect="005C43B6">
      <w:pgSz w:w="11906" w:h="16838"/>
      <w:pgMar w:top="568" w:right="566" w:bottom="28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0B151C"/>
    <w:multiLevelType w:val="multilevel"/>
    <w:tmpl w:val="A4BC3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5C43B6"/>
    <w:rsid w:val="00310CB3"/>
    <w:rsid w:val="003F33BF"/>
    <w:rsid w:val="005C43B6"/>
    <w:rsid w:val="00F57D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718050649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648</Words>
  <Characters>4467</Characters>
  <Application>Microsoft Office Word</Application>
  <DocSecurity>0</DocSecurity>
  <Lines>37</Lines>
  <Paragraphs>10</Paragraphs>
  <ScaleCrop>false</ScaleCrop>
  <Company/>
  <LinksUpToDate>false</LinksUpToDate>
  <CharactersWithSpaces>5105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5</cp:revision>
  <dcterms:created xsi:type="dcterms:W3CDTF">2013-08-15T05:07:00Z</dcterms:created>
  <dcterms:modified xsi:type="dcterms:W3CDTF">2013-08-15T05:42:00Z</dcterms:modified>
</cp:coreProperties>
</file>