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A97" w:rsidRPr="00BD4A97" w:rsidRDefault="00BD4A97" w:rsidP="00BD4A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BD4A97" w:rsidRPr="00BD4A97" w:rsidRDefault="00BD4A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168E" w:rsidRPr="00BD4A97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BD4A97" w:rsidRDefault="00B474B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D648A1" w:rsidRPr="00BD4A97">
        <w:rPr>
          <w:rFonts w:ascii="Times New Roman" w:hAnsi="Times New Roman" w:cs="Times New Roman"/>
          <w:b/>
          <w:sz w:val="24"/>
          <w:szCs w:val="24"/>
        </w:rPr>
        <w:t>широкоуниверсального фрезерного станка модели 6Д82Ш</w:t>
      </w:r>
      <w:r w:rsidR="004900F3" w:rsidRPr="00BD4A97">
        <w:rPr>
          <w:rFonts w:ascii="Times New Roman" w:hAnsi="Times New Roman" w:cs="Times New Roman"/>
          <w:b/>
          <w:sz w:val="24"/>
          <w:szCs w:val="24"/>
        </w:rPr>
        <w:t>.</w:t>
      </w:r>
    </w:p>
    <w:p w:rsidR="00DD2A9C" w:rsidRPr="00BD4A97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A9C" w:rsidRPr="00BD4A97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BD4A9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D79FA" w:rsidRPr="00BD4A97">
        <w:rPr>
          <w:rFonts w:ascii="Times New Roman" w:hAnsi="Times New Roman" w:cs="Times New Roman"/>
          <w:b/>
          <w:sz w:val="24"/>
          <w:szCs w:val="24"/>
        </w:rPr>
        <w:t xml:space="preserve">           «__» _________ 2016</w:t>
      </w:r>
      <w:r w:rsidRPr="00BD4A97">
        <w:rPr>
          <w:rFonts w:ascii="Times New Roman" w:hAnsi="Times New Roman" w:cs="Times New Roman"/>
          <w:b/>
          <w:sz w:val="24"/>
          <w:szCs w:val="24"/>
        </w:rPr>
        <w:t>г.</w:t>
      </w:r>
    </w:p>
    <w:p w:rsidR="00DD79FA" w:rsidRPr="00BD4A97" w:rsidRDefault="00DD79FA" w:rsidP="00DD79FA">
      <w:pPr>
        <w:pStyle w:val="ConsPlusNonformat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i/>
          <w:iCs/>
          <w:sz w:val="24"/>
          <w:szCs w:val="24"/>
        </w:rPr>
        <w:t xml:space="preserve">    </w:t>
      </w:r>
      <w:r w:rsidRPr="00BD4A97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BD4A97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BD4A97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BD4A97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BD4A97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BD4A97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D4A97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BD4A97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BD4A97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BD4A97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BD4A97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BD4A97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BD4A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4A97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BD4A9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BD4A9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BD4A97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BD4A9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BD4A97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BD4A97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BD4A97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BD4A97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BD4A97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BD4A97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BD4A97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gramStart"/>
      <w:r w:rsidR="0054168E" w:rsidRPr="00BD4A97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BD4A97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D648A1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D648A1" w:rsidRPr="00BD4A97">
        <w:rPr>
          <w:rFonts w:ascii="Times New Roman" w:hAnsi="Times New Roman" w:cs="Times New Roman"/>
          <w:b/>
          <w:sz w:val="24"/>
          <w:szCs w:val="24"/>
        </w:rPr>
        <w:t>Широкоуниверсальный фрезерный станок модели 6Д82Ш</w:t>
      </w:r>
      <w:r w:rsidRPr="00BD4A97">
        <w:rPr>
          <w:rFonts w:ascii="Times New Roman" w:hAnsi="Times New Roman" w:cs="Times New Roman"/>
          <w:b/>
          <w:sz w:val="24"/>
          <w:szCs w:val="24"/>
        </w:rPr>
        <w:t>, в количестве 1 единицы</w:t>
      </w:r>
      <w:r w:rsidR="00B474BA" w:rsidRPr="00BD4A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9FA" w:rsidRPr="00BD4A97">
        <w:rPr>
          <w:rFonts w:ascii="Times New Roman" w:hAnsi="Times New Roman" w:cs="Times New Roman"/>
          <w:sz w:val="24"/>
          <w:szCs w:val="24"/>
        </w:rPr>
        <w:t xml:space="preserve">– далее по тексту – станок/оборудование, </w:t>
      </w:r>
      <w:r w:rsidR="00602610" w:rsidRPr="00BD4A97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BD4A97">
        <w:rPr>
          <w:rFonts w:ascii="Times New Roman" w:hAnsi="Times New Roman" w:cs="Times New Roman"/>
          <w:sz w:val="24"/>
          <w:szCs w:val="24"/>
        </w:rPr>
        <w:t>иками</w:t>
      </w:r>
      <w:r w:rsidR="002129D6" w:rsidRPr="00BD4A97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BD4A97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BD4A97">
        <w:rPr>
          <w:rFonts w:ascii="Times New Roman" w:hAnsi="Times New Roman" w:cs="Times New Roman"/>
          <w:sz w:val="24"/>
          <w:szCs w:val="24"/>
        </w:rPr>
        <w:t>,</w:t>
      </w:r>
      <w:r w:rsidR="00B62C5A" w:rsidRPr="00BD4A97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 w:rsidRPr="00BD4A97">
        <w:rPr>
          <w:rFonts w:ascii="Times New Roman" w:hAnsi="Times New Roman" w:cs="Times New Roman"/>
          <w:sz w:val="24"/>
          <w:szCs w:val="24"/>
        </w:rPr>
        <w:t>,</w:t>
      </w:r>
      <w:r w:rsidR="00B62C5A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BD4A97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BD4A97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BD4A97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BD4A97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BD4A97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BD4A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BD4A97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BD4A97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BD4A97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, </w:t>
      </w:r>
      <w:r w:rsidRPr="00BD4A97">
        <w:rPr>
          <w:rFonts w:ascii="Times New Roman" w:hAnsi="Times New Roman" w:cs="Times New Roman"/>
          <w:sz w:val="24"/>
          <w:szCs w:val="24"/>
        </w:rPr>
        <w:t xml:space="preserve"> а также провести пуско-наладочные работы, </w:t>
      </w:r>
      <w:r w:rsidR="0054168E" w:rsidRPr="00BD4A97">
        <w:rPr>
          <w:rFonts w:ascii="Times New Roman" w:hAnsi="Times New Roman" w:cs="Times New Roman"/>
          <w:sz w:val="24"/>
          <w:szCs w:val="24"/>
        </w:rPr>
        <w:t>а Покупатель обязуется принять</w:t>
      </w:r>
      <w:proofErr w:type="gramEnd"/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и оплатить оборудование</w:t>
      </w:r>
      <w:r w:rsidR="00602610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Pr="00BD4A97">
        <w:rPr>
          <w:rFonts w:ascii="Times New Roman" w:hAnsi="Times New Roman" w:cs="Times New Roman"/>
          <w:sz w:val="24"/>
          <w:szCs w:val="24"/>
        </w:rPr>
        <w:t xml:space="preserve">и пуско-наладочные работы </w:t>
      </w:r>
      <w:r w:rsidR="0054168E" w:rsidRPr="00BD4A97">
        <w:rPr>
          <w:rFonts w:ascii="Times New Roman" w:hAnsi="Times New Roman" w:cs="Times New Roman"/>
          <w:sz w:val="24"/>
          <w:szCs w:val="24"/>
        </w:rPr>
        <w:t>в порядке, у</w:t>
      </w:r>
      <w:r w:rsidR="00602610" w:rsidRPr="00BD4A97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="0054168E" w:rsidRPr="00BD4A97">
        <w:rPr>
          <w:rFonts w:ascii="Times New Roman" w:hAnsi="Times New Roman" w:cs="Times New Roman"/>
          <w:sz w:val="24"/>
          <w:szCs w:val="24"/>
        </w:rPr>
        <w:t>.</w:t>
      </w:r>
    </w:p>
    <w:p w:rsidR="00BA0F56" w:rsidRPr="00BD4A97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 xml:space="preserve">        По факту проведения пуско-наладочных работ Поставщик и Покупатель подписывают </w:t>
      </w:r>
      <w:r w:rsidR="002868E3" w:rsidRPr="00BD4A97">
        <w:rPr>
          <w:rFonts w:ascii="Times New Roman" w:eastAsia="Times New Roman" w:hAnsi="Times New Roman" w:cs="Times New Roman"/>
          <w:sz w:val="24"/>
          <w:szCs w:val="24"/>
        </w:rPr>
        <w:t>Акт</w:t>
      </w:r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 выполненных пуско-наладочных </w:t>
      </w:r>
      <w:proofErr w:type="gramStart"/>
      <w:r w:rsidRPr="00BD4A97">
        <w:rPr>
          <w:rFonts w:ascii="Times New Roman" w:eastAsia="Times New Roman" w:hAnsi="Times New Roman" w:cs="Times New Roman"/>
          <w:sz w:val="24"/>
          <w:szCs w:val="24"/>
        </w:rPr>
        <w:t>работ</w:t>
      </w:r>
      <w:proofErr w:type="gramEnd"/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 свидетельствующий о полном исполнении Поставщиком принятых на себя обязательств. </w:t>
      </w:r>
    </w:p>
    <w:p w:rsidR="0054168E" w:rsidRPr="00BD4A97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поставки – склад Покупателя расположен по адресу: </w:t>
      </w:r>
      <w:proofErr w:type="gramStart"/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Владимир, Проспект Ленина, 73.</w:t>
      </w:r>
      <w:r w:rsidR="00B62C5A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BD4A97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BD4A97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BD4A97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BD4A97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транспортные расходы до склада Покупателя, гарантийное обслуживание, 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пуско-наладочные работы, </w:t>
      </w:r>
      <w:r w:rsidR="000E19DD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уплату налоговых, таможенных и других обязательных для Поставщика сборов и платежей, </w:t>
      </w:r>
      <w:proofErr w:type="gramStart"/>
      <w:r w:rsidR="000E19DD" w:rsidRPr="00BD4A97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BD4A97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BD4A97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BD4A97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BD4A97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BD4A97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BD4A97">
        <w:rPr>
          <w:rFonts w:ascii="Times New Roman" w:hAnsi="Times New Roman" w:cs="Times New Roman"/>
          <w:sz w:val="24"/>
          <w:szCs w:val="24"/>
        </w:rPr>
        <w:t>_______</w:t>
      </w:r>
      <w:r w:rsidR="00551636" w:rsidRPr="00BD4A97">
        <w:rPr>
          <w:rFonts w:ascii="Times New Roman" w:hAnsi="Times New Roman" w:cs="Times New Roman"/>
          <w:sz w:val="24"/>
          <w:szCs w:val="24"/>
        </w:rPr>
        <w:t>_______ рублей  (Протокол №_______ от «___» ________2016г.)</w:t>
      </w:r>
    </w:p>
    <w:p w:rsidR="00B474BA" w:rsidRPr="00BD4A97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494551"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BD4A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 xml:space="preserve">Форма, сроки и порядок оплаты: </w:t>
      </w:r>
    </w:p>
    <w:p w:rsidR="002868E3" w:rsidRPr="00BD4A97" w:rsidRDefault="002868E3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Основанием для оплаты является счет Поставщика.</w:t>
      </w:r>
    </w:p>
    <w:p w:rsidR="00B474BA" w:rsidRPr="00BD4A97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>- 50%  стоимости оборудования оплачивается  путем безналичного перечисления денежных средств  на расчет</w:t>
      </w:r>
      <w:r w:rsidR="002868E3" w:rsidRPr="00BD4A97">
        <w:rPr>
          <w:rFonts w:ascii="Times New Roman" w:eastAsia="Times New Roman" w:hAnsi="Times New Roman" w:cs="Times New Roman"/>
          <w:sz w:val="24"/>
          <w:szCs w:val="24"/>
        </w:rPr>
        <w:t>ный счет  Поставщика в течение 10</w:t>
      </w:r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>ти</w:t>
      </w:r>
      <w:proofErr w:type="spellEnd"/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 xml:space="preserve"> банковских дней  со дня подписания договора</w:t>
      </w:r>
      <w:r w:rsidR="002868E3" w:rsidRPr="00BD4A97">
        <w:rPr>
          <w:rFonts w:ascii="Times New Roman" w:eastAsia="Times New Roman" w:hAnsi="Times New Roman" w:cs="Times New Roman"/>
          <w:sz w:val="24"/>
          <w:szCs w:val="24"/>
        </w:rPr>
        <w:t xml:space="preserve"> и получения счета</w:t>
      </w:r>
      <w:bookmarkStart w:id="1" w:name="_GoBack"/>
      <w:bookmarkEnd w:id="1"/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474BA" w:rsidRPr="00BD4A97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>-30% стоимости оборудования оплачивается по факту передачи оборудования и подписания Покупателем  товарной накладной Торг – 12;</w:t>
      </w:r>
    </w:p>
    <w:p w:rsidR="00B474BA" w:rsidRPr="00BD4A97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>-20% стоимости оборудования  оплачивается в течение</w:t>
      </w:r>
      <w:r w:rsidR="00E236A0" w:rsidRPr="00BD4A97">
        <w:rPr>
          <w:rFonts w:ascii="Times New Roman" w:eastAsia="Times New Roman" w:hAnsi="Times New Roman" w:cs="Times New Roman"/>
          <w:sz w:val="24"/>
          <w:szCs w:val="24"/>
        </w:rPr>
        <w:t xml:space="preserve"> 20-ти </w:t>
      </w:r>
      <w:r w:rsidRPr="00BD4A97">
        <w:rPr>
          <w:rFonts w:ascii="Times New Roman" w:eastAsia="Times New Roman" w:hAnsi="Times New Roman" w:cs="Times New Roman"/>
          <w:sz w:val="24"/>
          <w:szCs w:val="24"/>
        </w:rPr>
        <w:t>банковских дней с момента подписания Покупателем Акта выполненных пуско-наладочных работ.</w:t>
      </w:r>
      <w:r w:rsidR="00B474BA" w:rsidRPr="00BD4A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B29ED" w:rsidRPr="00BD4A97" w:rsidRDefault="002B29ED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BD4A97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2" w:name="Par35"/>
      <w:bookmarkEnd w:id="2"/>
      <w:r w:rsidRPr="00BD4A97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51636" w:rsidRPr="00BD4A97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3.1.</w:t>
      </w:r>
      <w:r w:rsidRPr="00BD4A97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BD4A97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BD4A97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BD4A97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BD4A97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BD4A97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BD4A97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BD4A97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BD4A97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BD4A97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BD4A97">
        <w:rPr>
          <w:rFonts w:ascii="Times New Roman" w:hAnsi="Times New Roman" w:cs="Times New Roman"/>
          <w:sz w:val="24"/>
          <w:szCs w:val="24"/>
        </w:rPr>
        <w:t>.</w:t>
      </w:r>
    </w:p>
    <w:p w:rsidR="0054168E" w:rsidRPr="00BD4A97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3.2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BD4A97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BD4A97">
        <w:rPr>
          <w:rFonts w:ascii="Times New Roman" w:hAnsi="Times New Roman" w:cs="Times New Roman"/>
          <w:sz w:val="24"/>
          <w:szCs w:val="24"/>
        </w:rPr>
        <w:t>рудо</w:t>
      </w:r>
      <w:r w:rsidR="00887E52" w:rsidRPr="00BD4A97">
        <w:rPr>
          <w:rFonts w:ascii="Times New Roman" w:hAnsi="Times New Roman" w:cs="Times New Roman"/>
          <w:sz w:val="24"/>
          <w:szCs w:val="24"/>
        </w:rPr>
        <w:t>вания</w:t>
      </w:r>
      <w:r w:rsidR="003A6A70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BD4A97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6D232E" w:rsidRPr="00BD4A97">
        <w:rPr>
          <w:rFonts w:ascii="Times New Roman" w:hAnsi="Times New Roman" w:cs="Times New Roman"/>
          <w:b/>
          <w:sz w:val="24"/>
          <w:szCs w:val="24"/>
        </w:rPr>
        <w:t>12 (Двенадцать</w:t>
      </w:r>
      <w:r w:rsidR="00887E52" w:rsidRPr="00BD4A97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BD4A97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BD4A97">
        <w:rPr>
          <w:rFonts w:ascii="Times New Roman" w:hAnsi="Times New Roman" w:cs="Times New Roman"/>
          <w:sz w:val="24"/>
          <w:szCs w:val="24"/>
        </w:rPr>
        <w:t xml:space="preserve">  и</w:t>
      </w:r>
      <w:r w:rsidR="009B75DC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6D232E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9B75DC" w:rsidRPr="00BD4A97">
        <w:rPr>
          <w:rFonts w:ascii="Times New Roman" w:hAnsi="Times New Roman" w:cs="Times New Roman"/>
          <w:sz w:val="24"/>
          <w:szCs w:val="24"/>
        </w:rPr>
        <w:t>действует</w:t>
      </w:r>
      <w:r w:rsidR="009545DB" w:rsidRPr="00BD4A97">
        <w:rPr>
          <w:rFonts w:ascii="Times New Roman" w:hAnsi="Times New Roman" w:cs="Times New Roman"/>
          <w:sz w:val="24"/>
          <w:szCs w:val="24"/>
        </w:rPr>
        <w:t>,</w:t>
      </w:r>
      <w:r w:rsidR="003A6A70" w:rsidRPr="00BD4A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A70" w:rsidRPr="00BD4A97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3A6A70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Pr="00BD4A97">
        <w:rPr>
          <w:rFonts w:ascii="Times New Roman" w:hAnsi="Times New Roman" w:cs="Times New Roman"/>
          <w:sz w:val="24"/>
          <w:szCs w:val="24"/>
        </w:rPr>
        <w:t xml:space="preserve"> Покупа</w:t>
      </w:r>
      <w:r w:rsidR="006D232E" w:rsidRPr="00BD4A97">
        <w:rPr>
          <w:rFonts w:ascii="Times New Roman" w:hAnsi="Times New Roman" w:cs="Times New Roman"/>
          <w:sz w:val="24"/>
          <w:szCs w:val="24"/>
        </w:rPr>
        <w:t xml:space="preserve">телем </w:t>
      </w:r>
      <w:r w:rsidR="006D232E" w:rsidRPr="00BD4A97">
        <w:rPr>
          <w:rFonts w:ascii="Times New Roman" w:eastAsia="Times New Roman" w:hAnsi="Times New Roman" w:cs="Times New Roman"/>
          <w:sz w:val="24"/>
          <w:szCs w:val="24"/>
        </w:rPr>
        <w:t>Акта выполненных пуско-наладочных работ</w:t>
      </w:r>
      <w:r w:rsidRPr="00BD4A97">
        <w:rPr>
          <w:rFonts w:ascii="Times New Roman" w:hAnsi="Times New Roman" w:cs="Times New Roman"/>
          <w:sz w:val="24"/>
          <w:szCs w:val="24"/>
        </w:rPr>
        <w:t>.</w:t>
      </w:r>
      <w:r w:rsidR="003A6A70"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232E" w:rsidRPr="00BD4A97" w:rsidRDefault="006D232E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службы оборудования – 25 лет.</w:t>
      </w:r>
    </w:p>
    <w:p w:rsidR="0054168E" w:rsidRPr="00BD4A97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BD4A9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>-</w:t>
      </w:r>
      <w:r w:rsidR="0054168E" w:rsidRPr="00BD4A97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BD4A9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>-</w:t>
      </w:r>
      <w:r w:rsidR="0054168E" w:rsidRPr="00BD4A97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BD4A97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BD4A97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BD4A9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>-</w:t>
      </w:r>
      <w:r w:rsidR="0054168E" w:rsidRPr="00BD4A97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BD4A97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BD4A9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4"/>
      <w:bookmarkEnd w:id="3"/>
      <w:r w:rsidRPr="00BD4A97">
        <w:rPr>
          <w:rFonts w:ascii="Times New Roman" w:hAnsi="Times New Roman" w:cs="Times New Roman"/>
          <w:sz w:val="24"/>
          <w:szCs w:val="24"/>
        </w:rPr>
        <w:t>-</w:t>
      </w:r>
      <w:r w:rsidR="006D232E" w:rsidRPr="00BD4A97">
        <w:rPr>
          <w:rFonts w:ascii="Times New Roman" w:hAnsi="Times New Roman" w:cs="Times New Roman"/>
          <w:sz w:val="24"/>
          <w:szCs w:val="24"/>
        </w:rPr>
        <w:t xml:space="preserve">в одностороннем внесудебном порядке </w:t>
      </w:r>
      <w:r w:rsidR="0054168E" w:rsidRPr="00BD4A97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BD4A97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>-</w:t>
      </w:r>
      <w:r w:rsidR="0054168E" w:rsidRPr="00BD4A97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</w:t>
      </w:r>
      <w:r w:rsidR="006D232E" w:rsidRPr="00BD4A97">
        <w:rPr>
          <w:rFonts w:ascii="Times New Roman" w:hAnsi="Times New Roman" w:cs="Times New Roman"/>
          <w:sz w:val="24"/>
          <w:szCs w:val="24"/>
        </w:rPr>
        <w:t>анием, соответствующим Договору.</w:t>
      </w:r>
    </w:p>
    <w:p w:rsidR="0054168E" w:rsidRPr="00BD4A97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61"/>
      <w:bookmarkEnd w:id="4"/>
    </w:p>
    <w:p w:rsidR="0054168E" w:rsidRPr="00BD4A97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BD4A97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4.1.</w:t>
      </w:r>
      <w:r w:rsidRPr="00BD4A97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BD4A97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551636" w:rsidRPr="00BD4A97">
        <w:rPr>
          <w:rFonts w:ascii="Times New Roman" w:hAnsi="Times New Roman" w:cs="Times New Roman"/>
          <w:b/>
          <w:sz w:val="24"/>
          <w:szCs w:val="24"/>
        </w:rPr>
        <w:t>20 (Двадцати</w:t>
      </w:r>
      <w:r w:rsidR="006F7689" w:rsidRPr="00BD4A97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BD4A97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BD4A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BD4A97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BD4A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BD4A97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BD4A97">
        <w:rPr>
          <w:rFonts w:ascii="Times New Roman" w:hAnsi="Times New Roman" w:cs="Times New Roman"/>
          <w:sz w:val="24"/>
          <w:szCs w:val="24"/>
        </w:rPr>
        <w:t xml:space="preserve"> </w:t>
      </w:r>
      <w:r w:rsidRPr="00BD4A97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BD4A97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BD4A97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BD4A97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BD4A97">
        <w:rPr>
          <w:rFonts w:ascii="Times New Roman" w:hAnsi="Times New Roman" w:cs="Times New Roman"/>
          <w:sz w:val="24"/>
          <w:szCs w:val="24"/>
        </w:rPr>
        <w:t>.</w:t>
      </w:r>
    </w:p>
    <w:p w:rsidR="0054168E" w:rsidRPr="00BD4A97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BD4A97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BD4A97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BD4A97">
        <w:rPr>
          <w:rFonts w:ascii="Times New Roman" w:hAnsi="Times New Roman" w:cs="Times New Roman"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Par70"/>
      <w:bookmarkEnd w:id="5"/>
    </w:p>
    <w:p w:rsidR="006D232E" w:rsidRPr="00BD4A97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       4.4.</w:t>
      </w:r>
      <w:r w:rsidR="00BA0F56" w:rsidRPr="00BD4A97">
        <w:rPr>
          <w:rFonts w:ascii="Times New Roman" w:hAnsi="Times New Roman" w:cs="Times New Roman"/>
          <w:sz w:val="24"/>
          <w:szCs w:val="24"/>
        </w:rPr>
        <w:t>Основанием для окончательного расчета и д</w:t>
      </w:r>
      <w:r w:rsidRPr="00BD4A97">
        <w:rPr>
          <w:rFonts w:ascii="Times New Roman" w:hAnsi="Times New Roman" w:cs="Times New Roman"/>
          <w:sz w:val="24"/>
          <w:szCs w:val="24"/>
        </w:rPr>
        <w:t xml:space="preserve">атой перехода права собственности на оборудование считается дата подписания Покупателем </w:t>
      </w:r>
      <w:r w:rsidRPr="00BD4A97">
        <w:rPr>
          <w:rFonts w:ascii="Times New Roman" w:eastAsia="Times New Roman" w:hAnsi="Times New Roman" w:cs="Times New Roman"/>
          <w:sz w:val="24"/>
          <w:szCs w:val="24"/>
        </w:rPr>
        <w:t xml:space="preserve">Акта выполненных пуско-наладочных работ. </w:t>
      </w:r>
    </w:p>
    <w:p w:rsidR="006F7689" w:rsidRPr="00BD4A97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BD4A97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 ОТВЕТСТВЕННОСТЬ СТОРОН.</w:t>
      </w:r>
    </w:p>
    <w:p w:rsidR="0054168E" w:rsidRPr="00BD4A97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="0054168E" w:rsidRPr="00BD4A97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BD4A97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BD4A97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93"/>
      <w:bookmarkEnd w:id="6"/>
      <w:r w:rsidRPr="00BD4A97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BD4A97">
          <w:rPr>
            <w:rFonts w:ascii="Times New Roman" w:hAnsi="Times New Roman" w:cs="Times New Roman"/>
            <w:b/>
            <w:sz w:val="24"/>
            <w:szCs w:val="24"/>
          </w:rPr>
          <w:t>3.3</w:t>
        </w:r>
      </w:hyperlink>
      <w:r w:rsidR="00FA0776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BD4A97">
        <w:rPr>
          <w:rFonts w:ascii="Times New Roman" w:hAnsi="Times New Roman" w:cs="Times New Roman"/>
          <w:sz w:val="24"/>
          <w:szCs w:val="24"/>
        </w:rPr>
        <w:t xml:space="preserve">авщика </w:t>
      </w:r>
      <w:r w:rsidR="00FA0776" w:rsidRPr="00BD4A97">
        <w:rPr>
          <w:rFonts w:ascii="Times New Roman" w:hAnsi="Times New Roman" w:cs="Times New Roman"/>
          <w:sz w:val="24"/>
          <w:szCs w:val="24"/>
        </w:rPr>
        <w:lastRenderedPageBreak/>
        <w:t xml:space="preserve">уплаты пени в размере </w:t>
      </w:r>
      <w:r w:rsidR="00FA0776" w:rsidRPr="00BD4A97">
        <w:rPr>
          <w:rFonts w:ascii="Times New Roman" w:hAnsi="Times New Roman" w:cs="Times New Roman"/>
          <w:b/>
          <w:sz w:val="24"/>
          <w:szCs w:val="24"/>
        </w:rPr>
        <w:t>0,5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5.3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BD4A97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BD4A97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BD4A97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BD4A97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BD4A97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BD4A97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BD4A97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BD4A97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BD4A97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BD4A97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BD4A97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BD4A97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BD4A97">
        <w:rPr>
          <w:rFonts w:ascii="Times New Roman" w:hAnsi="Times New Roman" w:cs="Times New Roman"/>
          <w:sz w:val="24"/>
          <w:szCs w:val="24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BD4A97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BD4A97">
        <w:rPr>
          <w:rFonts w:ascii="Times New Roman" w:hAnsi="Times New Roman" w:cs="Times New Roman"/>
          <w:sz w:val="24"/>
          <w:szCs w:val="24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BD4A97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BD4A97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BD4A97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BD4A97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4A97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BD4A97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BD4A9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BD4A97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BD4A97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BD4A97">
        <w:rPr>
          <w:rFonts w:ascii="Times New Roman" w:hAnsi="Times New Roman" w:cs="Times New Roman"/>
          <w:sz w:val="24"/>
          <w:szCs w:val="24"/>
        </w:rPr>
        <w:t>.</w:t>
      </w:r>
    </w:p>
    <w:p w:rsidR="00474F08" w:rsidRPr="00BD4A97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BD4A97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BD4A97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</w:p>
    <w:p w:rsidR="00DD2A9C" w:rsidRPr="00BD4A97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D15E9" w:rsidRPr="00BD4A97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BD4A97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BD4A9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BD4A97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A97">
        <w:rPr>
          <w:rFonts w:ascii="Times New Roman" w:hAnsi="Times New Roman" w:cs="Times New Roman"/>
          <w:sz w:val="24"/>
          <w:szCs w:val="24"/>
        </w:rPr>
        <w:t xml:space="preserve">Адрес:600036, г. Владимир, Проспект Ленина, д.73, ИНН 3327101250/КПП 332701001, </w:t>
      </w:r>
      <w:proofErr w:type="gramStart"/>
      <w:r w:rsidRPr="00BD4A9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D4A97">
        <w:rPr>
          <w:rFonts w:ascii="Times New Roman" w:hAnsi="Times New Roman" w:cs="Times New Roman"/>
          <w:sz w:val="24"/>
          <w:szCs w:val="24"/>
        </w:rPr>
        <w:t xml:space="preserve">/с 40502810310020100016 в отделение № 8611 Сбербанка России в г. Владимир, к/с 30101810000000000602,БИК 041708602. </w:t>
      </w:r>
      <w:r w:rsidRPr="00BD4A97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BD4A97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BD4A97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BD4A97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 w:rsidRPr="00BD4A9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</w:t>
      </w:r>
      <w:r w:rsidRPr="00BD4A97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___________________.</w:t>
      </w:r>
    </w:p>
    <w:p w:rsidR="0054168E" w:rsidRPr="00BD4A97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BD4A97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BD4A9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BD4A97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BD4A97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DD2A9C" w:rsidRPr="00BD4A97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FD15E9" w:rsidRPr="00BD4A97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BD4A97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1234B6" w:rsidRPr="00BD4A97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1234B6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</w:pPr>
      <w:r w:rsidRPr="00BD4A97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t>Приложение №1</w:t>
      </w:r>
    </w:p>
    <w:p w:rsidR="001234B6" w:rsidRPr="00BD4A97" w:rsidRDefault="001234B6" w:rsidP="001234B6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</w:pPr>
      <w:r w:rsidRPr="00BD4A97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t>к договору №</w:t>
      </w:r>
      <w:proofErr w:type="spellStart"/>
      <w:r w:rsidRPr="00BD4A97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t>_________от</w:t>
      </w:r>
      <w:proofErr w:type="spellEnd"/>
      <w:r w:rsidRPr="00BD4A97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t xml:space="preserve"> «__»__________2016 г.</w:t>
      </w:r>
    </w:p>
    <w:p w:rsidR="001234B6" w:rsidRPr="00BD4A97" w:rsidRDefault="001234B6" w:rsidP="001234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4B6" w:rsidRPr="00BD4A97" w:rsidRDefault="001234B6" w:rsidP="001234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1234B6" w:rsidRPr="004B5F15" w:rsidRDefault="001234B6" w:rsidP="001234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A97">
        <w:rPr>
          <w:rFonts w:ascii="Times New Roman" w:hAnsi="Times New Roman" w:cs="Times New Roman"/>
          <w:b/>
          <w:sz w:val="24"/>
          <w:szCs w:val="24"/>
        </w:rPr>
        <w:t>На поставку широкоуниверсального фрезерного станка модели 6Д82Ш</w:t>
      </w:r>
    </w:p>
    <w:tbl>
      <w:tblPr>
        <w:tblStyle w:val="a7"/>
        <w:tblW w:w="0" w:type="auto"/>
        <w:tblLook w:val="04A0"/>
      </w:tblPr>
      <w:tblGrid>
        <w:gridCol w:w="861"/>
        <w:gridCol w:w="5626"/>
        <w:gridCol w:w="992"/>
        <w:gridCol w:w="2091"/>
      </w:tblGrid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tabs>
                <w:tab w:val="center" w:pos="2850"/>
                <w:tab w:val="right" w:pos="5700"/>
              </w:tabs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ab/>
              <w:t>Наименование</w:t>
            </w:r>
            <w:r w:rsidRPr="00F140F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tabs>
                <w:tab w:val="center" w:pos="2850"/>
                <w:tab w:val="right" w:pos="5700"/>
              </w:tabs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Характеристики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Размеры рабочей поверхности стола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ширина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длина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320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1250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Ход стола, не менее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продольный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поперечный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950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320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Расстояние от оси горизонтального или торца вертикального шпинделя до рабочей поверхности стола (при вдвинутой гильзе)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наибольшее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наименьшее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450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Конец шпинделя по ГОСТ 24644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Конец шпинделя поворотной головки по ГОСТ 24644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40F3">
              <w:rPr>
                <w:rFonts w:ascii="Times New Roman" w:hAnsi="Times New Roman" w:cs="Times New Roman"/>
                <w:lang w:val="en-US"/>
              </w:rPr>
              <w:t>40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Угол поворота шпинделя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к станине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от станины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в продольной плоскости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Град.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45°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90°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±45°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Ширина Т-образных пазов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18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Расстояние от задней кромки стола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F140F3">
              <w:rPr>
                <w:rFonts w:ascii="Times New Roman" w:hAnsi="Times New Roman" w:cs="Times New Roman"/>
              </w:rPr>
              <w:t>наименьшее</w:t>
            </w:r>
            <w:proofErr w:type="gramEnd"/>
            <w:r w:rsidRPr="00F140F3">
              <w:rPr>
                <w:rFonts w:ascii="Times New Roman" w:hAnsi="Times New Roman" w:cs="Times New Roman"/>
              </w:rPr>
              <w:t xml:space="preserve"> до вертикальных направляющих станины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до торца шпинделя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60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13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Перемещение стола на один оборот лимба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продольное и поперечное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вертикальное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6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2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Перемещение стола на одно деление лимба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продольное, поперечное, вертикальное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0,05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Перемещение гильзы поворотного шпинделя и вертикального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полное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 один оборот шпинделя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 одно деление лимба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80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6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0,1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Расстояние от оси вертикального (поворотного) шпинделя до вертикальных направляющих станины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наименьшее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наибольшее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125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810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Расстояние от поворотного шпинделя до поверхности стола (при вдвинутой гильзе)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наибольшее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наименьшее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155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555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 xml:space="preserve">14.  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Расстояние от оси шпинделя до хобота (ползуна)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138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Наибольшее расстояние от торца шпинделя до торца поддержки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440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Номинальный крутящий момент электромагнитной муфты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переключений рабочих и ускоренных перемещений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lastRenderedPageBreak/>
              <w:t>- торможения горизонтального и вертикального шпинделя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- торможение поворотного шпинделя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Нм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Нм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Нм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98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98</w:t>
            </w: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24,5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Габаритные размеры станка</w:t>
            </w:r>
          </w:p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 xml:space="preserve">- длина </w:t>
            </w:r>
            <w:proofErr w:type="spellStart"/>
            <w:r w:rsidRPr="00F140F3">
              <w:rPr>
                <w:rFonts w:ascii="Times New Roman" w:hAnsi="Times New Roman" w:cs="Times New Roman"/>
              </w:rPr>
              <w:t>х</w:t>
            </w:r>
            <w:proofErr w:type="spellEnd"/>
            <w:r w:rsidRPr="00F140F3">
              <w:rPr>
                <w:rFonts w:ascii="Times New Roman" w:hAnsi="Times New Roman" w:cs="Times New Roman"/>
              </w:rPr>
              <w:t xml:space="preserve"> ширина (вдоль стола) </w:t>
            </w:r>
            <w:proofErr w:type="spellStart"/>
            <w:r w:rsidRPr="00F140F3">
              <w:rPr>
                <w:rFonts w:ascii="Times New Roman" w:hAnsi="Times New Roman" w:cs="Times New Roman"/>
              </w:rPr>
              <w:t>х</w:t>
            </w:r>
            <w:proofErr w:type="spellEnd"/>
            <w:r w:rsidRPr="00F140F3">
              <w:rPr>
                <w:rFonts w:ascii="Times New Roman" w:hAnsi="Times New Roman" w:cs="Times New Roman"/>
              </w:rPr>
              <w:t xml:space="preserve"> высота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</w:p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2275х2200х2115</w:t>
            </w:r>
          </w:p>
        </w:tc>
      </w:tr>
      <w:tr w:rsidR="001234B6" w:rsidTr="00CC3FDB">
        <w:tc>
          <w:tcPr>
            <w:tcW w:w="86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626" w:type="dxa"/>
          </w:tcPr>
          <w:p w:rsidR="001234B6" w:rsidRPr="00F140F3" w:rsidRDefault="001234B6" w:rsidP="00CC3FDB">
            <w:pPr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Масса станка</w:t>
            </w:r>
          </w:p>
        </w:tc>
        <w:tc>
          <w:tcPr>
            <w:tcW w:w="992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091" w:type="dxa"/>
          </w:tcPr>
          <w:p w:rsidR="001234B6" w:rsidRPr="00F140F3" w:rsidRDefault="001234B6" w:rsidP="00CC3FDB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3250</w:t>
            </w:r>
          </w:p>
        </w:tc>
      </w:tr>
    </w:tbl>
    <w:p w:rsidR="001234B6" w:rsidRDefault="001234B6" w:rsidP="001234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4B6" w:rsidRDefault="001234B6" w:rsidP="001234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Поставляемый товар – широкоуниверсальный фрезерный станок модели 6Д82Ш</w:t>
      </w:r>
      <w:r w:rsidRPr="004B5F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должен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 эксплуатации – 12 месяцев со дня отгрузки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службы - 25 лет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Стандартная комплектация: 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Вертикально-фрезерная головка 1 шт.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Хобот в комплекте с серьгой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Электрооборудование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Ключ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электрошкафу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Рабочее освещение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Рукоятка ручных перемещений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Шомпол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Захват в комплекте с шайбой и гайкой (комплект)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Инструмент для обслуживания станка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Руководство по эксплуатации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Упаковка – на поддоне под полиэтиленом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Паспорт на станок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Дополнительные услуги: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841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Делительная головка (высота центров 135 мм) (1 шт.)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Высокоточные тиски (ширина 160, высота 52, губки 125) (1 шт.)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Поворотный стол 200 мм (1 шт.)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Доставка до склада Заказчика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Владимир</w:t>
      </w:r>
    </w:p>
    <w:p w:rsidR="001234B6" w:rsidRDefault="001234B6" w:rsidP="001234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Проведение пуско-наладочных работ</w:t>
      </w:r>
    </w:p>
    <w:p w:rsidR="001234B6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234B6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234B6" w:rsidRPr="00BD4A97" w:rsidRDefault="001234B6" w:rsidP="001234B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</w:t>
      </w:r>
      <w:proofErr w:type="spellStart"/>
      <w:proofErr w:type="gramStart"/>
      <w:r w:rsidRPr="00BD4A9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1234B6" w:rsidRPr="00BD4A97" w:rsidRDefault="001234B6" w:rsidP="001234B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1234B6" w:rsidRPr="00BD4A97" w:rsidRDefault="001234B6" w:rsidP="001234B6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1234B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_____________ А.В. Малышков.                   ____________/__________/.</w:t>
      </w:r>
    </w:p>
    <w:p w:rsidR="001234B6" w:rsidRPr="00BD4A97" w:rsidRDefault="001234B6" w:rsidP="001234B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34B6" w:rsidRPr="00BD4A97" w:rsidRDefault="001234B6" w:rsidP="00BA0F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234B6" w:rsidRPr="00BD4A97" w:rsidSect="00BD4A97">
      <w:pgSz w:w="11906" w:h="16838"/>
      <w:pgMar w:top="993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234B6"/>
    <w:rsid w:val="0013588D"/>
    <w:rsid w:val="001807BD"/>
    <w:rsid w:val="002129D6"/>
    <w:rsid w:val="00232278"/>
    <w:rsid w:val="00241520"/>
    <w:rsid w:val="002868E3"/>
    <w:rsid w:val="002B29ED"/>
    <w:rsid w:val="003312DE"/>
    <w:rsid w:val="0034296E"/>
    <w:rsid w:val="0035723E"/>
    <w:rsid w:val="003A0C87"/>
    <w:rsid w:val="003A6A70"/>
    <w:rsid w:val="003F5332"/>
    <w:rsid w:val="00474F08"/>
    <w:rsid w:val="004900F3"/>
    <w:rsid w:val="00494551"/>
    <w:rsid w:val="0054168E"/>
    <w:rsid w:val="00551636"/>
    <w:rsid w:val="005E1BF8"/>
    <w:rsid w:val="00602610"/>
    <w:rsid w:val="006036E7"/>
    <w:rsid w:val="006D232E"/>
    <w:rsid w:val="006F7689"/>
    <w:rsid w:val="00707377"/>
    <w:rsid w:val="007227D7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64D69"/>
    <w:rsid w:val="00B10C0E"/>
    <w:rsid w:val="00B474BA"/>
    <w:rsid w:val="00B62C5A"/>
    <w:rsid w:val="00B93B4A"/>
    <w:rsid w:val="00BA0F56"/>
    <w:rsid w:val="00BD4A97"/>
    <w:rsid w:val="00BE5944"/>
    <w:rsid w:val="00C51032"/>
    <w:rsid w:val="00C90C95"/>
    <w:rsid w:val="00CC04E1"/>
    <w:rsid w:val="00D04B53"/>
    <w:rsid w:val="00D56844"/>
    <w:rsid w:val="00D648A1"/>
    <w:rsid w:val="00DB545A"/>
    <w:rsid w:val="00DD2A9C"/>
    <w:rsid w:val="00DD79FA"/>
    <w:rsid w:val="00E236A0"/>
    <w:rsid w:val="00F04C46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123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B55CF-9666-4435-B355-6DDB851E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1700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Оличка</cp:lastModifiedBy>
  <cp:revision>3</cp:revision>
  <cp:lastPrinted>2016-10-11T04:35:00Z</cp:lastPrinted>
  <dcterms:created xsi:type="dcterms:W3CDTF">2016-10-21T10:33:00Z</dcterms:created>
  <dcterms:modified xsi:type="dcterms:W3CDTF">2016-10-21T10:54:00Z</dcterms:modified>
</cp:coreProperties>
</file>