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24A" w:rsidRPr="0022324A" w:rsidRDefault="0022324A" w:rsidP="0022324A">
      <w:pPr>
        <w:suppressAutoHyphens/>
        <w:rPr>
          <w:rFonts w:eastAsia="Times New Roman"/>
          <w:b/>
          <w:lang w:eastAsia="ar-SA"/>
        </w:rPr>
      </w:pPr>
      <w:r w:rsidRPr="0022324A">
        <w:rPr>
          <w:rFonts w:eastAsia="Times New Roman"/>
          <w:b/>
          <w:lang w:eastAsia="ar-SA"/>
        </w:rPr>
        <w:t>«ТЕХНИЧЕСКАЯ ЧАСТЬ»</w:t>
      </w:r>
    </w:p>
    <w:p w:rsidR="0022324A" w:rsidRPr="0022324A" w:rsidRDefault="0022324A" w:rsidP="0022324A">
      <w:pPr>
        <w:suppressAutoHyphens/>
        <w:rPr>
          <w:rFonts w:eastAsia="Times New Roman"/>
          <w:b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jc w:val="left"/>
        <w:rPr>
          <w:rFonts w:eastAsia="Times New Roman"/>
          <w:lang w:eastAsia="ru-RU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outlineLvl w:val="0"/>
        <w:rPr>
          <w:rFonts w:eastAsia="Times New Roman"/>
          <w:lang w:eastAsia="ar-SA"/>
        </w:rPr>
      </w:pPr>
      <w:r w:rsidRPr="0022324A">
        <w:rPr>
          <w:rFonts w:eastAsia="Times New Roman"/>
          <w:lang w:eastAsia="ar-SA"/>
        </w:rPr>
        <w:t xml:space="preserve"> Техническое задание</w:t>
      </w: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  <w:r w:rsidRPr="0022324A">
        <w:rPr>
          <w:rFonts w:eastAsia="Times New Roman"/>
          <w:lang w:eastAsia="ar-SA"/>
        </w:rPr>
        <w:t xml:space="preserve"> </w:t>
      </w: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outlineLvl w:val="0"/>
        <w:rPr>
          <w:rFonts w:eastAsia="Times New Roman"/>
          <w:lang w:eastAsia="ar-SA"/>
        </w:rPr>
      </w:pPr>
      <w:r w:rsidRPr="0022324A">
        <w:rPr>
          <w:rFonts w:eastAsia="Times New Roman"/>
          <w:lang w:eastAsia="ar-SA"/>
        </w:rPr>
        <w:t xml:space="preserve">Предмет закупки: поставка </w:t>
      </w:r>
      <w:proofErr w:type="spellStart"/>
      <w:r w:rsidRPr="0022324A">
        <w:rPr>
          <w:rFonts w:eastAsia="Times New Roman"/>
          <w:bCs/>
          <w:color w:val="000000"/>
          <w:lang w:eastAsia="ar-SA"/>
        </w:rPr>
        <w:t>фотоумножителей</w:t>
      </w:r>
      <w:proofErr w:type="spellEnd"/>
      <w:r w:rsidRPr="0022324A">
        <w:rPr>
          <w:rFonts w:eastAsia="Times New Roman"/>
          <w:bCs/>
          <w:color w:val="000000"/>
          <w:lang w:eastAsia="ar-SA"/>
        </w:rPr>
        <w:t xml:space="preserve"> и </w:t>
      </w:r>
      <w:proofErr w:type="gramStart"/>
      <w:r w:rsidRPr="0022324A">
        <w:rPr>
          <w:rFonts w:eastAsia="Times New Roman"/>
          <w:bCs/>
          <w:color w:val="000000"/>
          <w:lang w:eastAsia="ar-SA"/>
        </w:rPr>
        <w:t>комплектующих</w:t>
      </w:r>
      <w:proofErr w:type="gramEnd"/>
      <w:r w:rsidRPr="0022324A">
        <w:rPr>
          <w:rFonts w:eastAsia="Times New Roman"/>
          <w:bCs/>
          <w:color w:val="000000"/>
          <w:lang w:eastAsia="ar-SA"/>
        </w:rPr>
        <w:t xml:space="preserve"> к ним</w:t>
      </w:r>
      <w:r w:rsidRPr="0022324A">
        <w:rPr>
          <w:rFonts w:eastAsia="Times New Roman"/>
          <w:lang w:eastAsia="ar-SA"/>
        </w:rPr>
        <w:t>.</w:t>
      </w: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outlineLvl w:val="0"/>
        <w:rPr>
          <w:rFonts w:eastAsia="Times New Roman"/>
          <w:lang w:eastAsia="ar-SA"/>
        </w:rPr>
      </w:pPr>
      <w:r w:rsidRPr="0022324A">
        <w:rPr>
          <w:rFonts w:eastAsia="Times New Roman"/>
          <w:lang w:eastAsia="ar-SA"/>
        </w:rPr>
        <w:t xml:space="preserve">Обнинск </w:t>
      </w:r>
    </w:p>
    <w:p w:rsidR="0022324A" w:rsidRPr="0022324A" w:rsidRDefault="0022324A" w:rsidP="0022324A">
      <w:pPr>
        <w:suppressAutoHyphens/>
        <w:outlineLvl w:val="0"/>
        <w:rPr>
          <w:rFonts w:eastAsia="Times New Roman"/>
          <w:lang w:eastAsia="ar-SA"/>
        </w:rPr>
        <w:sectPr w:rsidR="0022324A" w:rsidRPr="0022324A" w:rsidSect="00B3270C">
          <w:footerReference w:type="default" r:id="rId6"/>
          <w:footerReference w:type="first" r:id="rId7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22324A">
        <w:rPr>
          <w:rFonts w:eastAsia="Times New Roman"/>
          <w:lang w:eastAsia="ar-SA"/>
        </w:rPr>
        <w:t>2015г.</w:t>
      </w:r>
    </w:p>
    <w:p w:rsidR="0022324A" w:rsidRPr="0022324A" w:rsidRDefault="0022324A" w:rsidP="0022324A">
      <w:pPr>
        <w:keepNext/>
        <w:keepLines/>
        <w:spacing w:before="480" w:line="276" w:lineRule="auto"/>
        <w:rPr>
          <w:rFonts w:ascii="Cambria" w:eastAsia="Calibri" w:hAnsi="Cambria" w:cs="Cambria"/>
          <w:bCs/>
          <w:color w:val="365F91"/>
          <w:lang w:eastAsia="ru-RU"/>
        </w:rPr>
      </w:pPr>
      <w:r w:rsidRPr="0022324A">
        <w:rPr>
          <w:rFonts w:eastAsia="Calibri"/>
          <w:bCs/>
          <w:sz w:val="28"/>
          <w:szCs w:val="28"/>
          <w:lang w:eastAsia="ru-RU"/>
        </w:rPr>
        <w:lastRenderedPageBreak/>
        <w:t>Содержание</w:t>
      </w: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both"/>
        <w:rPr>
          <w:rFonts w:eastAsia="Times New Roman"/>
          <w:color w:val="000000"/>
          <w:lang w:eastAsia="ar-SA"/>
        </w:rPr>
      </w:pPr>
      <w:r w:rsidRPr="0022324A">
        <w:rPr>
          <w:rFonts w:eastAsia="Times New Roman"/>
          <w:color w:val="000000"/>
          <w:lang w:eastAsia="ar-SA"/>
        </w:rPr>
        <w:t>РАЗДЕЛ 1. ОБЩИЕ СВЕДЕНИЯ</w:t>
      </w:r>
    </w:p>
    <w:p w:rsidR="0022324A" w:rsidRPr="0022324A" w:rsidRDefault="0022324A" w:rsidP="0022324A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22324A">
        <w:rPr>
          <w:rFonts w:eastAsia="Times New Roman"/>
          <w:color w:val="000000"/>
          <w:lang w:eastAsia="ar-SA"/>
        </w:rPr>
        <w:t>Подраздел 1.1 Наименование</w:t>
      </w:r>
    </w:p>
    <w:p w:rsidR="0022324A" w:rsidRPr="0022324A" w:rsidRDefault="0022324A" w:rsidP="0022324A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22324A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22324A" w:rsidRPr="0022324A" w:rsidRDefault="0022324A" w:rsidP="0022324A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22324A">
        <w:rPr>
          <w:rFonts w:eastAsia="Times New Roman"/>
          <w:color w:val="000000"/>
          <w:lang w:eastAsia="ar-SA"/>
        </w:rPr>
        <w:t>Подраздел 1.3 Код ОКП</w:t>
      </w:r>
    </w:p>
    <w:p w:rsidR="0022324A" w:rsidRPr="0022324A" w:rsidRDefault="0022324A" w:rsidP="0022324A">
      <w:pPr>
        <w:suppressAutoHyphens/>
        <w:jc w:val="both"/>
        <w:rPr>
          <w:rFonts w:eastAsia="Times New Roman"/>
          <w:color w:val="000000"/>
          <w:lang w:eastAsia="ar-SA"/>
        </w:rPr>
      </w:pPr>
      <w:r w:rsidRPr="0022324A">
        <w:rPr>
          <w:rFonts w:eastAsia="Times New Roman"/>
          <w:color w:val="000000"/>
          <w:lang w:eastAsia="ar-SA"/>
        </w:rPr>
        <w:t xml:space="preserve">РАЗДЕЛ 2. УСЛОВИЯ ЭКСПЛУАТАЦИИ </w:t>
      </w:r>
    </w:p>
    <w:p w:rsidR="0022324A" w:rsidRPr="0022324A" w:rsidRDefault="0022324A" w:rsidP="0022324A">
      <w:pPr>
        <w:suppressAutoHyphens/>
        <w:jc w:val="both"/>
        <w:rPr>
          <w:rFonts w:eastAsia="Times New Roman"/>
          <w:color w:val="000000"/>
          <w:lang w:eastAsia="ar-SA"/>
        </w:rPr>
      </w:pPr>
      <w:r w:rsidRPr="0022324A">
        <w:rPr>
          <w:rFonts w:eastAsia="Times New Roman"/>
          <w:color w:val="000000"/>
          <w:lang w:eastAsia="ar-SA"/>
        </w:rPr>
        <w:t>РАЗДЕЛ 3. ТЕХНИЧЕСКИЕ ТРЕБОВАНИЯ</w:t>
      </w:r>
    </w:p>
    <w:p w:rsidR="0022324A" w:rsidRPr="0022324A" w:rsidRDefault="0022324A" w:rsidP="0022324A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22324A">
        <w:rPr>
          <w:rFonts w:eastAsia="Times New Roman"/>
          <w:color w:val="000000"/>
          <w:lang w:eastAsia="ar-SA"/>
        </w:rPr>
        <w:t>Подраздел 3.1. Технические, функциональные и качественные характеристики (потребительские свойства) товаров.</w:t>
      </w:r>
    </w:p>
    <w:p w:rsidR="0022324A" w:rsidRPr="0022324A" w:rsidRDefault="0022324A" w:rsidP="0022324A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22324A">
        <w:rPr>
          <w:rFonts w:eastAsia="Times New Roman"/>
          <w:color w:val="000000"/>
          <w:lang w:eastAsia="ar-SA"/>
        </w:rPr>
        <w:t>Подраздел 3.2. Требования к комплектности</w:t>
      </w:r>
    </w:p>
    <w:p w:rsidR="0022324A" w:rsidRPr="0022324A" w:rsidRDefault="0022324A" w:rsidP="0022324A">
      <w:pPr>
        <w:suppressAutoHyphens/>
        <w:ind w:left="1276" w:hanging="1276"/>
        <w:jc w:val="both"/>
        <w:rPr>
          <w:rFonts w:eastAsia="Times New Roman"/>
          <w:color w:val="000000"/>
          <w:lang w:eastAsia="ar-SA"/>
        </w:rPr>
      </w:pPr>
      <w:r w:rsidRPr="0022324A">
        <w:rPr>
          <w:rFonts w:eastAsia="Times New Roman"/>
          <w:color w:val="000000"/>
          <w:lang w:eastAsia="ar-SA"/>
        </w:rPr>
        <w:t>РАЗДЕЛ 4. ТРЕБОВАНИЯ К ОБЪЕМУ И/ИЛИ СРОКУ ПРЕДОСТАВЛЕНИЯ ГАРАНТИЙ</w:t>
      </w:r>
    </w:p>
    <w:p w:rsidR="0022324A" w:rsidRPr="0022324A" w:rsidRDefault="0022324A" w:rsidP="0022324A">
      <w:pPr>
        <w:suppressAutoHyphens/>
        <w:ind w:left="1418" w:hanging="1418"/>
        <w:jc w:val="both"/>
        <w:rPr>
          <w:rFonts w:eastAsia="Times New Roman"/>
          <w:color w:val="000000"/>
          <w:lang w:eastAsia="ar-SA"/>
        </w:rPr>
      </w:pPr>
      <w:r w:rsidRPr="0022324A">
        <w:rPr>
          <w:rFonts w:eastAsia="Times New Roman"/>
          <w:color w:val="000000"/>
          <w:lang w:eastAsia="ar-SA"/>
        </w:rPr>
        <w:t>РАЗДЕЛ 5. ТРЕБОВАНИЯ К КОЛИЧЕСТВУ И СРОКУ (ПЕРИОДИЧНОСТИ) ПОСТАВКИ</w:t>
      </w:r>
    </w:p>
    <w:p w:rsidR="0022324A" w:rsidRPr="0022324A" w:rsidRDefault="0022324A" w:rsidP="0022324A">
      <w:pPr>
        <w:suppressAutoHyphens/>
        <w:jc w:val="both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keepNext/>
        <w:tabs>
          <w:tab w:val="num" w:pos="432"/>
          <w:tab w:val="left" w:pos="3261"/>
        </w:tabs>
        <w:suppressAutoHyphens/>
        <w:ind w:left="432" w:hanging="432"/>
        <w:outlineLvl w:val="0"/>
        <w:rPr>
          <w:rFonts w:eastAsia="Times New Roman"/>
          <w:b/>
          <w:bCs/>
          <w:color w:val="000000"/>
          <w:lang w:eastAsia="ar-SA"/>
        </w:rPr>
      </w:pPr>
      <w:bookmarkStart w:id="0" w:name="_Toc401906355"/>
      <w:r w:rsidRPr="0022324A">
        <w:rPr>
          <w:rFonts w:eastAsia="Times New Roman"/>
          <w:b/>
          <w:bCs/>
          <w:color w:val="000000"/>
          <w:lang w:eastAsia="ar-SA"/>
        </w:rPr>
        <w:lastRenderedPageBreak/>
        <w:t>РАЗДЕЛ 1. ОБЩИЕ СВЕДЕНИЯ</w:t>
      </w:r>
      <w:bookmarkEnd w:id="0"/>
    </w:p>
    <w:p w:rsidR="0022324A" w:rsidRPr="0022324A" w:rsidRDefault="0022324A" w:rsidP="0022324A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88"/>
      </w:tblGrid>
      <w:tr w:rsidR="0022324A" w:rsidRPr="0022324A" w:rsidTr="00945880">
        <w:trPr>
          <w:trHeight w:val="273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keepNext/>
              <w:suppressAutoHyphens/>
              <w:spacing w:before="240" w:after="60"/>
              <w:outlineLvl w:val="1"/>
              <w:rPr>
                <w:rFonts w:eastAsia="Times New Roman"/>
                <w:iCs/>
                <w:color w:val="000000"/>
                <w:lang w:eastAsia="ar-SA"/>
              </w:rPr>
            </w:pPr>
            <w:bookmarkStart w:id="1" w:name="_Toc401906267"/>
            <w:bookmarkStart w:id="2" w:name="_Toc401906356"/>
            <w:r w:rsidRPr="0022324A">
              <w:rPr>
                <w:rFonts w:eastAsia="Times New Roman"/>
                <w:iCs/>
                <w:color w:val="000000"/>
                <w:lang w:eastAsia="ar-SA"/>
              </w:rPr>
              <w:t>Подраздел 1.1 Наименование</w:t>
            </w:r>
            <w:bookmarkEnd w:id="1"/>
            <w:bookmarkEnd w:id="2"/>
          </w:p>
        </w:tc>
      </w:tr>
      <w:tr w:rsidR="0022324A" w:rsidRPr="0022324A" w:rsidTr="00945880">
        <w:trPr>
          <w:trHeight w:val="399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numPr>
                <w:ilvl w:val="0"/>
                <w:numId w:val="1"/>
              </w:numPr>
              <w:suppressAutoHyphens/>
              <w:ind w:hanging="480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Матрица </w:t>
            </w:r>
            <w:proofErr w:type="gramStart"/>
            <w:r w:rsidRPr="0022324A">
              <w:rPr>
                <w:rFonts w:eastAsia="Times New Roman"/>
                <w:lang w:eastAsia="ar-SA"/>
              </w:rPr>
              <w:t>кремниевых</w:t>
            </w:r>
            <w:proofErr w:type="gramEnd"/>
            <w:r w:rsidRPr="0022324A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22324A">
              <w:rPr>
                <w:rFonts w:eastAsia="Times New Roman"/>
                <w:lang w:eastAsia="ar-SA"/>
              </w:rPr>
              <w:t>фотоумножителей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ArrayC-60035-64P-PCB или эквивалент.</w:t>
            </w:r>
          </w:p>
          <w:p w:rsidR="0022324A" w:rsidRPr="0022324A" w:rsidRDefault="0022324A" w:rsidP="0022324A">
            <w:pPr>
              <w:numPr>
                <w:ilvl w:val="0"/>
                <w:numId w:val="1"/>
              </w:numPr>
              <w:suppressAutoHyphens/>
              <w:ind w:hanging="480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Интерфейсный модуль SIPMIM16 или эквивалент.</w:t>
            </w:r>
          </w:p>
          <w:p w:rsidR="0022324A" w:rsidRPr="0022324A" w:rsidRDefault="0022324A" w:rsidP="0022324A">
            <w:pPr>
              <w:numPr>
                <w:ilvl w:val="0"/>
                <w:numId w:val="1"/>
              </w:numPr>
              <w:suppressAutoHyphens/>
              <w:ind w:hanging="480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Плата схемы считывания ABT-ARRAYB64P или эквивалент.</w:t>
            </w:r>
          </w:p>
          <w:p w:rsidR="0022324A" w:rsidRPr="0022324A" w:rsidRDefault="0022324A" w:rsidP="0022324A">
            <w:pPr>
              <w:numPr>
                <w:ilvl w:val="0"/>
                <w:numId w:val="1"/>
              </w:numPr>
              <w:suppressAutoHyphens/>
              <w:ind w:hanging="480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22324A">
              <w:rPr>
                <w:rFonts w:eastAsia="Times New Roman"/>
                <w:lang w:eastAsia="ar-SA"/>
              </w:rPr>
              <w:t>Корпусированный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ФЭУ (</w:t>
            </w:r>
            <w:proofErr w:type="spellStart"/>
            <w:r w:rsidRPr="0022324A">
              <w:rPr>
                <w:rFonts w:eastAsia="Times New Roman"/>
                <w:lang w:eastAsia="ar-SA"/>
              </w:rPr>
              <w:t>фотоумножитель</w:t>
            </w:r>
            <w:proofErr w:type="spellEnd"/>
            <w:r w:rsidRPr="0022324A">
              <w:rPr>
                <w:rFonts w:eastAsia="Times New Roman"/>
                <w:lang w:eastAsia="ar-SA"/>
              </w:rPr>
              <w:t>) B2FV45/RFI_9266QSB или эквивалент.</w:t>
            </w:r>
          </w:p>
          <w:p w:rsidR="0022324A" w:rsidRPr="0022324A" w:rsidRDefault="0022324A" w:rsidP="0022324A">
            <w:pPr>
              <w:numPr>
                <w:ilvl w:val="0"/>
                <w:numId w:val="1"/>
              </w:numPr>
              <w:suppressAutoHyphens/>
              <w:ind w:hanging="480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22324A">
              <w:rPr>
                <w:rFonts w:eastAsia="Times New Roman"/>
                <w:lang w:eastAsia="ar-SA"/>
              </w:rPr>
              <w:t>Корпусированный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ФЭУ B2FV45/RFI_9813QSB или эквивалент.</w:t>
            </w:r>
          </w:p>
          <w:p w:rsidR="0022324A" w:rsidRPr="0022324A" w:rsidRDefault="0022324A" w:rsidP="0022324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 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в соответствии с  разделом 3.</w:t>
            </w:r>
          </w:p>
        </w:tc>
      </w:tr>
      <w:tr w:rsidR="0022324A" w:rsidRPr="0022324A" w:rsidTr="00945880">
        <w:trPr>
          <w:trHeight w:val="399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keepNext/>
              <w:suppressAutoHyphens/>
              <w:spacing w:before="240" w:after="60"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3" w:name="_Toc401906268"/>
            <w:bookmarkStart w:id="4" w:name="_Toc401906357"/>
            <w:bookmarkStart w:id="5" w:name="_Hlk356466017"/>
            <w:r w:rsidRPr="0022324A">
              <w:rPr>
                <w:rFonts w:eastAsia="Times New Roman"/>
                <w:iCs/>
                <w:color w:val="000000"/>
                <w:lang w:eastAsia="ar-SA"/>
              </w:rPr>
              <w:t>Подраздел 1.2 Сведения о новизне</w:t>
            </w:r>
            <w:bookmarkEnd w:id="3"/>
            <w:bookmarkEnd w:id="4"/>
          </w:p>
        </w:tc>
      </w:tr>
      <w:tr w:rsidR="0022324A" w:rsidRPr="0022324A" w:rsidTr="00945880">
        <w:trPr>
          <w:trHeight w:val="399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2324A">
              <w:rPr>
                <w:rFonts w:eastAsia="Times New Roman"/>
                <w:lang w:eastAsia="ar-SA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были восстановлены потребительские свойства).</w:t>
            </w:r>
            <w:proofErr w:type="gramEnd"/>
          </w:p>
        </w:tc>
      </w:tr>
      <w:tr w:rsidR="0022324A" w:rsidRPr="0022324A" w:rsidTr="00945880">
        <w:trPr>
          <w:trHeight w:val="399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keepNext/>
              <w:suppressAutoHyphens/>
              <w:spacing w:before="240" w:after="60"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6" w:name="_Toc401906271"/>
            <w:bookmarkStart w:id="7" w:name="_Toc401906360"/>
            <w:bookmarkEnd w:id="5"/>
            <w:r w:rsidRPr="0022324A">
              <w:rPr>
                <w:rFonts w:eastAsia="Times New Roman"/>
                <w:iCs/>
                <w:color w:val="000000"/>
                <w:lang w:eastAsia="ar-SA"/>
              </w:rPr>
              <w:t>Подраздел 1.3 Код ОКП</w:t>
            </w:r>
            <w:bookmarkEnd w:id="6"/>
            <w:bookmarkEnd w:id="7"/>
          </w:p>
        </w:tc>
      </w:tr>
      <w:tr w:rsidR="0022324A" w:rsidRPr="0022324A" w:rsidTr="00945880">
        <w:trPr>
          <w:trHeight w:val="399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630000</w:t>
            </w:r>
          </w:p>
        </w:tc>
      </w:tr>
    </w:tbl>
    <w:p w:rsidR="0022324A" w:rsidRPr="0022324A" w:rsidRDefault="0022324A" w:rsidP="0022324A">
      <w:pPr>
        <w:keepNext/>
        <w:tabs>
          <w:tab w:val="num" w:pos="432"/>
        </w:tabs>
        <w:suppressAutoHyphens/>
        <w:ind w:left="432" w:hanging="432"/>
        <w:outlineLvl w:val="0"/>
        <w:rPr>
          <w:rFonts w:eastAsia="Times New Roman"/>
          <w:b/>
          <w:bCs/>
          <w:color w:val="000000"/>
          <w:lang w:eastAsia="ar-SA"/>
        </w:rPr>
      </w:pPr>
      <w:bookmarkStart w:id="8" w:name="_Toc401906362"/>
      <w:r w:rsidRPr="0022324A">
        <w:rPr>
          <w:rFonts w:eastAsia="Times New Roman"/>
          <w:b/>
          <w:bCs/>
          <w:color w:val="000000"/>
          <w:lang w:eastAsia="ar-SA"/>
        </w:rPr>
        <w:t>РАЗДЕЛ 2. УСЛОВИЯ ЭКСПЛУАТАЦИИ</w:t>
      </w:r>
      <w:bookmarkEnd w:id="8"/>
    </w:p>
    <w:p w:rsidR="0022324A" w:rsidRPr="0022324A" w:rsidRDefault="0022324A" w:rsidP="0022324A">
      <w:pPr>
        <w:suppressAutoHyphens/>
        <w:rPr>
          <w:rFonts w:eastAsia="Times New Roman"/>
          <w:b/>
          <w:bCs/>
          <w:color w:val="000000"/>
          <w:lang w:eastAsia="ar-SA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88"/>
      </w:tblGrid>
      <w:tr w:rsidR="0022324A" w:rsidRPr="0022324A" w:rsidTr="00945880">
        <w:trPr>
          <w:trHeight w:val="269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keepNext/>
              <w:suppressAutoHyphens/>
              <w:jc w:val="both"/>
              <w:outlineLvl w:val="1"/>
              <w:rPr>
                <w:rFonts w:eastAsia="Times New Roman"/>
                <w:b/>
                <w:bCs/>
                <w:color w:val="000000"/>
                <w:lang w:eastAsia="ar-SA"/>
              </w:rPr>
            </w:pPr>
            <w:bookmarkStart w:id="9" w:name="_Toc401906274"/>
            <w:bookmarkStart w:id="10" w:name="_Toc401906363"/>
            <w:r w:rsidRPr="0022324A">
              <w:rPr>
                <w:rFonts w:eastAsia="Times New Roman"/>
                <w:iCs/>
                <w:lang w:eastAsia="ar-SA"/>
              </w:rPr>
              <w:t>- условия эксплуатации: в закрытых помещениях с естественной вентиляцией без средств создания микроклимата при температуре 20 ... 55</w:t>
            </w:r>
            <w:proofErr w:type="gramStart"/>
            <w:r w:rsidRPr="0022324A">
              <w:rPr>
                <w:rFonts w:eastAsia="Times New Roman"/>
                <w:iCs/>
                <w:lang w:eastAsia="ar-SA"/>
              </w:rPr>
              <w:t xml:space="preserve"> °С</w:t>
            </w:r>
            <w:proofErr w:type="gramEnd"/>
            <w:r w:rsidRPr="0022324A">
              <w:rPr>
                <w:rFonts w:eastAsia="Times New Roman"/>
                <w:iCs/>
                <w:lang w:eastAsia="ar-SA"/>
              </w:rPr>
              <w:t xml:space="preserve"> и влажности: 5 ... 95 %, атмосферное давление: от 84,0 до 106,7 кПа (от 630 до 800 мм рт. ст.)</w:t>
            </w:r>
            <w:bookmarkEnd w:id="9"/>
            <w:bookmarkEnd w:id="10"/>
            <w:r w:rsidRPr="0022324A">
              <w:rPr>
                <w:rFonts w:eastAsia="Times New Roman"/>
                <w:iCs/>
                <w:lang w:eastAsia="ar-SA"/>
              </w:rPr>
              <w:t>.</w:t>
            </w:r>
          </w:p>
        </w:tc>
      </w:tr>
    </w:tbl>
    <w:p w:rsidR="0022324A" w:rsidRPr="0022324A" w:rsidRDefault="0022324A" w:rsidP="0022324A">
      <w:pPr>
        <w:keepNext/>
        <w:tabs>
          <w:tab w:val="num" w:pos="432"/>
        </w:tabs>
        <w:suppressAutoHyphens/>
        <w:ind w:left="432" w:hanging="432"/>
        <w:outlineLvl w:val="0"/>
        <w:rPr>
          <w:rFonts w:eastAsia="Times New Roman"/>
          <w:b/>
          <w:bCs/>
          <w:color w:val="000000"/>
          <w:lang w:eastAsia="ar-SA"/>
        </w:rPr>
      </w:pPr>
      <w:bookmarkStart w:id="11" w:name="_Toc401906368"/>
      <w:r w:rsidRPr="0022324A">
        <w:rPr>
          <w:rFonts w:eastAsia="Times New Roman"/>
          <w:b/>
          <w:bCs/>
          <w:color w:val="000000"/>
          <w:lang w:eastAsia="ar-SA"/>
        </w:rPr>
        <w:t>РАЗДЕЛ 3. ТЕХНИЧЕСКИЕ ТРЕБОВАНИЯ</w:t>
      </w:r>
      <w:bookmarkEnd w:id="11"/>
    </w:p>
    <w:p w:rsidR="0022324A" w:rsidRPr="0022324A" w:rsidRDefault="0022324A" w:rsidP="0022324A">
      <w:pPr>
        <w:suppressAutoHyphens/>
        <w:rPr>
          <w:rFonts w:eastAsia="Times New Roman"/>
          <w:b/>
          <w:bCs/>
          <w:color w:val="000000"/>
          <w:lang w:eastAsia="ar-SA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88"/>
      </w:tblGrid>
      <w:tr w:rsidR="0022324A" w:rsidRPr="0022324A" w:rsidTr="00945880">
        <w:trPr>
          <w:trHeight w:val="335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keepNext/>
              <w:suppressAutoHyphens/>
              <w:spacing w:before="240" w:after="60"/>
              <w:outlineLvl w:val="1"/>
              <w:rPr>
                <w:rFonts w:eastAsia="Times New Roman"/>
                <w:iCs/>
                <w:color w:val="000000"/>
                <w:lang w:eastAsia="ar-SA"/>
              </w:rPr>
            </w:pPr>
            <w:bookmarkStart w:id="12" w:name="_Toc401906280"/>
            <w:bookmarkStart w:id="13" w:name="_Toc401906369"/>
            <w:r w:rsidRPr="0022324A">
              <w:rPr>
                <w:rFonts w:eastAsia="Times New Roman"/>
                <w:iCs/>
                <w:color w:val="000000"/>
                <w:lang w:eastAsia="ar-SA"/>
              </w:rPr>
              <w:t>Подраздел 3.1 Технические, функциональные и качественные характеристики (потребительские свойства) товаров</w:t>
            </w:r>
            <w:bookmarkEnd w:id="12"/>
            <w:bookmarkEnd w:id="13"/>
          </w:p>
        </w:tc>
      </w:tr>
      <w:tr w:rsidR="0022324A" w:rsidRPr="0022324A" w:rsidTr="00945880">
        <w:trPr>
          <w:trHeight w:val="335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numPr>
                <w:ilvl w:val="0"/>
                <w:numId w:val="2"/>
              </w:numPr>
              <w:suppressAutoHyphens/>
              <w:ind w:left="248" w:hanging="248"/>
              <w:jc w:val="both"/>
              <w:rPr>
                <w:rFonts w:eastAsia="Times New Roman"/>
                <w:b/>
                <w:lang w:eastAsia="ar-SA"/>
              </w:rPr>
            </w:pPr>
            <w:r w:rsidRPr="0022324A">
              <w:rPr>
                <w:rFonts w:eastAsia="Times New Roman"/>
                <w:b/>
                <w:lang w:eastAsia="ar-SA"/>
              </w:rPr>
              <w:t xml:space="preserve">Матрица </w:t>
            </w:r>
            <w:proofErr w:type="gramStart"/>
            <w:r w:rsidRPr="0022324A">
              <w:rPr>
                <w:rFonts w:eastAsia="Times New Roman"/>
                <w:b/>
                <w:lang w:eastAsia="ar-SA"/>
              </w:rPr>
              <w:t>кремниевых</w:t>
            </w:r>
            <w:proofErr w:type="gramEnd"/>
            <w:r w:rsidRPr="0022324A">
              <w:rPr>
                <w:rFonts w:eastAsia="Times New Roman"/>
                <w:b/>
                <w:lang w:eastAsia="ar-SA"/>
              </w:rPr>
              <w:t xml:space="preserve"> </w:t>
            </w:r>
            <w:proofErr w:type="spellStart"/>
            <w:r w:rsidRPr="0022324A">
              <w:rPr>
                <w:rFonts w:eastAsia="Times New Roman"/>
                <w:b/>
                <w:lang w:eastAsia="ar-SA"/>
              </w:rPr>
              <w:t>фотоумножителей</w:t>
            </w:r>
            <w:proofErr w:type="spellEnd"/>
            <w:r w:rsidRPr="0022324A">
              <w:rPr>
                <w:rFonts w:eastAsia="Times New Roman"/>
                <w:b/>
                <w:lang w:eastAsia="ar-SA"/>
              </w:rPr>
              <w:t xml:space="preserve"> ArrayC-60035-64P-PCB или эквивалент.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-формат-8х8;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-размер пикселя-6х6 мм</w:t>
            </w:r>
            <w:proofErr w:type="gramStart"/>
            <w:r w:rsidRPr="0022324A">
              <w:rPr>
                <w:rFonts w:eastAsia="Times New Roman"/>
                <w:lang w:eastAsia="ar-SA"/>
              </w:rPr>
              <w:t>2</w:t>
            </w:r>
            <w:proofErr w:type="gramEnd"/>
            <w:r w:rsidRPr="0022324A">
              <w:rPr>
                <w:rFonts w:eastAsia="Times New Roman"/>
                <w:lang w:eastAsia="ar-SA"/>
              </w:rPr>
              <w:t>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-размер матрицы-57.4х57.4 мм</w:t>
            </w:r>
            <w:proofErr w:type="gramStart"/>
            <w:r w:rsidRPr="0022324A">
              <w:rPr>
                <w:rFonts w:eastAsia="Times New Roman"/>
                <w:lang w:eastAsia="ar-SA"/>
              </w:rPr>
              <w:t>2</w:t>
            </w:r>
            <w:proofErr w:type="gramEnd"/>
            <w:r w:rsidRPr="0022324A">
              <w:rPr>
                <w:rFonts w:eastAsia="Times New Roman"/>
                <w:lang w:eastAsia="ar-SA"/>
              </w:rPr>
              <w:t>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-число контактов-160;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-спектральный диапазон от 300 </w:t>
            </w:r>
            <w:proofErr w:type="spellStart"/>
            <w:r w:rsidRPr="0022324A">
              <w:rPr>
                <w:rFonts w:eastAsia="Times New Roman"/>
                <w:lang w:eastAsia="ar-SA"/>
              </w:rPr>
              <w:t>нм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до 800нм;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-пиковая длина волны -420 </w:t>
            </w:r>
            <w:proofErr w:type="spellStart"/>
            <w:r w:rsidRPr="0022324A">
              <w:rPr>
                <w:rFonts w:eastAsia="Times New Roman"/>
                <w:lang w:eastAsia="ar-SA"/>
              </w:rPr>
              <w:t>нм</w:t>
            </w:r>
            <w:proofErr w:type="spellEnd"/>
            <w:r w:rsidRPr="0022324A">
              <w:rPr>
                <w:rFonts w:eastAsia="Times New Roman"/>
                <w:lang w:eastAsia="ar-SA"/>
              </w:rPr>
              <w:t>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-диапазон напряжения смещения1-5</w:t>
            </w:r>
            <w:proofErr w:type="gramStart"/>
            <w:r w:rsidRPr="0022324A">
              <w:rPr>
                <w:rFonts w:eastAsia="Times New Roman"/>
                <w:lang w:eastAsia="ar-SA"/>
              </w:rPr>
              <w:t xml:space="preserve"> В</w:t>
            </w:r>
            <w:proofErr w:type="gramEnd"/>
            <w:r w:rsidRPr="0022324A">
              <w:rPr>
                <w:rFonts w:eastAsia="Times New Roman"/>
                <w:lang w:eastAsia="ar-SA"/>
              </w:rPr>
              <w:t>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 квантовая эффективность (при напряжении смещения +5 В)-41%;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-коэффициент усиления -3х106;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-максимальный </w:t>
            </w:r>
            <w:proofErr w:type="spellStart"/>
            <w:r w:rsidRPr="0022324A">
              <w:rPr>
                <w:rFonts w:eastAsia="Times New Roman"/>
                <w:lang w:eastAsia="ar-SA"/>
              </w:rPr>
              <w:t>темновой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ток-1749 нА;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-максимальная </w:t>
            </w:r>
            <w:proofErr w:type="spellStart"/>
            <w:r w:rsidRPr="0022324A">
              <w:rPr>
                <w:rFonts w:eastAsia="Times New Roman"/>
                <w:lang w:eastAsia="ar-SA"/>
              </w:rPr>
              <w:t>темновая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скорость счета -3400 кГц;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-время нарастания импульса-1нс;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-ширина импульса-3нс.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b/>
                <w:lang w:eastAsia="ar-SA"/>
              </w:rPr>
            </w:pPr>
            <w:r w:rsidRPr="0022324A">
              <w:rPr>
                <w:rFonts w:eastAsia="Times New Roman"/>
                <w:b/>
                <w:lang w:eastAsia="ar-SA"/>
              </w:rPr>
              <w:t>2. Интерфейсный модуль SIPMIM16 или эквивалент.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-наличие возможности подключения одной 16-канальной платы считывания;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-наличие суммирования 16-ти сигналов положения событий с матрицы кремниевого </w:t>
            </w:r>
            <w:proofErr w:type="spellStart"/>
            <w:r w:rsidRPr="0022324A">
              <w:rPr>
                <w:rFonts w:eastAsia="Times New Roman"/>
                <w:lang w:eastAsia="ar-SA"/>
              </w:rPr>
              <w:t>фотоумножителя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с регулировкой порога и коэффициента усиления:</w:t>
            </w:r>
          </w:p>
          <w:p w:rsidR="0022324A" w:rsidRPr="0022324A" w:rsidRDefault="0022324A" w:rsidP="0022324A">
            <w:pPr>
              <w:numPr>
                <w:ilvl w:val="0"/>
                <w:numId w:val="3"/>
              </w:numPr>
              <w:tabs>
                <w:tab w:val="left" w:pos="-250"/>
                <w:tab w:val="center" w:pos="815"/>
                <w:tab w:val="right" w:pos="9355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Время нарастания сигнала-4нс;</w:t>
            </w:r>
          </w:p>
          <w:p w:rsidR="0022324A" w:rsidRPr="0022324A" w:rsidRDefault="0022324A" w:rsidP="0022324A">
            <w:pPr>
              <w:numPr>
                <w:ilvl w:val="0"/>
                <w:numId w:val="3"/>
              </w:numPr>
              <w:tabs>
                <w:tab w:val="left" w:pos="-250"/>
                <w:tab w:val="center" w:pos="815"/>
                <w:tab w:val="right" w:pos="9355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Диапазон усиления-0,25-2,5;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-внутренний дискриминатор:</w:t>
            </w:r>
          </w:p>
          <w:p w:rsidR="0022324A" w:rsidRPr="0022324A" w:rsidRDefault="0022324A" w:rsidP="0022324A">
            <w:pPr>
              <w:numPr>
                <w:ilvl w:val="0"/>
                <w:numId w:val="4"/>
              </w:numPr>
              <w:tabs>
                <w:tab w:val="left" w:pos="-250"/>
                <w:tab w:val="center" w:pos="-36"/>
                <w:tab w:val="right" w:pos="815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lastRenderedPageBreak/>
              <w:t>Минимальное временное разрешение-100пс;</w:t>
            </w:r>
          </w:p>
          <w:p w:rsidR="0022324A" w:rsidRPr="0022324A" w:rsidRDefault="0022324A" w:rsidP="0022324A">
            <w:pPr>
              <w:numPr>
                <w:ilvl w:val="0"/>
                <w:numId w:val="4"/>
              </w:numPr>
              <w:tabs>
                <w:tab w:val="left" w:pos="-250"/>
                <w:tab w:val="center" w:pos="-36"/>
                <w:tab w:val="right" w:pos="815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Порог-0-1В;</w:t>
            </w:r>
          </w:p>
          <w:p w:rsidR="0022324A" w:rsidRPr="0022324A" w:rsidRDefault="0022324A" w:rsidP="0022324A">
            <w:pPr>
              <w:numPr>
                <w:ilvl w:val="0"/>
                <w:numId w:val="4"/>
              </w:numPr>
              <w:tabs>
                <w:tab w:val="left" w:pos="-250"/>
                <w:tab w:val="center" w:pos="-36"/>
                <w:tab w:val="right" w:pos="815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Ширина импульса на выходе-20нс.</w:t>
            </w:r>
          </w:p>
          <w:p w:rsidR="0022324A" w:rsidRPr="0022324A" w:rsidRDefault="0022324A" w:rsidP="0022324A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22324A">
              <w:rPr>
                <w:rFonts w:eastAsia="Times New Roman"/>
                <w:b/>
                <w:lang w:eastAsia="ar-SA"/>
              </w:rPr>
              <w:t>3.Плата схемы считывания ABT-ARRAYB64P или эквивалент.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-совместимость с ArrayC-60035-64P-PCB или эквивалент;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-16-канальная система считывания с </w:t>
            </w:r>
            <w:proofErr w:type="spellStart"/>
            <w:r w:rsidRPr="0022324A">
              <w:rPr>
                <w:rFonts w:eastAsia="Times New Roman"/>
                <w:lang w:eastAsia="ar-SA"/>
              </w:rPr>
              <w:t>предусилением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(8 сигналов по строкам и 8 сигналов по столбцам);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-время нарастания меньше-20с;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-выходное соптротивление-100Ом;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-максимальный ток на выходе-50мА.</w:t>
            </w:r>
          </w:p>
          <w:p w:rsidR="0022324A" w:rsidRPr="0022324A" w:rsidRDefault="0022324A" w:rsidP="0022324A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22324A">
              <w:rPr>
                <w:rFonts w:eastAsia="Times New Roman"/>
                <w:b/>
                <w:lang w:eastAsia="ar-SA"/>
              </w:rPr>
              <w:t>4.Корпусированный ФЭУ (</w:t>
            </w:r>
            <w:proofErr w:type="spellStart"/>
            <w:r w:rsidRPr="0022324A">
              <w:rPr>
                <w:rFonts w:eastAsia="Times New Roman"/>
                <w:b/>
                <w:lang w:eastAsia="ar-SA"/>
              </w:rPr>
              <w:t>фотоумножитель</w:t>
            </w:r>
            <w:proofErr w:type="spellEnd"/>
            <w:r w:rsidRPr="0022324A">
              <w:rPr>
                <w:rFonts w:eastAsia="Times New Roman"/>
                <w:b/>
                <w:lang w:eastAsia="ar-SA"/>
              </w:rPr>
              <w:t>) B2FV45/RFI_9266QSB или эквивалент.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-диаметр баллона-51,5мм;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</w:t>
            </w:r>
            <w:proofErr w:type="spellStart"/>
            <w:r w:rsidRPr="0022324A">
              <w:rPr>
                <w:rFonts w:eastAsia="Times New Roman"/>
                <w:lang w:eastAsia="ar-SA"/>
              </w:rPr>
              <w:t>бищелочной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фотокатод с кварцевым входным окном;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-число динодов-10;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-квантовая эффективность-30%;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-спектральный диапазон-160-630 </w:t>
            </w:r>
            <w:proofErr w:type="spellStart"/>
            <w:r w:rsidRPr="0022324A">
              <w:rPr>
                <w:rFonts w:eastAsia="Times New Roman"/>
                <w:lang w:eastAsia="ar-SA"/>
              </w:rPr>
              <w:t>нм</w:t>
            </w:r>
            <w:proofErr w:type="spellEnd"/>
            <w:r w:rsidRPr="0022324A">
              <w:rPr>
                <w:rFonts w:eastAsia="Times New Roman"/>
                <w:lang w:eastAsia="ar-SA"/>
              </w:rPr>
              <w:t>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-максимальное рабочее напряжение-1150В;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-номинальная анодная чувствительность -50</w:t>
            </w:r>
            <w:proofErr w:type="gramStart"/>
            <w:r w:rsidRPr="0022324A">
              <w:rPr>
                <w:rFonts w:eastAsia="Times New Roman"/>
                <w:lang w:eastAsia="ar-SA"/>
              </w:rPr>
              <w:t xml:space="preserve"> А</w:t>
            </w:r>
            <w:proofErr w:type="gramEnd"/>
            <w:r w:rsidRPr="0022324A">
              <w:rPr>
                <w:rFonts w:eastAsia="Times New Roman"/>
                <w:lang w:eastAsia="ar-SA"/>
              </w:rPr>
              <w:t>/лм;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-номинальная световая анодная чувствительность -70 мкА/лм;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-коэффициент усиления-7*10</w:t>
            </w:r>
            <w:r w:rsidRPr="0022324A">
              <w:rPr>
                <w:rFonts w:eastAsia="Times New Roman"/>
                <w:vertAlign w:val="superscript"/>
                <w:lang w:eastAsia="ar-SA"/>
              </w:rPr>
              <w:t>6</w:t>
            </w:r>
            <w:r w:rsidRPr="0022324A">
              <w:rPr>
                <w:rFonts w:eastAsia="Times New Roman"/>
                <w:lang w:eastAsia="ar-SA"/>
              </w:rPr>
              <w:t>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-максимальный </w:t>
            </w:r>
            <w:proofErr w:type="spellStart"/>
            <w:r w:rsidRPr="0022324A">
              <w:rPr>
                <w:rFonts w:eastAsia="Times New Roman"/>
                <w:lang w:eastAsia="ar-SA"/>
              </w:rPr>
              <w:t>темновой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ток-3нА;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-максимальный анодный ток-100мкА;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-время нарастания импульса-4нс;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Делитель напряжения должен отвечать следующим требованиям: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-равномерное распределение напряжения между динодами </w:t>
            </w:r>
            <w:proofErr w:type="spellStart"/>
            <w:r w:rsidRPr="0022324A">
              <w:rPr>
                <w:rFonts w:eastAsia="Times New Roman"/>
                <w:lang w:eastAsia="ar-SA"/>
              </w:rPr>
              <w:t>фотоумножителя</w:t>
            </w:r>
            <w:proofErr w:type="spellEnd"/>
            <w:r w:rsidRPr="0022324A">
              <w:rPr>
                <w:rFonts w:eastAsia="Times New Roman"/>
                <w:lang w:eastAsia="ar-SA"/>
              </w:rPr>
              <w:t>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-удвоенный номинал сопротивления между катодом и первым динодом;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-номинал сопротивления-</w:t>
            </w:r>
            <w:proofErr w:type="gramStart"/>
            <w:r w:rsidRPr="0022324A">
              <w:rPr>
                <w:rFonts w:eastAsia="Times New Roman"/>
                <w:lang w:eastAsia="ar-SA"/>
              </w:rPr>
              <w:t>R</w:t>
            </w:r>
            <w:proofErr w:type="gramEnd"/>
            <w:r w:rsidRPr="0022324A">
              <w:rPr>
                <w:rFonts w:eastAsia="Times New Roman"/>
                <w:lang w:eastAsia="ar-SA"/>
              </w:rPr>
              <w:t>=150 кОм;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-отрицательная полярность;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-отсутствие анодной нагрузки;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-пластиковая колодка для подключения делителя к </w:t>
            </w:r>
            <w:proofErr w:type="spellStart"/>
            <w:r w:rsidRPr="0022324A">
              <w:rPr>
                <w:rFonts w:eastAsia="Times New Roman"/>
                <w:lang w:eastAsia="ar-SA"/>
              </w:rPr>
              <w:t>фотоумножителю</w:t>
            </w:r>
            <w:proofErr w:type="spellEnd"/>
            <w:r w:rsidRPr="0022324A">
              <w:rPr>
                <w:rFonts w:eastAsia="Times New Roman"/>
                <w:lang w:eastAsia="ar-SA"/>
              </w:rPr>
              <w:t>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Внешний цилиндрический корпус должен отвечать следующим требованиям: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-внутри корпуса должен размещаться фотоэлектронный умножитель с подключением к нему делителем напряжения;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-интегрированный электромагнитный экран;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-вакуумный адаптер для работы в ультрафиолетовой области спектра;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-сигнальный BNC разъем;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-разъем SHV для подачи высокого напряжения;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-габаритные размеры корпуса</w:t>
            </w:r>
            <w:proofErr w:type="gramStart"/>
            <w:r w:rsidRPr="0022324A">
              <w:rPr>
                <w:rFonts w:eastAsia="Times New Roman"/>
                <w:lang w:eastAsia="ar-SA"/>
              </w:rPr>
              <w:t>:д</w:t>
            </w:r>
            <w:proofErr w:type="gramEnd"/>
            <w:r w:rsidRPr="0022324A">
              <w:rPr>
                <w:rFonts w:eastAsia="Times New Roman"/>
                <w:lang w:eastAsia="ar-SA"/>
              </w:rPr>
              <w:t xml:space="preserve">лина231,1мм, диаметр 75,4мм. 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b/>
                <w:lang w:eastAsia="ar-SA"/>
              </w:rPr>
            </w:pPr>
            <w:r w:rsidRPr="0022324A">
              <w:rPr>
                <w:rFonts w:eastAsia="Times New Roman"/>
                <w:b/>
                <w:lang w:eastAsia="ar-SA"/>
              </w:rPr>
              <w:t>5.Корпусированный ФЭУ B2FV45/RFI_9813QSB или эквивалент: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-диаметр баллона-51,5мм;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 фотокатод КС</w:t>
            </w:r>
            <w:proofErr w:type="gramStart"/>
            <w:r w:rsidRPr="0022324A">
              <w:rPr>
                <w:rFonts w:eastAsia="Times New Roman"/>
                <w:lang w:val="en-US" w:eastAsia="ar-SA"/>
              </w:rPr>
              <w:t>s</w:t>
            </w:r>
            <w:proofErr w:type="gramEnd"/>
            <w:r w:rsidRPr="0022324A">
              <w:rPr>
                <w:rFonts w:eastAsia="Times New Roman"/>
                <w:lang w:eastAsia="ar-SA"/>
              </w:rPr>
              <w:t xml:space="preserve">  с кварцевым входным окном;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-число динодов-14;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-квантовая эффективность-30%;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-спектральный диапазон-160-630 </w:t>
            </w:r>
            <w:proofErr w:type="spellStart"/>
            <w:r w:rsidRPr="0022324A">
              <w:rPr>
                <w:rFonts w:eastAsia="Times New Roman"/>
                <w:lang w:eastAsia="ar-SA"/>
              </w:rPr>
              <w:t>нм</w:t>
            </w:r>
            <w:proofErr w:type="spellEnd"/>
            <w:r w:rsidRPr="0022324A">
              <w:rPr>
                <w:rFonts w:eastAsia="Times New Roman"/>
                <w:lang w:eastAsia="ar-SA"/>
              </w:rPr>
              <w:t>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-максимальное рабочее напряжение-2200В;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-номинальная анодная чувствительность -5000</w:t>
            </w:r>
            <w:proofErr w:type="gramStart"/>
            <w:r w:rsidRPr="0022324A">
              <w:rPr>
                <w:rFonts w:eastAsia="Times New Roman"/>
                <w:lang w:eastAsia="ar-SA"/>
              </w:rPr>
              <w:t xml:space="preserve"> А</w:t>
            </w:r>
            <w:proofErr w:type="gramEnd"/>
            <w:r w:rsidRPr="0022324A">
              <w:rPr>
                <w:rFonts w:eastAsia="Times New Roman"/>
                <w:lang w:eastAsia="ar-SA"/>
              </w:rPr>
              <w:t>/лм;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-номинальная световая анодная чувствительность -70 мкА/лм;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-коэффициент усиления-14*10</w:t>
            </w:r>
            <w:r w:rsidRPr="0022324A">
              <w:rPr>
                <w:rFonts w:eastAsia="Times New Roman"/>
                <w:vertAlign w:val="superscript"/>
                <w:lang w:eastAsia="ar-SA"/>
              </w:rPr>
              <w:t>7</w:t>
            </w:r>
            <w:r w:rsidRPr="0022324A">
              <w:rPr>
                <w:rFonts w:eastAsia="Times New Roman"/>
                <w:lang w:eastAsia="ar-SA"/>
              </w:rPr>
              <w:t>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-максимальный </w:t>
            </w:r>
            <w:proofErr w:type="spellStart"/>
            <w:r w:rsidRPr="0022324A">
              <w:rPr>
                <w:rFonts w:eastAsia="Times New Roman"/>
                <w:lang w:eastAsia="ar-SA"/>
              </w:rPr>
              <w:t>темновой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ток-20нА;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-максимальный анодный ток-100мкА;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-время нарастания импульса-2нс;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Делитель напряжения должен отвечать следующим требованиям: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-равномерное распределение напряжения между динодами </w:t>
            </w:r>
            <w:proofErr w:type="spellStart"/>
            <w:r w:rsidRPr="0022324A">
              <w:rPr>
                <w:rFonts w:eastAsia="Times New Roman"/>
                <w:lang w:eastAsia="ar-SA"/>
              </w:rPr>
              <w:t>фотоумножителя</w:t>
            </w:r>
            <w:proofErr w:type="spellEnd"/>
            <w:r w:rsidRPr="0022324A">
              <w:rPr>
                <w:rFonts w:eastAsia="Times New Roman"/>
                <w:lang w:eastAsia="ar-SA"/>
              </w:rPr>
              <w:t>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lastRenderedPageBreak/>
              <w:t>-удвоенный номинал сопротивления между катодом и первым динодом;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-номинал сопротивления-</w:t>
            </w:r>
            <w:proofErr w:type="gramStart"/>
            <w:r w:rsidRPr="0022324A">
              <w:rPr>
                <w:rFonts w:eastAsia="Times New Roman"/>
                <w:lang w:eastAsia="ar-SA"/>
              </w:rPr>
              <w:t>R</w:t>
            </w:r>
            <w:proofErr w:type="gramEnd"/>
            <w:r w:rsidRPr="0022324A">
              <w:rPr>
                <w:rFonts w:eastAsia="Times New Roman"/>
                <w:lang w:eastAsia="ar-SA"/>
              </w:rPr>
              <w:t>=150 кОм;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-отрицательная полярность;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-отсутствие анодной нагрузки;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-пластиковая колодка для подключения делителя к </w:t>
            </w:r>
            <w:proofErr w:type="spellStart"/>
            <w:r w:rsidRPr="0022324A">
              <w:rPr>
                <w:rFonts w:eastAsia="Times New Roman"/>
                <w:lang w:eastAsia="ar-SA"/>
              </w:rPr>
              <w:t>фотоумножителю</w:t>
            </w:r>
            <w:proofErr w:type="spellEnd"/>
            <w:r w:rsidRPr="0022324A">
              <w:rPr>
                <w:rFonts w:eastAsia="Times New Roman"/>
                <w:lang w:eastAsia="ar-SA"/>
              </w:rPr>
              <w:t>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Внешний цилиндрический корпус должен отвечать следующим требованиям: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-внутри корпуса должен размещаться фотоэлектронный умножитель с подключением к нему делителем напряжения;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-интегрированный электромагнитный экран;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-вакуумный адаптер для работы в ультрафиолетовой области спектра;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-сигнальный BNC разъем;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-разъем SHV для подачи высокого напряжения;</w:t>
            </w:r>
          </w:p>
          <w:p w:rsidR="0022324A" w:rsidRPr="0022324A" w:rsidRDefault="0022324A" w:rsidP="0022324A">
            <w:pPr>
              <w:tabs>
                <w:tab w:val="left" w:pos="-250"/>
                <w:tab w:val="center" w:pos="-36"/>
                <w:tab w:val="right" w:pos="106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-габаритные размеры корпуса</w:t>
            </w:r>
            <w:proofErr w:type="gramStart"/>
            <w:r w:rsidRPr="0022324A">
              <w:rPr>
                <w:rFonts w:eastAsia="Times New Roman"/>
                <w:lang w:eastAsia="ar-SA"/>
              </w:rPr>
              <w:t>:д</w:t>
            </w:r>
            <w:proofErr w:type="gramEnd"/>
            <w:r w:rsidRPr="0022324A">
              <w:rPr>
                <w:rFonts w:eastAsia="Times New Roman"/>
                <w:lang w:eastAsia="ar-SA"/>
              </w:rPr>
              <w:t xml:space="preserve">лина231,1мм, диаметр 75,4мм. </w:t>
            </w:r>
          </w:p>
        </w:tc>
      </w:tr>
      <w:tr w:rsidR="0022324A" w:rsidRPr="0022324A" w:rsidTr="00945880">
        <w:trPr>
          <w:trHeight w:val="335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keepNext/>
              <w:suppressAutoHyphens/>
              <w:spacing w:before="240" w:after="60"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14" w:name="_Toc401906283"/>
            <w:bookmarkStart w:id="15" w:name="_Toc401906372"/>
            <w:r w:rsidRPr="0022324A">
              <w:rPr>
                <w:rFonts w:eastAsia="Times New Roman"/>
                <w:iCs/>
                <w:color w:val="000000"/>
                <w:lang w:eastAsia="ar-SA"/>
              </w:rPr>
              <w:lastRenderedPageBreak/>
              <w:t xml:space="preserve">Подраздел 3.2 Требования к </w:t>
            </w:r>
            <w:bookmarkEnd w:id="14"/>
            <w:bookmarkEnd w:id="15"/>
            <w:r w:rsidRPr="0022324A">
              <w:rPr>
                <w:rFonts w:eastAsia="Times New Roman"/>
                <w:iCs/>
                <w:color w:val="000000"/>
                <w:lang w:eastAsia="ar-SA"/>
              </w:rPr>
              <w:t>комплектности</w:t>
            </w:r>
          </w:p>
        </w:tc>
      </w:tr>
      <w:tr w:rsidR="0022324A" w:rsidRPr="0022324A" w:rsidTr="00945880">
        <w:trPr>
          <w:trHeight w:val="335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numPr>
                <w:ilvl w:val="0"/>
                <w:numId w:val="5"/>
              </w:num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В комплект поставки с </w:t>
            </w:r>
            <w:r w:rsidRPr="0022324A">
              <w:rPr>
                <w:rFonts w:eastAsia="Times New Roman"/>
                <w:b/>
                <w:lang w:eastAsia="ar-SA"/>
              </w:rPr>
              <w:t>интерфейсным модулем SIPMIM16</w:t>
            </w:r>
            <w:r w:rsidRPr="0022324A">
              <w:rPr>
                <w:rFonts w:eastAsia="Times New Roman"/>
                <w:lang w:eastAsia="ar-SA"/>
              </w:rPr>
              <w:t xml:space="preserve"> или эквивалент должны входить: источник питания (12А, 1А), 4шт </w:t>
            </w:r>
            <w:proofErr w:type="spellStart"/>
            <w:r w:rsidRPr="0022324A">
              <w:rPr>
                <w:rFonts w:eastAsia="Times New Roman"/>
                <w:lang w:eastAsia="ar-SA"/>
              </w:rPr>
              <w:t>шлейфовых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кабелей с разъемами длиной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22324A">
                <w:rPr>
                  <w:rFonts w:eastAsia="Times New Roman"/>
                  <w:lang w:eastAsia="ar-SA"/>
                </w:rPr>
                <w:t>1 м</w:t>
              </w:r>
            </w:smartTag>
            <w:r w:rsidRPr="0022324A">
              <w:rPr>
                <w:rFonts w:eastAsia="Times New Roman"/>
                <w:lang w:eastAsia="ar-SA"/>
              </w:rPr>
              <w:t xml:space="preserve"> для подключения 16-канальной платы считывания, 1шт </w:t>
            </w:r>
            <w:proofErr w:type="spellStart"/>
            <w:r w:rsidRPr="0022324A">
              <w:rPr>
                <w:rFonts w:eastAsia="Times New Roman"/>
                <w:lang w:eastAsia="ar-SA"/>
              </w:rPr>
              <w:t>шлейфового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кабеля с разъемом длиной  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22324A">
                <w:rPr>
                  <w:rFonts w:eastAsia="Times New Roman"/>
                  <w:lang w:eastAsia="ar-SA"/>
                </w:rPr>
                <w:t>30 см</w:t>
              </w:r>
            </w:smartTag>
            <w:r w:rsidRPr="0022324A">
              <w:rPr>
                <w:rFonts w:eastAsia="Times New Roman"/>
                <w:lang w:eastAsia="ar-SA"/>
              </w:rPr>
              <w:t xml:space="preserve"> для подключения платы АЦП серии MDU, </w:t>
            </w:r>
            <w:proofErr w:type="spellStart"/>
            <w:r w:rsidRPr="0022324A">
              <w:rPr>
                <w:rFonts w:eastAsia="Times New Roman"/>
                <w:lang w:eastAsia="ar-SA"/>
              </w:rPr>
              <w:t>алюминевый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корпус. </w:t>
            </w:r>
          </w:p>
          <w:p w:rsidR="0022324A" w:rsidRPr="0022324A" w:rsidRDefault="0022324A" w:rsidP="0022324A">
            <w:pPr>
              <w:numPr>
                <w:ilvl w:val="0"/>
                <w:numId w:val="5"/>
              </w:num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В комплект поставки с </w:t>
            </w:r>
            <w:proofErr w:type="spellStart"/>
            <w:r w:rsidRPr="0022324A">
              <w:rPr>
                <w:rFonts w:eastAsia="Times New Roman"/>
                <w:b/>
                <w:lang w:eastAsia="ar-SA"/>
              </w:rPr>
              <w:t>корпусированным</w:t>
            </w:r>
            <w:proofErr w:type="spellEnd"/>
            <w:r w:rsidRPr="0022324A">
              <w:rPr>
                <w:rFonts w:eastAsia="Times New Roman"/>
                <w:b/>
                <w:lang w:eastAsia="ar-SA"/>
              </w:rPr>
              <w:t xml:space="preserve">  ФЭУ B2FV45/RFI_9266QSB</w:t>
            </w:r>
            <w:r w:rsidRPr="0022324A">
              <w:rPr>
                <w:rFonts w:eastAsia="Times New Roman"/>
                <w:lang w:eastAsia="ar-SA"/>
              </w:rPr>
              <w:t xml:space="preserve"> или эквивалент должны входить: внешний цилиндрический корпус, фотоэлектронный умножитель и делитель напряжения.</w:t>
            </w:r>
          </w:p>
          <w:p w:rsidR="0022324A" w:rsidRPr="0022324A" w:rsidRDefault="0022324A" w:rsidP="0022324A">
            <w:pPr>
              <w:numPr>
                <w:ilvl w:val="0"/>
                <w:numId w:val="5"/>
              </w:num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В комплект поставки с </w:t>
            </w:r>
            <w:proofErr w:type="spellStart"/>
            <w:r w:rsidRPr="0022324A">
              <w:rPr>
                <w:rFonts w:eastAsia="Times New Roman"/>
                <w:b/>
                <w:lang w:eastAsia="ar-SA"/>
              </w:rPr>
              <w:t>корпусированным</w:t>
            </w:r>
            <w:proofErr w:type="spellEnd"/>
            <w:r w:rsidRPr="0022324A">
              <w:rPr>
                <w:rFonts w:eastAsia="Times New Roman"/>
                <w:b/>
                <w:lang w:eastAsia="ar-SA"/>
              </w:rPr>
              <w:t xml:space="preserve">  ФЭУ B2FV45/RFI_9813QSB </w:t>
            </w:r>
            <w:r w:rsidRPr="0022324A">
              <w:rPr>
                <w:rFonts w:eastAsia="Times New Roman"/>
                <w:lang w:eastAsia="ar-SA"/>
              </w:rPr>
              <w:t>или эквивалент или эквивалент должны входить: внешний цилиндрический корпус, фотоэлектронный умножитель и делитель напряжения.</w:t>
            </w:r>
          </w:p>
        </w:tc>
      </w:tr>
    </w:tbl>
    <w:p w:rsidR="0022324A" w:rsidRPr="0022324A" w:rsidRDefault="0022324A" w:rsidP="0022324A">
      <w:pPr>
        <w:keepNext/>
        <w:tabs>
          <w:tab w:val="num" w:pos="432"/>
        </w:tabs>
        <w:suppressAutoHyphens/>
        <w:ind w:left="432" w:hanging="432"/>
        <w:outlineLvl w:val="0"/>
        <w:rPr>
          <w:rFonts w:eastAsia="Times New Roman"/>
          <w:b/>
          <w:bCs/>
          <w:color w:val="000000"/>
          <w:lang w:eastAsia="ar-SA"/>
        </w:rPr>
      </w:pPr>
      <w:bookmarkStart w:id="16" w:name="_Toc401906374"/>
      <w:r w:rsidRPr="0022324A">
        <w:rPr>
          <w:rFonts w:eastAsia="Times New Roman"/>
          <w:b/>
          <w:bCs/>
          <w:color w:val="000000"/>
          <w:lang w:eastAsia="ar-SA"/>
        </w:rPr>
        <w:t>РАЗДЕЛ 4. ТРЕБОВАНИЯ К ОБЪЕМУ И/ИЛИ СРОКУ ПРЕДОСТАВЛЕНИЯ ГАРАНТИЙ</w:t>
      </w:r>
      <w:bookmarkEnd w:id="16"/>
    </w:p>
    <w:p w:rsidR="0022324A" w:rsidRPr="0022324A" w:rsidRDefault="0022324A" w:rsidP="0022324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88"/>
      </w:tblGrid>
      <w:tr w:rsidR="0022324A" w:rsidRPr="0022324A" w:rsidTr="00945880">
        <w:trPr>
          <w:trHeight w:val="399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left"/>
              <w:rPr>
                <w:rFonts w:eastAsia="Times New Roman"/>
                <w:iCs/>
                <w:color w:val="000000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Гарантия не менее 12 месяцев с момента приемки продукции.</w:t>
            </w:r>
          </w:p>
        </w:tc>
      </w:tr>
    </w:tbl>
    <w:p w:rsidR="0022324A" w:rsidRPr="0022324A" w:rsidRDefault="0022324A" w:rsidP="0022324A">
      <w:pPr>
        <w:keepNext/>
        <w:tabs>
          <w:tab w:val="num" w:pos="432"/>
        </w:tabs>
        <w:suppressAutoHyphens/>
        <w:ind w:left="432" w:hanging="432"/>
        <w:outlineLvl w:val="0"/>
        <w:rPr>
          <w:rFonts w:eastAsia="Times New Roman"/>
          <w:b/>
          <w:bCs/>
          <w:color w:val="000000"/>
          <w:lang w:eastAsia="ar-SA"/>
        </w:rPr>
      </w:pPr>
      <w:bookmarkStart w:id="17" w:name="_Toc401906378"/>
      <w:r w:rsidRPr="0022324A">
        <w:rPr>
          <w:rFonts w:eastAsia="Times New Roman"/>
          <w:b/>
          <w:bCs/>
          <w:color w:val="000000"/>
          <w:lang w:eastAsia="ar-SA"/>
        </w:rPr>
        <w:t>РАЗДЕЛ 5. ТРЕБОВАНИЯ К КОЛИЧЕСТВУ И СРОКУ (ПЕРИОДИЧНОСТИ) ПОСТАВКИ</w:t>
      </w:r>
      <w:bookmarkEnd w:id="17"/>
    </w:p>
    <w:p w:rsidR="0022324A" w:rsidRPr="0022324A" w:rsidRDefault="0022324A" w:rsidP="0022324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88"/>
      </w:tblGrid>
      <w:tr w:rsidR="0022324A" w:rsidRPr="0022324A" w:rsidTr="00945880">
        <w:trPr>
          <w:trHeight w:val="399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4A" w:rsidRPr="0022324A" w:rsidRDefault="0022324A" w:rsidP="0022324A">
            <w:pPr>
              <w:numPr>
                <w:ilvl w:val="0"/>
                <w:numId w:val="6"/>
              </w:numPr>
              <w:suppressAutoHyphens/>
              <w:ind w:hanging="600"/>
              <w:jc w:val="left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Матрица </w:t>
            </w:r>
            <w:proofErr w:type="gramStart"/>
            <w:r w:rsidRPr="0022324A">
              <w:rPr>
                <w:rFonts w:eastAsia="Times New Roman"/>
                <w:lang w:eastAsia="ar-SA"/>
              </w:rPr>
              <w:t>кремниевых</w:t>
            </w:r>
            <w:proofErr w:type="gramEnd"/>
            <w:r w:rsidRPr="0022324A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22324A">
              <w:rPr>
                <w:rFonts w:eastAsia="Times New Roman"/>
                <w:lang w:eastAsia="ar-SA"/>
              </w:rPr>
              <w:t>фотоумножителей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ArrayC-60035-64P-PCB или эквивалент-1шт.</w:t>
            </w:r>
          </w:p>
          <w:p w:rsidR="0022324A" w:rsidRPr="0022324A" w:rsidRDefault="0022324A" w:rsidP="0022324A">
            <w:pPr>
              <w:numPr>
                <w:ilvl w:val="0"/>
                <w:numId w:val="6"/>
              </w:numPr>
              <w:suppressAutoHyphens/>
              <w:ind w:hanging="600"/>
              <w:jc w:val="left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Интерфейсный модуль SIPMIM16 или эквивалент-1шт.</w:t>
            </w:r>
          </w:p>
          <w:p w:rsidR="0022324A" w:rsidRPr="0022324A" w:rsidRDefault="0022324A" w:rsidP="0022324A">
            <w:pPr>
              <w:numPr>
                <w:ilvl w:val="0"/>
                <w:numId w:val="6"/>
              </w:numPr>
              <w:suppressAutoHyphens/>
              <w:ind w:hanging="600"/>
              <w:jc w:val="left"/>
              <w:rPr>
                <w:rFonts w:eastAsia="Times New Roman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>Плата схемы считывания ABT-ARRAYB64P или эквивалент-1шт.</w:t>
            </w:r>
          </w:p>
          <w:p w:rsidR="0022324A" w:rsidRPr="0022324A" w:rsidRDefault="0022324A" w:rsidP="0022324A">
            <w:pPr>
              <w:numPr>
                <w:ilvl w:val="0"/>
                <w:numId w:val="6"/>
              </w:numPr>
              <w:suppressAutoHyphens/>
              <w:ind w:hanging="600"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22324A">
              <w:rPr>
                <w:rFonts w:eastAsia="Times New Roman"/>
                <w:lang w:eastAsia="ar-SA"/>
              </w:rPr>
              <w:t>Корпусированный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ФЭУ (</w:t>
            </w:r>
            <w:proofErr w:type="spellStart"/>
            <w:r w:rsidRPr="0022324A">
              <w:rPr>
                <w:rFonts w:eastAsia="Times New Roman"/>
                <w:lang w:eastAsia="ar-SA"/>
              </w:rPr>
              <w:t>фотоумножитель</w:t>
            </w:r>
            <w:proofErr w:type="spellEnd"/>
            <w:r w:rsidRPr="0022324A">
              <w:rPr>
                <w:rFonts w:eastAsia="Times New Roman"/>
                <w:lang w:eastAsia="ar-SA"/>
              </w:rPr>
              <w:t>) B2FV45/RFI_9266QSB или эквивалент-4шт.</w:t>
            </w:r>
          </w:p>
          <w:p w:rsidR="0022324A" w:rsidRPr="0022324A" w:rsidRDefault="0022324A" w:rsidP="0022324A">
            <w:pPr>
              <w:numPr>
                <w:ilvl w:val="0"/>
                <w:numId w:val="6"/>
              </w:numPr>
              <w:suppressAutoHyphens/>
              <w:ind w:hanging="600"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22324A">
              <w:rPr>
                <w:rFonts w:eastAsia="Times New Roman"/>
                <w:lang w:eastAsia="ar-SA"/>
              </w:rPr>
              <w:t>Корпусированный</w:t>
            </w:r>
            <w:proofErr w:type="spellEnd"/>
            <w:r w:rsidRPr="0022324A">
              <w:rPr>
                <w:rFonts w:eastAsia="Times New Roman"/>
                <w:lang w:eastAsia="ar-SA"/>
              </w:rPr>
              <w:t xml:space="preserve"> ФЭУ B2FV45/RFI_9813QSB или эквивалент-2шт.</w:t>
            </w:r>
          </w:p>
          <w:p w:rsidR="0022324A" w:rsidRPr="0022324A" w:rsidRDefault="0022324A" w:rsidP="0022324A">
            <w:pPr>
              <w:suppressAutoHyphens/>
              <w:ind w:firstLine="34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2324A">
              <w:rPr>
                <w:rFonts w:eastAsia="Times New Roman"/>
                <w:lang w:eastAsia="ar-SA"/>
              </w:rPr>
              <w:t xml:space="preserve">Поставка должна быть осуществлена до 30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22324A">
                <w:rPr>
                  <w:rFonts w:eastAsia="Times New Roman"/>
                  <w:lang w:eastAsia="ar-SA"/>
                </w:rPr>
                <w:t>2015 г</w:t>
              </w:r>
            </w:smartTag>
            <w:r w:rsidRPr="0022324A">
              <w:rPr>
                <w:rFonts w:eastAsia="Times New Roman"/>
                <w:lang w:eastAsia="ar-SA"/>
              </w:rPr>
              <w:t>.</w:t>
            </w:r>
          </w:p>
        </w:tc>
      </w:tr>
    </w:tbl>
    <w:p w:rsidR="0022324A" w:rsidRPr="0022324A" w:rsidRDefault="0022324A" w:rsidP="0022324A">
      <w:pPr>
        <w:suppressAutoHyphens/>
        <w:ind w:firstLine="567"/>
        <w:rPr>
          <w:rFonts w:ascii="Arial" w:eastAsia="Times New Roman" w:hAnsi="Arial"/>
          <w:color w:val="000000"/>
          <w:lang w:eastAsia="ar-SA"/>
        </w:rPr>
      </w:pPr>
    </w:p>
    <w:p w:rsidR="0022324A" w:rsidRPr="0022324A" w:rsidRDefault="0022324A" w:rsidP="0022324A">
      <w:pPr>
        <w:suppressAutoHyphens/>
        <w:rPr>
          <w:rFonts w:eastAsia="Times New Roman"/>
          <w:color w:val="000000"/>
          <w:lang w:eastAsia="ar-SA"/>
        </w:rPr>
      </w:pPr>
    </w:p>
    <w:p w:rsidR="0022324A" w:rsidRPr="0022324A" w:rsidRDefault="0022324A" w:rsidP="0022324A">
      <w:pPr>
        <w:suppressAutoHyphens/>
        <w:jc w:val="both"/>
        <w:rPr>
          <w:rFonts w:eastAsia="Times New Roman"/>
          <w:lang w:eastAsia="ar-SA"/>
        </w:rPr>
      </w:pPr>
      <w:r w:rsidRPr="0022324A">
        <w:rPr>
          <w:rFonts w:eastAsia="Times New Roman"/>
          <w:b/>
          <w:lang w:eastAsia="ru-RU"/>
        </w:rPr>
        <w:t>Контактное лицо</w:t>
      </w:r>
      <w:r w:rsidRPr="0022324A">
        <w:rPr>
          <w:rFonts w:eastAsia="Times New Roman"/>
          <w:lang w:eastAsia="ru-RU"/>
        </w:rPr>
        <w:t xml:space="preserve">: </w:t>
      </w:r>
      <w:r w:rsidRPr="0022324A">
        <w:rPr>
          <w:rFonts w:eastAsia="Times New Roman"/>
          <w:bCs/>
          <w:color w:val="000000"/>
          <w:lang w:eastAsia="ar-SA"/>
        </w:rPr>
        <w:t>Фенина Нина Андреевна</w:t>
      </w:r>
      <w:r w:rsidRPr="0022324A">
        <w:rPr>
          <w:rFonts w:eastAsia="Times New Roman"/>
          <w:lang w:eastAsia="ar-SA"/>
        </w:rPr>
        <w:t>, (48439) 9-</w:t>
      </w:r>
      <w:r w:rsidRPr="0022324A">
        <w:rPr>
          <w:rFonts w:eastAsia="Times New Roman"/>
          <w:bCs/>
          <w:color w:val="000000"/>
          <w:szCs w:val="20"/>
          <w:lang w:eastAsia="ar-SA"/>
        </w:rPr>
        <w:t>47-50</w:t>
      </w:r>
      <w:r w:rsidRPr="0022324A">
        <w:rPr>
          <w:rFonts w:eastAsia="Times New Roman"/>
          <w:lang w:eastAsia="ar-SA"/>
        </w:rPr>
        <w:t>.</w:t>
      </w: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22324A" w:rsidRPr="0022324A" w:rsidRDefault="0022324A" w:rsidP="0022324A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18" w:name="_GoBack"/>
      <w:bookmarkEnd w:id="18"/>
    </w:p>
    <w:sectPr w:rsidR="008E3C0C" w:rsidSect="00BE5443">
      <w:headerReference w:type="default" r:id="rId8"/>
      <w:footerReference w:type="even" r:id="rId9"/>
      <w:footerReference w:type="default" r:id="rId10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70C" w:rsidRDefault="0022324A" w:rsidP="00B3270C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45</w:t>
    </w:r>
    <w:r>
      <w:rPr>
        <w:noProof/>
      </w:rPr>
      <w:fldChar w:fldCharType="end"/>
    </w:r>
  </w:p>
  <w:p w:rsidR="00B3270C" w:rsidRDefault="002232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70C" w:rsidRDefault="0022324A" w:rsidP="00B3270C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B3270C" w:rsidRDefault="002232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59B" w:rsidRDefault="0022324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1159B" w:rsidRDefault="0022324A" w:rsidP="003339CE">
    <w:pPr>
      <w:pStyle w:val="a5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59B" w:rsidRDefault="0022324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F1159B" w:rsidRDefault="0022324A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59B" w:rsidRDefault="002232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C477C"/>
    <w:multiLevelType w:val="hybridMultilevel"/>
    <w:tmpl w:val="23A609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862F83"/>
    <w:multiLevelType w:val="hybridMultilevel"/>
    <w:tmpl w:val="384ACB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BCF1887"/>
    <w:multiLevelType w:val="hybridMultilevel"/>
    <w:tmpl w:val="62F6E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5A5798"/>
    <w:multiLevelType w:val="hybridMultilevel"/>
    <w:tmpl w:val="537E7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2C1BBC"/>
    <w:multiLevelType w:val="hybridMultilevel"/>
    <w:tmpl w:val="50ECFA30"/>
    <w:lvl w:ilvl="0" w:tplc="C5AA86A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13F2ACF"/>
    <w:multiLevelType w:val="hybridMultilevel"/>
    <w:tmpl w:val="23A609F2"/>
    <w:lvl w:ilvl="0" w:tplc="0419000F">
      <w:start w:val="1"/>
      <w:numFmt w:val="decimal"/>
      <w:lvlText w:val="%1."/>
      <w:lvlJc w:val="left"/>
      <w:pPr>
        <w:ind w:left="6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550"/>
    <w:rsid w:val="0022324A"/>
    <w:rsid w:val="004E455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2324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2324A"/>
  </w:style>
  <w:style w:type="paragraph" w:styleId="a5">
    <w:name w:val="footer"/>
    <w:basedOn w:val="a"/>
    <w:link w:val="a6"/>
    <w:uiPriority w:val="99"/>
    <w:rsid w:val="0022324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2324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2324A"/>
  </w:style>
  <w:style w:type="paragraph" w:customStyle="1" w:styleId="11">
    <w:name w:val=" Знак Знак1 Знак Знак1"/>
    <w:basedOn w:val="a"/>
    <w:rsid w:val="0022324A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2324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2324A"/>
  </w:style>
  <w:style w:type="paragraph" w:styleId="a5">
    <w:name w:val="footer"/>
    <w:basedOn w:val="a"/>
    <w:link w:val="a6"/>
    <w:uiPriority w:val="99"/>
    <w:rsid w:val="0022324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2324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2324A"/>
  </w:style>
  <w:style w:type="paragraph" w:customStyle="1" w:styleId="11">
    <w:name w:val=" Знак Знак1 Знак Знак1"/>
    <w:basedOn w:val="a"/>
    <w:rsid w:val="0022324A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1041</Words>
  <Characters>5940</Characters>
  <Application>Microsoft Office Word</Application>
  <DocSecurity>0</DocSecurity>
  <Lines>49</Lines>
  <Paragraphs>13</Paragraphs>
  <ScaleCrop>false</ScaleCrop>
  <Company>Организация</Company>
  <LinksUpToDate>false</LinksUpToDate>
  <CharactersWithSpaces>6968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2015-02-16T06:30:00Z</dcterms:created>
  <dcterms:modified xsi:type="dcterms:W3CDTF">2015-02-16T06:30:00Z</dcterms:modified>
</cp:coreProperties>
</file>