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5F28EE" w:rsidRPr="005F28EE" w:rsidRDefault="005F28EE" w:rsidP="005F28EE">
            <w:pPr>
              <w:pStyle w:val="Times12"/>
              <w:jc w:val="right"/>
              <w:rPr>
                <w:sz w:val="26"/>
                <w:szCs w:val="26"/>
              </w:rPr>
            </w:pPr>
            <w:r w:rsidRPr="005F28EE">
              <w:rPr>
                <w:sz w:val="26"/>
                <w:szCs w:val="26"/>
              </w:rPr>
              <w:t xml:space="preserve">Директор по управлению </w:t>
            </w:r>
          </w:p>
          <w:p w:rsidR="005F28EE" w:rsidRPr="005F28EE" w:rsidRDefault="005F28EE" w:rsidP="005F28EE">
            <w:pPr>
              <w:pStyle w:val="Times12"/>
              <w:jc w:val="right"/>
              <w:rPr>
                <w:sz w:val="26"/>
                <w:szCs w:val="26"/>
              </w:rPr>
            </w:pPr>
            <w:r w:rsidRPr="005F28EE">
              <w:rPr>
                <w:sz w:val="26"/>
                <w:szCs w:val="26"/>
              </w:rPr>
              <w:t xml:space="preserve">  собственными силами ОАО "НИАЭП" </w:t>
            </w:r>
          </w:p>
          <w:p w:rsidR="005F28EE" w:rsidRPr="005F28EE" w:rsidRDefault="005F28EE" w:rsidP="005F28EE">
            <w:pPr>
              <w:pStyle w:val="Times12"/>
              <w:jc w:val="right"/>
              <w:rPr>
                <w:sz w:val="26"/>
                <w:szCs w:val="26"/>
              </w:rPr>
            </w:pPr>
            <w:r w:rsidRPr="005F28EE">
              <w:rPr>
                <w:sz w:val="26"/>
                <w:szCs w:val="26"/>
              </w:rPr>
              <w:t>(управляющей компании ООО "СМУ №1")</w:t>
            </w:r>
          </w:p>
          <w:p w:rsidR="005F28EE" w:rsidRPr="005F28EE" w:rsidRDefault="005F28EE" w:rsidP="005F28E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5F28EE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                                                               </w:t>
            </w:r>
          </w:p>
          <w:p w:rsidR="005F28EE" w:rsidRPr="005F28EE" w:rsidRDefault="005F28EE" w:rsidP="005F28E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5F28EE">
              <w:rPr>
                <w:rFonts w:ascii="Times New Roman" w:hAnsi="Times New Roman"/>
                <w:sz w:val="26"/>
                <w:szCs w:val="26"/>
                <w:lang w:val="ru-RU"/>
              </w:rPr>
              <w:t>______________     Н.В. Петренко</w:t>
            </w:r>
          </w:p>
          <w:p w:rsidR="005F28EE" w:rsidRPr="005F28EE" w:rsidRDefault="005F28EE" w:rsidP="005F28EE">
            <w:pPr>
              <w:pStyle w:val="Style3"/>
              <w:widowControl/>
              <w:tabs>
                <w:tab w:val="left" w:pos="6379"/>
              </w:tabs>
              <w:spacing w:before="206" w:line="322" w:lineRule="exact"/>
              <w:jc w:val="right"/>
            </w:pPr>
            <w:r w:rsidRPr="005F28EE">
              <w:t xml:space="preserve">                                                        «__» ________ 2014 г.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5F28EE" w:rsidRPr="008F6310" w:rsidRDefault="005F28EE" w:rsidP="005F28EE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bookmarkStart w:id="0" w:name="_Toc387129762"/>
      <w:r w:rsidRPr="008F6310">
        <w:rPr>
          <w:rFonts w:ascii="Times New Roman" w:hAnsi="Times New Roman"/>
          <w:bCs/>
          <w:sz w:val="28"/>
          <w:szCs w:val="28"/>
          <w:lang w:val="ru-RU"/>
        </w:rPr>
        <w:t>КОНКУРСНАЯ ДОКУМЕНТАЦИЯ</w:t>
      </w:r>
      <w:bookmarkEnd w:id="0"/>
    </w:p>
    <w:p w:rsidR="008F6310" w:rsidRPr="00AD68A3" w:rsidRDefault="008F6310" w:rsidP="008F6310">
      <w:pPr>
        <w:pStyle w:val="a7"/>
        <w:spacing w:before="0" w:after="0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О</w:t>
      </w:r>
      <w:r w:rsidRPr="008F6310">
        <w:rPr>
          <w:b/>
          <w:sz w:val="26"/>
          <w:szCs w:val="26"/>
          <w:lang w:val="ru-RU"/>
        </w:rPr>
        <w:t xml:space="preserve">ткрытый одноэтапный конкурс в электронной форме без квалификационного отбора на право заключения договора </w:t>
      </w:r>
      <w:r w:rsidRPr="00A40206">
        <w:rPr>
          <w:b/>
          <w:sz w:val="26"/>
          <w:szCs w:val="26"/>
          <w:lang w:val="ru-RU"/>
        </w:rPr>
        <w:t>по л</w:t>
      </w:r>
      <w:r w:rsidRPr="008F6310">
        <w:rPr>
          <w:rStyle w:val="FontStyle60"/>
          <w:b/>
          <w:lang w:val="ru-RU"/>
        </w:rPr>
        <w:t>от</w:t>
      </w:r>
      <w:r w:rsidRPr="00A40206">
        <w:rPr>
          <w:rStyle w:val="FontStyle60"/>
          <w:b/>
          <w:lang w:val="ru-RU"/>
        </w:rPr>
        <w:t>у</w:t>
      </w:r>
      <w:r w:rsidRPr="008F6310">
        <w:rPr>
          <w:rStyle w:val="FontStyle60"/>
          <w:b/>
          <w:lang w:val="ru-RU"/>
        </w:rPr>
        <w:t xml:space="preserve"> </w:t>
      </w:r>
      <w:r w:rsidRPr="008F6310">
        <w:rPr>
          <w:b/>
          <w:sz w:val="26"/>
          <w:szCs w:val="26"/>
          <w:lang w:val="ru-RU"/>
        </w:rPr>
        <w:t>№</w:t>
      </w:r>
      <w:r>
        <w:rPr>
          <w:b/>
          <w:sz w:val="26"/>
          <w:szCs w:val="26"/>
          <w:lang w:val="ru-RU"/>
        </w:rPr>
        <w:t xml:space="preserve"> </w:t>
      </w:r>
      <w:r w:rsidRPr="008F6310">
        <w:rPr>
          <w:b/>
          <w:sz w:val="26"/>
          <w:szCs w:val="26"/>
          <w:lang w:val="ru-RU"/>
        </w:rPr>
        <w:t>0</w:t>
      </w:r>
      <w:r>
        <w:rPr>
          <w:b/>
          <w:sz w:val="26"/>
          <w:szCs w:val="26"/>
          <w:lang w:val="ru-RU"/>
        </w:rPr>
        <w:t>73</w:t>
      </w:r>
      <w:r w:rsidRPr="008F6310">
        <w:rPr>
          <w:b/>
          <w:sz w:val="26"/>
          <w:szCs w:val="26"/>
          <w:lang w:val="ru-RU"/>
        </w:rPr>
        <w:t>/0</w:t>
      </w:r>
      <w:r>
        <w:rPr>
          <w:b/>
          <w:sz w:val="26"/>
          <w:szCs w:val="26"/>
          <w:lang w:val="ru-RU"/>
        </w:rPr>
        <w:t>6</w:t>
      </w:r>
      <w:r w:rsidRPr="008F6310">
        <w:rPr>
          <w:b/>
          <w:sz w:val="26"/>
          <w:szCs w:val="26"/>
          <w:lang w:val="ru-RU"/>
        </w:rPr>
        <w:t>/2014 «</w:t>
      </w:r>
      <w:r w:rsidRPr="00AD68A3">
        <w:rPr>
          <w:b/>
          <w:sz w:val="26"/>
          <w:szCs w:val="26"/>
          <w:lang w:val="ru-RU"/>
        </w:rPr>
        <w:t>П</w:t>
      </w:r>
      <w:r w:rsidRPr="00AD68A3">
        <w:rPr>
          <w:rStyle w:val="FontStyle94"/>
          <w:b/>
          <w:lang w:val="ru-RU"/>
        </w:rPr>
        <w:t>оставка</w:t>
      </w:r>
      <w:r w:rsidRPr="00AD68A3">
        <w:rPr>
          <w:b/>
          <w:sz w:val="26"/>
          <w:szCs w:val="26"/>
          <w:lang w:val="ru-RU"/>
        </w:rPr>
        <w:t xml:space="preserve"> </w:t>
      </w:r>
      <w:r w:rsidR="00AD68A3" w:rsidRPr="00AD68A3">
        <w:rPr>
          <w:b/>
          <w:sz w:val="26"/>
          <w:szCs w:val="26"/>
          <w:lang w:val="ru-RU"/>
        </w:rPr>
        <w:t>бетонных смесей</w:t>
      </w:r>
      <w:r w:rsidRPr="00AD68A3">
        <w:rPr>
          <w:b/>
          <w:sz w:val="26"/>
          <w:szCs w:val="26"/>
          <w:lang w:val="ru-RU"/>
        </w:rPr>
        <w:t xml:space="preserve"> для выполнения строительно-монтажных работ на объектах энергоблоков №3,4 Ростовской АЭС»</w:t>
      </w:r>
    </w:p>
    <w:p w:rsidR="00485BD0" w:rsidRPr="00E7564D" w:rsidRDefault="00485BD0" w:rsidP="00485BD0">
      <w:pPr>
        <w:pStyle w:val="Style50"/>
        <w:widowControl/>
        <w:spacing w:line="240" w:lineRule="auto"/>
        <w:ind w:right="81"/>
        <w:jc w:val="center"/>
        <w:rPr>
          <w:rStyle w:val="FontStyle90"/>
          <w:sz w:val="22"/>
          <w:szCs w:val="22"/>
        </w:rPr>
      </w:pPr>
    </w:p>
    <w:p w:rsidR="00CE0AC4" w:rsidRPr="00FE07E2" w:rsidRDefault="00CE0AC4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5F28EE" w:rsidRDefault="00FE07E2" w:rsidP="00A66497">
      <w:pPr>
        <w:jc w:val="center"/>
        <w:rPr>
          <w:rFonts w:ascii="Times New Roman" w:hAnsi="Times New Roman"/>
          <w:b/>
          <w:bCs/>
          <w:szCs w:val="24"/>
          <w:lang w:val="ru-RU"/>
        </w:rPr>
      </w:pPr>
      <w:r w:rsidRPr="005F28EE">
        <w:rPr>
          <w:rFonts w:ascii="Times New Roman" w:hAnsi="Times New Roman"/>
          <w:b/>
          <w:bCs/>
          <w:szCs w:val="24"/>
          <w:lang w:val="ru-RU"/>
        </w:rPr>
        <w:t>г. Волгодонск</w:t>
      </w:r>
    </w:p>
    <w:p w:rsidR="00A66497" w:rsidRPr="005F28EE" w:rsidRDefault="00A66497" w:rsidP="00A66497">
      <w:pPr>
        <w:pStyle w:val="a5"/>
        <w:ind w:firstLine="0"/>
        <w:jc w:val="center"/>
        <w:rPr>
          <w:b/>
          <w:bCs/>
          <w:sz w:val="24"/>
          <w:szCs w:val="24"/>
        </w:rPr>
      </w:pPr>
      <w:r w:rsidRPr="005F28EE">
        <w:rPr>
          <w:b/>
          <w:bCs/>
          <w:sz w:val="24"/>
          <w:szCs w:val="24"/>
        </w:rPr>
        <w:t>201</w:t>
      </w:r>
      <w:r w:rsidR="005F28EE" w:rsidRPr="005F28EE">
        <w:rPr>
          <w:b/>
          <w:bCs/>
          <w:sz w:val="24"/>
          <w:szCs w:val="24"/>
        </w:rPr>
        <w:t>4</w:t>
      </w:r>
      <w:r w:rsidRPr="005F28EE">
        <w:rPr>
          <w:b/>
          <w:bCs/>
          <w:sz w:val="24"/>
          <w:szCs w:val="24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7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AB018B" w:rsidRDefault="0019342D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AB018B">
        <w:rPr>
          <w:rFonts w:ascii="Times New Roman" w:hAnsi="Times New Roman"/>
          <w:b/>
          <w:bCs/>
          <w:sz w:val="26"/>
          <w:szCs w:val="26"/>
          <w:lang w:val="ru-RU"/>
        </w:rPr>
        <w:t>Объем поставляемого товара</w:t>
      </w:r>
    </w:p>
    <w:p w:rsidR="005F28EE" w:rsidRPr="005F28EE" w:rsidRDefault="005F28EE" w:rsidP="005F28EE">
      <w:pPr>
        <w:pStyle w:val="a9"/>
        <w:spacing w:after="120"/>
        <w:outlineLvl w:val="0"/>
        <w:rPr>
          <w:rFonts w:ascii="Times New Roman" w:hAnsi="Times New Roman"/>
          <w:b/>
          <w:bCs/>
          <w:szCs w:val="24"/>
          <w:lang w:val="ru-RU"/>
        </w:rPr>
      </w:pPr>
    </w:p>
    <w:tbl>
      <w:tblPr>
        <w:tblW w:w="6879" w:type="dxa"/>
        <w:jc w:val="center"/>
        <w:tblInd w:w="93" w:type="dxa"/>
        <w:tblLook w:val="04A0"/>
      </w:tblPr>
      <w:tblGrid>
        <w:gridCol w:w="560"/>
        <w:gridCol w:w="3940"/>
        <w:gridCol w:w="1080"/>
        <w:gridCol w:w="1299"/>
      </w:tblGrid>
      <w:tr w:rsidR="005F28EE" w:rsidRPr="005F28EE" w:rsidTr="008F6310">
        <w:trPr>
          <w:trHeight w:val="90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№ п/п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Ед.изм.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Кол-во</w:t>
            </w:r>
          </w:p>
        </w:tc>
      </w:tr>
      <w:tr w:rsidR="005F28EE" w:rsidRPr="005F28EE" w:rsidTr="008F6310">
        <w:trPr>
          <w:trHeight w:val="34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8F6310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8F6310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В30F</w:t>
            </w:r>
            <w:r w:rsidR="008F6310">
              <w:rPr>
                <w:rFonts w:ascii="Times New Roman" w:hAnsi="Times New Roman"/>
                <w:color w:val="000000"/>
                <w:szCs w:val="24"/>
                <w:lang w:val="ru-RU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8F6310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2 087,00</w:t>
            </w:r>
          </w:p>
        </w:tc>
      </w:tr>
      <w:tr w:rsidR="005F28EE" w:rsidRPr="005F28EE" w:rsidTr="008F6310">
        <w:trPr>
          <w:trHeight w:val="34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8F6310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8F6310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В40W8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8F6310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2 500,00</w:t>
            </w:r>
          </w:p>
        </w:tc>
      </w:tr>
      <w:tr w:rsidR="008F6310" w:rsidRPr="005F28EE" w:rsidTr="008F6310">
        <w:trPr>
          <w:trHeight w:val="34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10" w:rsidRPr="005F28EE" w:rsidRDefault="008F6310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310" w:rsidRPr="008F6310" w:rsidRDefault="008F6310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В40W8</w:t>
            </w:r>
            <w:r>
              <w:rPr>
                <w:rFonts w:ascii="Times New Roman" w:hAnsi="Times New Roman"/>
                <w:color w:val="000000"/>
                <w:szCs w:val="24"/>
              </w:rPr>
              <w:t>F</w:t>
            </w: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10" w:rsidRPr="005F28EE" w:rsidRDefault="008F6310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310" w:rsidRPr="005F28EE" w:rsidRDefault="008F6310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2 100,00</w:t>
            </w:r>
          </w:p>
        </w:tc>
      </w:tr>
      <w:tr w:rsidR="005F28EE" w:rsidRPr="005F28EE" w:rsidTr="008F6310">
        <w:trPr>
          <w:trHeight w:val="450"/>
          <w:jc w:val="center"/>
        </w:trPr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ИТОГО: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м³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8EE" w:rsidRPr="005F28EE" w:rsidRDefault="008F6310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6 687,00</w:t>
            </w:r>
          </w:p>
        </w:tc>
      </w:tr>
    </w:tbl>
    <w:p w:rsidR="00A66497" w:rsidRPr="005F28EE" w:rsidRDefault="00A66497" w:rsidP="00A66497">
      <w:pPr>
        <w:rPr>
          <w:rFonts w:ascii="Times New Roman" w:hAnsi="Times New Roman"/>
          <w:b/>
          <w:szCs w:val="24"/>
          <w:lang w:val="ru-RU"/>
        </w:rPr>
      </w:pPr>
    </w:p>
    <w:p w:rsidR="00C4789F" w:rsidRPr="00AB018B" w:rsidRDefault="00C4789F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sz w:val="26"/>
          <w:szCs w:val="26"/>
          <w:lang w:val="ru-RU"/>
        </w:rPr>
      </w:pPr>
      <w:r w:rsidRPr="00AB018B">
        <w:rPr>
          <w:rFonts w:ascii="Times New Roman" w:hAnsi="Times New Roman"/>
          <w:b/>
          <w:sz w:val="26"/>
          <w:szCs w:val="26"/>
          <w:lang w:val="ru-RU"/>
        </w:rPr>
        <w:t>Место и условия поставки товара:</w:t>
      </w:r>
    </w:p>
    <w:p w:rsidR="00C4789F" w:rsidRPr="00AB018B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г.Волгодонск -28, Административное здание подрядной организации (поз.26)</w:t>
      </w:r>
      <w:r w:rsidRPr="00AB018B">
        <w:rPr>
          <w:rFonts w:ascii="Times New Roman" w:hAnsi="Times New Roman"/>
          <w:b/>
          <w:sz w:val="26"/>
          <w:szCs w:val="26"/>
          <w:lang w:val="ru-RU"/>
        </w:rPr>
        <w:t xml:space="preserve">. </w:t>
      </w:r>
      <w:r w:rsidRPr="00AB018B">
        <w:rPr>
          <w:rFonts w:ascii="Times New Roman" w:hAnsi="Times New Roman"/>
          <w:sz w:val="26"/>
          <w:szCs w:val="26"/>
          <w:lang w:val="ru-RU"/>
        </w:rPr>
        <w:t>Место нахождения – 347388, Ростовская область, г.</w:t>
      </w:r>
      <w:r w:rsidRPr="00AB018B">
        <w:rPr>
          <w:rFonts w:ascii="Times New Roman" w:hAnsi="Times New Roman"/>
          <w:sz w:val="26"/>
          <w:szCs w:val="26"/>
        </w:rPr>
        <w:t> </w:t>
      </w:r>
      <w:r w:rsidRPr="00AB018B">
        <w:rPr>
          <w:rFonts w:ascii="Times New Roman" w:hAnsi="Times New Roman"/>
          <w:sz w:val="26"/>
          <w:szCs w:val="26"/>
          <w:lang w:val="ru-RU"/>
        </w:rPr>
        <w:t>Волгодонск-28, Старое здание дирекции Волгодонской АЭС, помещение 27.</w:t>
      </w:r>
    </w:p>
    <w:p w:rsidR="00C4789F" w:rsidRPr="00AB018B" w:rsidRDefault="00C4789F" w:rsidP="007C0094">
      <w:pPr>
        <w:pStyle w:val="a7"/>
        <w:spacing w:before="0" w:after="120"/>
        <w:ind w:firstLine="426"/>
        <w:jc w:val="both"/>
        <w:rPr>
          <w:sz w:val="26"/>
          <w:szCs w:val="26"/>
          <w:lang w:val="ru-RU"/>
        </w:rPr>
      </w:pPr>
      <w:r w:rsidRPr="00AB018B">
        <w:rPr>
          <w:sz w:val="26"/>
          <w:szCs w:val="26"/>
          <w:lang w:val="ru-RU"/>
        </w:rPr>
        <w:t>Место (адрес) поставки: Россия, 347388, Ростовская область, г. Волгодонск-28, строите</w:t>
      </w:r>
      <w:r w:rsidR="007C0094" w:rsidRPr="00AB018B">
        <w:rPr>
          <w:sz w:val="26"/>
          <w:szCs w:val="26"/>
          <w:lang w:val="ru-RU"/>
        </w:rPr>
        <w:t>льная площадка энергоблоков</w:t>
      </w:r>
      <w:r w:rsidRPr="00AB018B">
        <w:rPr>
          <w:sz w:val="26"/>
          <w:szCs w:val="26"/>
          <w:lang w:val="ru-RU"/>
        </w:rPr>
        <w:t xml:space="preserve"> № 3</w:t>
      </w:r>
      <w:r w:rsidR="00B71D21" w:rsidRPr="00AB018B">
        <w:rPr>
          <w:sz w:val="26"/>
          <w:szCs w:val="26"/>
          <w:lang w:val="ru-RU"/>
        </w:rPr>
        <w:t>,4</w:t>
      </w:r>
      <w:r w:rsidRPr="00AB018B">
        <w:rPr>
          <w:sz w:val="26"/>
          <w:szCs w:val="26"/>
          <w:lang w:val="ru-RU"/>
        </w:rPr>
        <w:t xml:space="preserve"> Ростовской АЭС.</w:t>
      </w:r>
    </w:p>
    <w:p w:rsidR="00AB018B" w:rsidRDefault="00C4789F" w:rsidP="00AB018B">
      <w:pPr>
        <w:pStyle w:val="20"/>
        <w:keepNext/>
        <w:tabs>
          <w:tab w:val="left" w:pos="426"/>
        </w:tabs>
        <w:suppressAutoHyphens/>
        <w:spacing w:after="0" w:line="240" w:lineRule="auto"/>
        <w:ind w:firstLine="709"/>
        <w:jc w:val="both"/>
        <w:rPr>
          <w:sz w:val="26"/>
          <w:szCs w:val="26"/>
        </w:rPr>
      </w:pPr>
      <w:r w:rsidRPr="00AB018B">
        <w:rPr>
          <w:b/>
          <w:sz w:val="26"/>
          <w:szCs w:val="26"/>
        </w:rPr>
        <w:t>Сроки  поставки:</w:t>
      </w:r>
      <w:r w:rsidRPr="00AB018B">
        <w:rPr>
          <w:sz w:val="26"/>
          <w:szCs w:val="26"/>
        </w:rPr>
        <w:t xml:space="preserve"> </w:t>
      </w:r>
      <w:r w:rsidR="00AB018B" w:rsidRPr="00AB018B">
        <w:rPr>
          <w:sz w:val="26"/>
          <w:szCs w:val="26"/>
        </w:rPr>
        <w:t>с момента заключения договора по 31.12.2014г. отдельными партиями в течение 1 (одного) дня после поступления Заявки от Покупателя, в пределах объема спецификации (Приложение № 1 к настоящему договору).</w:t>
      </w:r>
    </w:p>
    <w:p w:rsidR="00AB018B" w:rsidRPr="00AB018B" w:rsidRDefault="00AB018B" w:rsidP="00AB018B">
      <w:pPr>
        <w:pStyle w:val="20"/>
        <w:keepNext/>
        <w:tabs>
          <w:tab w:val="left" w:pos="426"/>
        </w:tabs>
        <w:suppressAutoHyphens/>
        <w:spacing w:after="0" w:line="240" w:lineRule="auto"/>
        <w:ind w:firstLine="709"/>
        <w:jc w:val="both"/>
        <w:rPr>
          <w:sz w:val="26"/>
          <w:szCs w:val="26"/>
        </w:rPr>
      </w:pPr>
    </w:p>
    <w:p w:rsidR="00C4789F" w:rsidRPr="00AB018B" w:rsidRDefault="00C4789F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b/>
          <w:sz w:val="26"/>
          <w:szCs w:val="26"/>
          <w:lang w:val="ru-RU"/>
        </w:rPr>
        <w:t>Срок предоставления гарантии качества товара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: </w:t>
      </w:r>
    </w:p>
    <w:p w:rsidR="00C4789F" w:rsidRPr="00AB018B" w:rsidRDefault="00C4789F" w:rsidP="005F28EE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Гарантийный срок на поставленные Материалы, в том числе на Материалы, поставленные взамен дефектных, исчисляется с даты подписания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AB018B" w:rsidRDefault="002A7B72" w:rsidP="005F28EE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 w:val="26"/>
          <w:szCs w:val="26"/>
          <w:lang w:val="ru-RU"/>
        </w:rPr>
      </w:pPr>
    </w:p>
    <w:p w:rsidR="005F28EE" w:rsidRPr="00AB018B" w:rsidRDefault="005F28EE" w:rsidP="005F28EE">
      <w:pPr>
        <w:widowControl w:val="0"/>
        <w:adjustRightInd w:val="0"/>
        <w:ind w:right="153" w:firstLine="636"/>
        <w:jc w:val="both"/>
        <w:textAlignment w:val="baseline"/>
        <w:rPr>
          <w:rFonts w:ascii="Times New Roman" w:hAnsi="Times New Roman"/>
          <w:b/>
          <w:bCs/>
          <w:spacing w:val="-1"/>
          <w:sz w:val="26"/>
          <w:szCs w:val="26"/>
          <w:lang w:val="ru-RU"/>
        </w:rPr>
      </w:pPr>
      <w:r w:rsidRPr="00AB018B">
        <w:rPr>
          <w:rFonts w:ascii="Times New Roman" w:hAnsi="Times New Roman"/>
          <w:b/>
          <w:bCs/>
          <w:i/>
          <w:spacing w:val="-1"/>
          <w:sz w:val="26"/>
          <w:szCs w:val="26"/>
          <w:lang w:val="ru-RU"/>
        </w:rPr>
        <w:t>Дата подписания Акта приемки работ по Пусковому комплексу/Очереди  3-го энергоблока Ростовской АЭС 11.07.2015 г</w:t>
      </w:r>
      <w:r w:rsidRPr="00AB018B">
        <w:rPr>
          <w:rFonts w:ascii="Times New Roman" w:hAnsi="Times New Roman"/>
          <w:i/>
          <w:color w:val="000000"/>
          <w:sz w:val="26"/>
          <w:szCs w:val="26"/>
          <w:lang w:val="ru-RU"/>
        </w:rPr>
        <w:t>.</w:t>
      </w:r>
      <w:r w:rsidRPr="00AB018B">
        <w:rPr>
          <w:rFonts w:ascii="Times New Roman" w:hAnsi="Times New Roman"/>
          <w:b/>
          <w:bCs/>
          <w:spacing w:val="-1"/>
          <w:sz w:val="26"/>
          <w:szCs w:val="26"/>
          <w:lang w:val="ru-RU"/>
        </w:rPr>
        <w:t xml:space="preserve"> </w:t>
      </w:r>
    </w:p>
    <w:p w:rsidR="005F28EE" w:rsidRPr="00AB018B" w:rsidRDefault="005F28EE" w:rsidP="005F28EE">
      <w:pPr>
        <w:widowControl w:val="0"/>
        <w:tabs>
          <w:tab w:val="left" w:pos="-72"/>
        </w:tabs>
        <w:adjustRightInd w:val="0"/>
        <w:ind w:left="70" w:right="153" w:firstLine="567"/>
        <w:jc w:val="both"/>
        <w:textAlignment w:val="baseline"/>
        <w:rPr>
          <w:rFonts w:ascii="Times New Roman" w:hAnsi="Times New Roman"/>
          <w:i/>
          <w:color w:val="000000"/>
          <w:sz w:val="26"/>
          <w:szCs w:val="26"/>
          <w:lang w:val="ru-RU"/>
        </w:rPr>
      </w:pPr>
      <w:r w:rsidRPr="00AB018B">
        <w:rPr>
          <w:rFonts w:ascii="Times New Roman" w:hAnsi="Times New Roman"/>
          <w:b/>
          <w:bCs/>
          <w:i/>
          <w:spacing w:val="-1"/>
          <w:sz w:val="26"/>
          <w:szCs w:val="26"/>
          <w:lang w:val="ru-RU"/>
        </w:rPr>
        <w:t>Дата подписания Акта приемки работ по Пусковому комплексу/Очереди  4-го энергоблока Ростовской АЭС 17.07.2017 г</w:t>
      </w:r>
      <w:r w:rsidRPr="00AB018B">
        <w:rPr>
          <w:rFonts w:ascii="Times New Roman" w:hAnsi="Times New Roman"/>
          <w:i/>
          <w:color w:val="000000"/>
          <w:sz w:val="26"/>
          <w:szCs w:val="26"/>
          <w:lang w:val="ru-RU"/>
        </w:rPr>
        <w:t>.</w:t>
      </w:r>
    </w:p>
    <w:p w:rsidR="005F28EE" w:rsidRPr="00AB018B" w:rsidRDefault="005F28EE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6"/>
          <w:szCs w:val="26"/>
          <w:lang w:val="ru-RU"/>
        </w:rPr>
      </w:pPr>
    </w:p>
    <w:p w:rsidR="002373AF" w:rsidRPr="00AB018B" w:rsidRDefault="008F6310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sz w:val="26"/>
          <w:szCs w:val="26"/>
          <w:lang w:val="ru-RU"/>
        </w:rPr>
      </w:pPr>
      <w:r w:rsidRPr="00AB018B">
        <w:rPr>
          <w:rFonts w:ascii="Times New Roman" w:hAnsi="Times New Roman"/>
          <w:b/>
          <w:sz w:val="26"/>
          <w:szCs w:val="26"/>
          <w:lang w:val="ru-RU"/>
        </w:rPr>
        <w:t>Обязательные т</w:t>
      </w:r>
      <w:r w:rsidR="002373AF" w:rsidRPr="00AB018B">
        <w:rPr>
          <w:rFonts w:ascii="Times New Roman" w:hAnsi="Times New Roman"/>
          <w:b/>
          <w:sz w:val="26"/>
          <w:szCs w:val="26"/>
          <w:lang w:val="ru-RU"/>
        </w:rPr>
        <w:t>ребования к поставляемому товару:</w:t>
      </w:r>
    </w:p>
    <w:p w:rsidR="008F6310" w:rsidRPr="00AB018B" w:rsidRDefault="008F6310" w:rsidP="008F6310">
      <w:pPr>
        <w:spacing w:after="120"/>
        <w:ind w:firstLine="567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b/>
          <w:sz w:val="26"/>
          <w:szCs w:val="26"/>
          <w:lang w:val="ru-RU"/>
        </w:rPr>
        <w:t xml:space="preserve">- </w:t>
      </w:r>
      <w:r w:rsidRPr="00AB018B">
        <w:rPr>
          <w:rFonts w:ascii="Times New Roman" w:hAnsi="Times New Roman"/>
          <w:sz w:val="26"/>
          <w:szCs w:val="26"/>
          <w:lang w:val="ru-RU"/>
        </w:rPr>
        <w:t>бетон марок  В30F50, В40 W8,  В40 W8 F200  должен быть выполнен на гранитном щебне фракции 5-20 мм, удобоукладываемость на месте укладки П-3.</w:t>
      </w:r>
    </w:p>
    <w:p w:rsidR="008F6310" w:rsidRPr="00AB018B" w:rsidRDefault="008F6310" w:rsidP="008F6310">
      <w:pPr>
        <w:spacing w:after="120"/>
        <w:ind w:firstLine="567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- для соблюдения непрерывного процесса бетонирования и поддержания необходимой температуры бетона, согласно карты подбора состава, расстояние транспортировки бетонной продукции не должно превышать 10 (десять) километров.</w:t>
      </w:r>
    </w:p>
    <w:p w:rsidR="009C65E1" w:rsidRPr="00AB018B" w:rsidRDefault="009C65E1" w:rsidP="008F6310">
      <w:pPr>
        <w:spacing w:after="120"/>
        <w:ind w:firstLine="567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AB018B">
        <w:rPr>
          <w:rFonts w:ascii="Times New Roman" w:hAnsi="Times New Roman"/>
          <w:color w:val="000000"/>
          <w:sz w:val="26"/>
          <w:szCs w:val="26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AB018B">
        <w:rPr>
          <w:rFonts w:ascii="Times New Roman" w:hAnsi="Times New Roman"/>
          <w:sz w:val="26"/>
          <w:szCs w:val="26"/>
          <w:lang w:val="ru-RU"/>
        </w:rPr>
        <w:t>смеси разных классов согласно ГОСТ</w:t>
      </w:r>
      <w:r w:rsidR="005F28EE" w:rsidRPr="00AB018B">
        <w:rPr>
          <w:rFonts w:ascii="Times New Roman" w:hAnsi="Times New Roman"/>
          <w:sz w:val="26"/>
          <w:szCs w:val="26"/>
          <w:lang w:val="ru-RU"/>
        </w:rPr>
        <w:t>.</w:t>
      </w:r>
    </w:p>
    <w:p w:rsidR="009C65E1" w:rsidRPr="00AB018B" w:rsidRDefault="009C65E1" w:rsidP="008F6310">
      <w:pPr>
        <w:pStyle w:val="2"/>
        <w:spacing w:after="120"/>
        <w:ind w:left="0" w:firstLine="567"/>
        <w:rPr>
          <w:sz w:val="26"/>
          <w:szCs w:val="26"/>
        </w:rPr>
      </w:pPr>
      <w:r w:rsidRPr="00AB018B">
        <w:rPr>
          <w:sz w:val="26"/>
          <w:szCs w:val="26"/>
        </w:rPr>
        <w:t>-  соответствие установленным ИТТ, ТУ, ТХ, ГОСТ;</w:t>
      </w:r>
    </w:p>
    <w:p w:rsidR="009C65E1" w:rsidRPr="00AB018B" w:rsidRDefault="009C65E1" w:rsidP="008F6310">
      <w:pPr>
        <w:pStyle w:val="2"/>
        <w:spacing w:after="120"/>
        <w:ind w:left="0" w:firstLine="567"/>
        <w:rPr>
          <w:sz w:val="26"/>
          <w:szCs w:val="26"/>
        </w:rPr>
      </w:pPr>
      <w:r w:rsidRPr="00AB018B">
        <w:rPr>
          <w:sz w:val="26"/>
          <w:szCs w:val="26"/>
        </w:rPr>
        <w:t>-  наличие (содержание) мер обеспечения качества товара при изготовлении;</w:t>
      </w:r>
    </w:p>
    <w:p w:rsidR="009C65E1" w:rsidRPr="00AB018B" w:rsidRDefault="009C65E1" w:rsidP="008F6310">
      <w:pPr>
        <w:pStyle w:val="2"/>
        <w:spacing w:after="120"/>
        <w:ind w:left="0" w:firstLine="567"/>
        <w:rPr>
          <w:sz w:val="26"/>
          <w:szCs w:val="26"/>
        </w:rPr>
      </w:pPr>
      <w:r w:rsidRPr="00AB018B">
        <w:rPr>
          <w:sz w:val="26"/>
          <w:szCs w:val="26"/>
        </w:rPr>
        <w:t>-  обеспечение контроля за соответствием товара НТД;</w:t>
      </w:r>
    </w:p>
    <w:p w:rsidR="009C65E1" w:rsidRPr="00AB018B" w:rsidRDefault="009C65E1" w:rsidP="008F6310">
      <w:pPr>
        <w:spacing w:after="120"/>
        <w:ind w:firstLine="567"/>
        <w:rPr>
          <w:rFonts w:ascii="Times New Roman" w:hAnsi="Times New Roman"/>
          <w:noProof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-  прохождение процедуры входного контроля;</w:t>
      </w:r>
    </w:p>
    <w:p w:rsidR="009C65E1" w:rsidRPr="00AB018B" w:rsidRDefault="009C65E1" w:rsidP="008F6310">
      <w:pPr>
        <w:pStyle w:val="Style23"/>
        <w:widowControl/>
        <w:tabs>
          <w:tab w:val="left" w:pos="1062"/>
        </w:tabs>
        <w:spacing w:after="120" w:line="240" w:lineRule="auto"/>
        <w:ind w:firstLine="567"/>
        <w:rPr>
          <w:color w:val="000000"/>
          <w:sz w:val="26"/>
          <w:szCs w:val="26"/>
        </w:rPr>
      </w:pPr>
      <w:r w:rsidRPr="00AB018B">
        <w:rPr>
          <w:color w:val="000000"/>
          <w:sz w:val="26"/>
          <w:szCs w:val="26"/>
        </w:rPr>
        <w:lastRenderedPageBreak/>
        <w:t xml:space="preserve">- </w:t>
      </w:r>
      <w:r w:rsidR="005F28EE" w:rsidRPr="00AB018B">
        <w:rPr>
          <w:color w:val="000000"/>
          <w:sz w:val="26"/>
          <w:szCs w:val="26"/>
        </w:rPr>
        <w:t xml:space="preserve">наличие </w:t>
      </w:r>
      <w:r w:rsidRPr="00AB018B">
        <w:rPr>
          <w:color w:val="000000"/>
          <w:sz w:val="26"/>
          <w:szCs w:val="26"/>
        </w:rPr>
        <w:t>лицензии, выданн</w:t>
      </w:r>
      <w:r w:rsidR="005F28EE" w:rsidRPr="00AB018B">
        <w:rPr>
          <w:color w:val="000000"/>
          <w:sz w:val="26"/>
          <w:szCs w:val="26"/>
        </w:rPr>
        <w:t>ой</w:t>
      </w:r>
      <w:r w:rsidRPr="00AB018B">
        <w:rPr>
          <w:color w:val="000000"/>
          <w:sz w:val="26"/>
          <w:szCs w:val="26"/>
        </w:rPr>
        <w:t xml:space="preserve"> Федеральной службой по экологическому, технологическому и атомному надзору на изготовление бетонных смесей при сооружений атомных станций.</w:t>
      </w:r>
    </w:p>
    <w:p w:rsidR="00AB018B" w:rsidRPr="00AB018B" w:rsidRDefault="00AB018B" w:rsidP="008F6310">
      <w:pPr>
        <w:pStyle w:val="Style23"/>
        <w:widowControl/>
        <w:tabs>
          <w:tab w:val="left" w:pos="1062"/>
        </w:tabs>
        <w:spacing w:after="120" w:line="240" w:lineRule="auto"/>
        <w:ind w:firstLine="567"/>
        <w:rPr>
          <w:sz w:val="26"/>
          <w:szCs w:val="26"/>
        </w:rPr>
      </w:pPr>
      <w:r w:rsidRPr="00AB018B">
        <w:rPr>
          <w:color w:val="000000"/>
          <w:sz w:val="26"/>
          <w:szCs w:val="26"/>
        </w:rPr>
        <w:t xml:space="preserve">- наличие </w:t>
      </w:r>
      <w:r w:rsidRPr="00AB018B">
        <w:rPr>
          <w:sz w:val="26"/>
          <w:szCs w:val="26"/>
        </w:rPr>
        <w:t>акта инспекционного контроля бетонного завода службами  УКС и ОАО «НИАЭП» на предмет готовности поставлять бетонные и растворные смеси на объекты строительства  РоАЭС.</w:t>
      </w:r>
    </w:p>
    <w:p w:rsidR="00AB018B" w:rsidRPr="00AB018B" w:rsidRDefault="00AB018B" w:rsidP="00AB018B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sz w:val="36"/>
          <w:szCs w:val="36"/>
          <w:lang w:val="ru-RU"/>
        </w:rPr>
      </w:pPr>
      <w:r w:rsidRPr="00AB018B">
        <w:rPr>
          <w:rFonts w:ascii="Times New Roman" w:hAnsi="Times New Roman"/>
          <w:b/>
          <w:szCs w:val="24"/>
          <w:lang w:val="ru-RU"/>
        </w:rPr>
        <w:t xml:space="preserve">Требования  по изготовлению и транспортировке бетона В40 </w:t>
      </w:r>
      <w:r w:rsidRPr="00AB018B">
        <w:rPr>
          <w:rFonts w:ascii="Times New Roman" w:hAnsi="Times New Roman"/>
          <w:b/>
          <w:szCs w:val="24"/>
        </w:rPr>
        <w:t>W</w:t>
      </w:r>
      <w:r w:rsidRPr="00AB018B">
        <w:rPr>
          <w:rFonts w:ascii="Times New Roman" w:hAnsi="Times New Roman"/>
          <w:b/>
          <w:szCs w:val="24"/>
          <w:lang w:val="ru-RU"/>
        </w:rPr>
        <w:t>8</w:t>
      </w:r>
      <w:r>
        <w:rPr>
          <w:rFonts w:ascii="Times New Roman" w:hAnsi="Times New Roman"/>
          <w:b/>
          <w:szCs w:val="24"/>
          <w:lang w:val="ru-RU"/>
        </w:rPr>
        <w:t>:</w:t>
      </w:r>
    </w:p>
    <w:p w:rsidR="00AB018B" w:rsidRP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Для определения состава бетона необходимо изготовить два модуля имитатора защитной оболочки размером 3м(</w:t>
      </w:r>
      <w:r w:rsidRPr="00BF0C71">
        <w:rPr>
          <w:rFonts w:ascii="Times New Roman" w:hAnsi="Times New Roman"/>
          <w:sz w:val="26"/>
          <w:szCs w:val="26"/>
        </w:rPr>
        <w:t>L</w:t>
      </w:r>
      <w:r w:rsidRPr="00AB018B">
        <w:rPr>
          <w:rFonts w:ascii="Times New Roman" w:hAnsi="Times New Roman"/>
          <w:sz w:val="26"/>
          <w:szCs w:val="26"/>
          <w:lang w:val="ru-RU"/>
        </w:rPr>
        <w:t>)х1,2(б)х1,2(</w:t>
      </w:r>
      <w:r w:rsidRPr="00BF0C71">
        <w:rPr>
          <w:rFonts w:ascii="Times New Roman" w:hAnsi="Times New Roman"/>
          <w:sz w:val="26"/>
          <w:szCs w:val="26"/>
        </w:rPr>
        <w:t>h</w:t>
      </w:r>
      <w:r w:rsidRPr="00AB018B">
        <w:rPr>
          <w:rFonts w:ascii="Times New Roman" w:hAnsi="Times New Roman"/>
          <w:sz w:val="26"/>
          <w:szCs w:val="26"/>
          <w:lang w:val="ru-RU"/>
        </w:rPr>
        <w:t>) с армированием и разводкой  каналообразователей по проекту.</w:t>
      </w:r>
    </w:p>
    <w:p w:rsidR="00AB018B" w:rsidRP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Подбор состава бетона должен осуществляться  с учетом регламентированных значений потерь от усадки и ползучести бетона при преднапряжении. Относительная деформация от усадки и ползучести бетона в интервале времени от 2 до 300 часов не должна превышать 2х10</w:t>
      </w:r>
      <w:r w:rsidRPr="00AB018B">
        <w:rPr>
          <w:rFonts w:ascii="Times New Roman" w:hAnsi="Times New Roman"/>
          <w:sz w:val="26"/>
          <w:szCs w:val="26"/>
          <w:vertAlign w:val="superscript"/>
          <w:lang w:val="ru-RU"/>
        </w:rPr>
        <w:t>-4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  и коэффициента ползучести не более 1,9. Коэффициент ползучести бетона определяется в соответствие с требованием табл. № 55 СП 52-101-2003 путем подтверждения соответствия фактической прочности бетона проектному классу.</w:t>
      </w:r>
    </w:p>
    <w:p w:rsidR="00AB018B" w:rsidRP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Максимальная продолжительность транспортирования бетонных смесей в условиях площадки РоАЭС 30 минут.</w:t>
      </w:r>
    </w:p>
    <w:p w:rsidR="00AB018B" w:rsidRP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Бетонная смесь должна быть приготовлена на гранитном щебне фракции 5-20 мм и  с  минимальным содержанием портландцемента, обеспечивающим проектную прочность бетона. При выборе цемента следует отдавать предпочтение цементам с минимальным тепловыделением.</w:t>
      </w:r>
    </w:p>
    <w:p w:rsid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 xml:space="preserve">Бетон защитной оболочки должен иметь класс В40 </w:t>
      </w:r>
      <w:r>
        <w:rPr>
          <w:rFonts w:ascii="Times New Roman" w:hAnsi="Times New Roman"/>
          <w:sz w:val="26"/>
          <w:szCs w:val="26"/>
        </w:rPr>
        <w:t>W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8, а выше отметки 45.000 класс В40 </w:t>
      </w:r>
      <w:r>
        <w:rPr>
          <w:rFonts w:ascii="Times New Roman" w:hAnsi="Times New Roman"/>
          <w:sz w:val="26"/>
          <w:szCs w:val="26"/>
        </w:rPr>
        <w:t>W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8 </w:t>
      </w:r>
      <w:r>
        <w:rPr>
          <w:rFonts w:ascii="Times New Roman" w:hAnsi="Times New Roman"/>
          <w:sz w:val="26"/>
          <w:szCs w:val="26"/>
        </w:rPr>
        <w:t>F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200. </w:t>
      </w:r>
      <w:r>
        <w:rPr>
          <w:rFonts w:ascii="Times New Roman" w:hAnsi="Times New Roman"/>
          <w:sz w:val="26"/>
          <w:szCs w:val="26"/>
        </w:rPr>
        <w:t>Объемный вес бетона должен быть  не менее 2350 кг/м</w:t>
      </w:r>
      <w:r w:rsidRPr="00273DEA">
        <w:rPr>
          <w:rFonts w:ascii="Times New Roman" w:hAnsi="Times New Roman"/>
          <w:sz w:val="26"/>
          <w:szCs w:val="26"/>
          <w:vertAlign w:val="superscript"/>
        </w:rPr>
        <w:t>3</w:t>
      </w:r>
      <w:r>
        <w:rPr>
          <w:rFonts w:ascii="Times New Roman" w:hAnsi="Times New Roman"/>
          <w:sz w:val="26"/>
          <w:szCs w:val="26"/>
        </w:rPr>
        <w:t>.</w:t>
      </w:r>
    </w:p>
    <w:p w:rsidR="00AB018B" w:rsidRP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Подвижность бетонной смеси по осадке конуса 10-12 см.</w:t>
      </w:r>
    </w:p>
    <w:p w:rsidR="00AB018B" w:rsidRP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Температура бетонной смеси при бетонировании не должна превышать 30°</w:t>
      </w:r>
      <w:r>
        <w:rPr>
          <w:rFonts w:ascii="Calibri" w:hAnsi="Calibri" w:cs="Calibri"/>
          <w:sz w:val="26"/>
          <w:szCs w:val="26"/>
        </w:rPr>
        <w:t>C</w:t>
      </w:r>
      <w:r w:rsidRPr="00AB018B">
        <w:rPr>
          <w:rFonts w:ascii="Times New Roman" w:hAnsi="Times New Roman"/>
          <w:sz w:val="26"/>
          <w:szCs w:val="26"/>
          <w:lang w:val="ru-RU"/>
        </w:rPr>
        <w:t>.</w:t>
      </w:r>
    </w:p>
    <w:p w:rsidR="00AB018B" w:rsidRP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Должны быть представлены  документы (накладные, сертификаты), подтверждающие качество примененных материалов.</w:t>
      </w:r>
    </w:p>
    <w:p w:rsidR="00AB018B" w:rsidRDefault="00AB018B" w:rsidP="00AB018B">
      <w:pPr>
        <w:pStyle w:val="a9"/>
        <w:numPr>
          <w:ilvl w:val="0"/>
          <w:numId w:val="3"/>
        </w:numPr>
        <w:spacing w:after="200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Должен быть предоставлен акт инспекционного контроля бетонного завода службами  УКС и ОАО «НИАЭП» на предмет готовности поставлять бетонные и растворные смеси на объекты строительства  РоАЭС.</w:t>
      </w:r>
    </w:p>
    <w:p w:rsidR="00AB018B" w:rsidRPr="00AB018B" w:rsidRDefault="00AB018B" w:rsidP="00AB018B">
      <w:pPr>
        <w:pStyle w:val="a9"/>
        <w:spacing w:after="200"/>
        <w:ind w:left="928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AB018B" w:rsidRPr="00AB018B" w:rsidRDefault="00AB018B" w:rsidP="00AB018B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szCs w:val="24"/>
          <w:lang w:val="ru-RU"/>
        </w:rPr>
      </w:pPr>
      <w:r w:rsidRPr="00AB018B">
        <w:rPr>
          <w:rFonts w:ascii="Times New Roman" w:hAnsi="Times New Roman"/>
          <w:b/>
          <w:szCs w:val="24"/>
          <w:lang w:val="ru-RU"/>
        </w:rPr>
        <w:t xml:space="preserve">Требования по изготовлению и транспортировке бетона В30 </w:t>
      </w:r>
      <w:r w:rsidRPr="00AB018B">
        <w:rPr>
          <w:rFonts w:ascii="Times New Roman" w:hAnsi="Times New Roman"/>
          <w:b/>
          <w:szCs w:val="24"/>
        </w:rPr>
        <w:t>F</w:t>
      </w:r>
      <w:r>
        <w:rPr>
          <w:rFonts w:ascii="Times New Roman" w:hAnsi="Times New Roman"/>
          <w:b/>
          <w:szCs w:val="24"/>
          <w:lang w:val="ru-RU"/>
        </w:rPr>
        <w:t>50:</w:t>
      </w:r>
    </w:p>
    <w:p w:rsidR="00AB018B" w:rsidRPr="00AB018B" w:rsidRDefault="00AB018B" w:rsidP="00AB018B">
      <w:pPr>
        <w:pStyle w:val="a9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Д</w:t>
      </w:r>
      <w:r w:rsidRPr="00AB018B">
        <w:rPr>
          <w:rFonts w:ascii="Times New Roman" w:hAnsi="Times New Roman"/>
          <w:sz w:val="26"/>
          <w:szCs w:val="26"/>
          <w:lang w:val="ru-RU"/>
        </w:rPr>
        <w:t>ля приготовления бетонной смеси применяется портландцемент марки 500;</w:t>
      </w:r>
    </w:p>
    <w:p w:rsidR="00AB018B" w:rsidRPr="00AB018B" w:rsidRDefault="00AB018B" w:rsidP="00AB018B">
      <w:pPr>
        <w:pStyle w:val="a9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В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 качестве крупного заполнителя применяется щебень по ГОСТ 8267-93, фракция 5-20 мм с содержанием пылевидных и глинистых частиц не более 1%, водопоглощением не более 1% - для щебня из изверженных и метаморфических пород,  2%- для щебня из осадочных пород;</w:t>
      </w:r>
    </w:p>
    <w:p w:rsidR="00AB018B" w:rsidRPr="00AB018B" w:rsidRDefault="00AB018B" w:rsidP="00AB018B">
      <w:pPr>
        <w:pStyle w:val="a9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В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 качестве мелкого заполнителя применяется песок </w:t>
      </w:r>
      <w:r>
        <w:rPr>
          <w:rFonts w:ascii="Times New Roman" w:hAnsi="Times New Roman"/>
          <w:sz w:val="26"/>
          <w:szCs w:val="26"/>
        </w:rPr>
        <w:t>II</w:t>
      </w:r>
      <w:r w:rsidRPr="00AB018B">
        <w:rPr>
          <w:rFonts w:ascii="Times New Roman" w:hAnsi="Times New Roman"/>
          <w:sz w:val="26"/>
          <w:szCs w:val="26"/>
          <w:lang w:val="ru-RU"/>
        </w:rPr>
        <w:t xml:space="preserve"> класса, средняя группа,  с модулем крупности 2,0&lt;Мкр&lt;2,5. Содержание пылеватых и глинистых частиц не более 3%.</w:t>
      </w:r>
    </w:p>
    <w:p w:rsidR="00AB018B" w:rsidRPr="00AB018B" w:rsidRDefault="00AB018B" w:rsidP="00AB018B">
      <w:pPr>
        <w:pStyle w:val="a9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На месте укладки бетонная смесь должна иметь подвижность П3 (ОК=10-12)</w:t>
      </w:r>
    </w:p>
    <w:p w:rsidR="00AB018B" w:rsidRPr="00AB018B" w:rsidRDefault="00AB018B" w:rsidP="00AB018B">
      <w:pPr>
        <w:pStyle w:val="a9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Температура бетонной смеси при бетонировании не должна превышать 30°С.</w:t>
      </w:r>
    </w:p>
    <w:p w:rsidR="00AB018B" w:rsidRPr="00AB018B" w:rsidRDefault="00AB018B" w:rsidP="00AB018B">
      <w:pPr>
        <w:pStyle w:val="a9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Карта подбора состава бетона разрабатывается  стройлабораторией завода и согласовывается с НИИЖБ.</w:t>
      </w:r>
    </w:p>
    <w:p w:rsidR="00AB018B" w:rsidRPr="00AB018B" w:rsidRDefault="00AB018B" w:rsidP="00AB018B">
      <w:pPr>
        <w:pStyle w:val="a9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AB018B">
        <w:rPr>
          <w:rFonts w:ascii="Times New Roman" w:hAnsi="Times New Roman"/>
          <w:sz w:val="26"/>
          <w:szCs w:val="26"/>
          <w:lang w:val="ru-RU"/>
        </w:rPr>
        <w:t>Должен быть предоставлен акт инспекционного контроля бетонного завода службами  УКС  и  ОАО «НИАЭП»на предмет готовности поставлять бетонные и растворные смеси на объекты строительства РоАЭС.</w:t>
      </w:r>
    </w:p>
    <w:p w:rsidR="005F28EE" w:rsidRDefault="005F28EE">
      <w:pPr>
        <w:pStyle w:val="Style23"/>
        <w:widowControl/>
        <w:tabs>
          <w:tab w:val="left" w:pos="1062"/>
        </w:tabs>
        <w:spacing w:line="240" w:lineRule="auto"/>
        <w:ind w:firstLine="567"/>
      </w:pPr>
    </w:p>
    <w:p w:rsidR="005F28EE" w:rsidRPr="005F28EE" w:rsidRDefault="005F28EE" w:rsidP="005F28EE">
      <w:pPr>
        <w:spacing w:after="120"/>
        <w:rPr>
          <w:rFonts w:ascii="Times New Roman" w:hAnsi="Times New Roman"/>
          <w:color w:val="000000"/>
          <w:szCs w:val="24"/>
          <w:lang w:val="ru-RU"/>
        </w:rPr>
      </w:pPr>
      <w:r w:rsidRPr="005F28EE">
        <w:rPr>
          <w:rFonts w:ascii="Times New Roman" w:hAnsi="Times New Roman"/>
          <w:color w:val="000000"/>
          <w:szCs w:val="24"/>
          <w:lang w:val="ru-RU"/>
        </w:rPr>
        <w:t>СОГЛАСОВАНО:</w:t>
      </w:r>
    </w:p>
    <w:p w:rsidR="005F28EE" w:rsidRPr="00AB018B" w:rsidRDefault="005F28EE" w:rsidP="00AB018B">
      <w:pPr>
        <w:spacing w:after="120"/>
        <w:rPr>
          <w:lang w:val="ru-RU"/>
        </w:rPr>
      </w:pPr>
      <w:r w:rsidRPr="005F28EE">
        <w:rPr>
          <w:rFonts w:ascii="Times New Roman" w:hAnsi="Times New Roman"/>
          <w:color w:val="000000"/>
          <w:szCs w:val="24"/>
          <w:lang w:val="ru-RU"/>
        </w:rPr>
        <w:t>Инициатор закупки: ______________________________________</w:t>
      </w:r>
      <w:r w:rsidR="00AB018B">
        <w:rPr>
          <w:rFonts w:ascii="Times New Roman" w:hAnsi="Times New Roman"/>
          <w:color w:val="000000"/>
          <w:szCs w:val="24"/>
          <w:lang w:val="ru-RU"/>
        </w:rPr>
        <w:t>А.Н. Ковалев</w:t>
      </w:r>
    </w:p>
    <w:sectPr w:rsidR="005F28EE" w:rsidRPr="00AB018B" w:rsidSect="00AB018B">
      <w:footerReference w:type="default" r:id="rId8"/>
      <w:pgSz w:w="11906" w:h="16838"/>
      <w:pgMar w:top="357" w:right="567" w:bottom="357" w:left="851" w:header="346" w:footer="48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0A1" w:rsidRDefault="009F10A1" w:rsidP="003C5A94">
      <w:r>
        <w:separator/>
      </w:r>
    </w:p>
  </w:endnote>
  <w:endnote w:type="continuationSeparator" w:id="1">
    <w:p w:rsidR="009F10A1" w:rsidRDefault="009F10A1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126485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126485">
    <w:pPr>
      <w:pStyle w:val="a3"/>
      <w:jc w:val="center"/>
    </w:pPr>
    <w:fldSimple w:instr="PAGE   \* MERGEFORMAT">
      <w:r w:rsidR="00AD68A3" w:rsidRPr="00AD68A3">
        <w:rPr>
          <w:noProof/>
          <w:lang w:val="ru-RU"/>
        </w:rPr>
        <w:t>3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0A1" w:rsidRDefault="009F10A1" w:rsidP="003C5A94">
      <w:r>
        <w:separator/>
      </w:r>
    </w:p>
  </w:footnote>
  <w:footnote w:type="continuationSeparator" w:id="1">
    <w:p w:rsidR="009F10A1" w:rsidRDefault="009F10A1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41E2F"/>
    <w:multiLevelType w:val="hybridMultilevel"/>
    <w:tmpl w:val="782CA92E"/>
    <w:lvl w:ilvl="0" w:tplc="BDB6A1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16DF5"/>
    <w:multiLevelType w:val="hybridMultilevel"/>
    <w:tmpl w:val="C382F0D2"/>
    <w:lvl w:ilvl="0" w:tplc="B8D2E65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30425B"/>
    <w:multiLevelType w:val="multilevel"/>
    <w:tmpl w:val="583682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7B281041"/>
    <w:multiLevelType w:val="hybridMultilevel"/>
    <w:tmpl w:val="0CA80D82"/>
    <w:lvl w:ilvl="0" w:tplc="7C0A071E">
      <w:start w:val="1"/>
      <w:numFmt w:val="decimal"/>
      <w:lvlText w:val="%1."/>
      <w:lvlJc w:val="left"/>
      <w:pPr>
        <w:ind w:left="92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D6F5482"/>
    <w:multiLevelType w:val="hybridMultilevel"/>
    <w:tmpl w:val="D6561B58"/>
    <w:lvl w:ilvl="0" w:tplc="D0EEC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526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485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8BE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B98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670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BD0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8EE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849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310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8F9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A1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18B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8A3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938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EB9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qFormat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character" w:customStyle="1" w:styleId="FontStyle90">
    <w:name w:val="Font Style90"/>
    <w:basedOn w:val="a0"/>
    <w:uiPriority w:val="99"/>
    <w:rsid w:val="00485BD0"/>
    <w:rPr>
      <w:rFonts w:ascii="Times New Roman" w:hAnsi="Times New Roman" w:cs="Times New Roman"/>
      <w:sz w:val="20"/>
      <w:szCs w:val="20"/>
    </w:rPr>
  </w:style>
  <w:style w:type="paragraph" w:customStyle="1" w:styleId="Style50">
    <w:name w:val="Style50"/>
    <w:basedOn w:val="a"/>
    <w:uiPriority w:val="99"/>
    <w:qFormat/>
    <w:rsid w:val="00485BD0"/>
    <w:pPr>
      <w:widowControl w:val="0"/>
      <w:autoSpaceDE w:val="0"/>
      <w:autoSpaceDN w:val="0"/>
      <w:adjustRightInd w:val="0"/>
      <w:spacing w:line="552" w:lineRule="exact"/>
    </w:pPr>
    <w:rPr>
      <w:rFonts w:ascii="Times New Roman" w:hAnsi="Times New Roman"/>
      <w:szCs w:val="24"/>
      <w:lang w:val="ru-RU"/>
    </w:rPr>
  </w:style>
  <w:style w:type="paragraph" w:customStyle="1" w:styleId="Style3">
    <w:name w:val="Style3"/>
    <w:basedOn w:val="a"/>
    <w:uiPriority w:val="99"/>
    <w:rsid w:val="005F28EE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Cs w:val="24"/>
      <w:lang w:val="ru-RU"/>
    </w:rPr>
  </w:style>
  <w:style w:type="character" w:customStyle="1" w:styleId="FontStyle60">
    <w:name w:val="Font Style60"/>
    <w:basedOn w:val="a0"/>
    <w:uiPriority w:val="99"/>
    <w:rsid w:val="005F28EE"/>
    <w:rPr>
      <w:rFonts w:ascii="Times New Roman" w:hAnsi="Times New Roman" w:cs="Times New Roman" w:hint="default"/>
      <w:sz w:val="26"/>
      <w:szCs w:val="26"/>
    </w:rPr>
  </w:style>
  <w:style w:type="paragraph" w:styleId="a9">
    <w:name w:val="List Paragraph"/>
    <w:basedOn w:val="a"/>
    <w:uiPriority w:val="34"/>
    <w:qFormat/>
    <w:rsid w:val="005F28EE"/>
    <w:pPr>
      <w:ind w:left="720"/>
      <w:contextualSpacing/>
    </w:pPr>
  </w:style>
  <w:style w:type="paragraph" w:styleId="20">
    <w:name w:val="Body Text 2"/>
    <w:basedOn w:val="a"/>
    <w:link w:val="21"/>
    <w:uiPriority w:val="99"/>
    <w:rsid w:val="005F28EE"/>
    <w:pPr>
      <w:spacing w:after="120" w:line="480" w:lineRule="auto"/>
    </w:pPr>
    <w:rPr>
      <w:rFonts w:ascii="Times New Roman" w:hAnsi="Times New Roman"/>
      <w:szCs w:val="24"/>
      <w:lang w:val="ru-RU"/>
    </w:rPr>
  </w:style>
  <w:style w:type="character" w:customStyle="1" w:styleId="21">
    <w:name w:val="Основной текст 2 Знак"/>
    <w:basedOn w:val="a0"/>
    <w:link w:val="20"/>
    <w:uiPriority w:val="99"/>
    <w:rsid w:val="005F28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Admin</cp:lastModifiedBy>
  <cp:revision>36</cp:revision>
  <cp:lastPrinted>2012-11-27T11:23:00Z</cp:lastPrinted>
  <dcterms:created xsi:type="dcterms:W3CDTF">2012-08-21T09:34:00Z</dcterms:created>
  <dcterms:modified xsi:type="dcterms:W3CDTF">2014-06-30T19:48:00Z</dcterms:modified>
</cp:coreProperties>
</file>