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  <w:r w:rsidRPr="005057DF">
        <w:rPr>
          <w:color w:val="000000"/>
        </w:rPr>
        <w:t>Техническ</w:t>
      </w:r>
      <w:r w:rsidR="00B74BB9" w:rsidRPr="000C3213">
        <w:rPr>
          <w:color w:val="000000"/>
        </w:rPr>
        <w:t>ая часть</w:t>
      </w:r>
      <w:r w:rsidRPr="005057DF">
        <w:rPr>
          <w:color w:val="000000"/>
        </w:rPr>
        <w:t xml:space="preserve"> </w:t>
      </w:r>
    </w:p>
    <w:p w:rsidR="00A25E3A" w:rsidRPr="005057DF" w:rsidRDefault="00A25E3A" w:rsidP="00035878">
      <w:pPr>
        <w:jc w:val="center"/>
        <w:rPr>
          <w:color w:val="000000"/>
        </w:rPr>
      </w:pPr>
      <w:r w:rsidRPr="005057DF">
        <w:rPr>
          <w:color w:val="000000"/>
        </w:rPr>
        <w:t>на поставку стандартного промышленного оборудования</w:t>
      </w: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ED3DF1" w:rsidRPr="00BA52E9" w:rsidRDefault="00A25E3A" w:rsidP="00035878">
      <w:pPr>
        <w:jc w:val="center"/>
        <w:rPr>
          <w:color w:val="000000"/>
          <w:u w:val="single"/>
        </w:rPr>
      </w:pPr>
      <w:r w:rsidRPr="005057DF">
        <w:rPr>
          <w:color w:val="000000"/>
        </w:rPr>
        <w:t xml:space="preserve">Предмет закупки </w:t>
      </w:r>
      <w:r w:rsidRPr="00282E71">
        <w:rPr>
          <w:color w:val="000000"/>
        </w:rPr>
        <w:t>«</w:t>
      </w:r>
      <w:r w:rsidR="00ED3DF1" w:rsidRPr="00ED3DF1">
        <w:rPr>
          <w:color w:val="000000"/>
          <w:u w:val="single"/>
        </w:rPr>
        <w:t xml:space="preserve">Запасные части сетевого оборудования и </w:t>
      </w:r>
    </w:p>
    <w:p w:rsidR="00A25E3A" w:rsidRPr="005057DF" w:rsidRDefault="00ED3DF1" w:rsidP="00035878">
      <w:pPr>
        <w:jc w:val="center"/>
        <w:rPr>
          <w:color w:val="000000"/>
        </w:rPr>
      </w:pPr>
      <w:r w:rsidRPr="00ED3DF1">
        <w:rPr>
          <w:color w:val="000000"/>
          <w:u w:val="single"/>
        </w:rPr>
        <w:t>вычислительной техники</w:t>
      </w:r>
      <w:r w:rsidR="00A25E3A" w:rsidRPr="00282E71">
        <w:rPr>
          <w:color w:val="000000"/>
        </w:rPr>
        <w:t>»</w:t>
      </w: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35878">
      <w:pPr>
        <w:jc w:val="center"/>
        <w:rPr>
          <w:color w:val="000000"/>
        </w:rPr>
      </w:pPr>
    </w:p>
    <w:p w:rsidR="00A25E3A" w:rsidRPr="005057DF" w:rsidRDefault="00A25E3A" w:rsidP="00017EDF">
      <w:pPr>
        <w:shd w:val="clear" w:color="auto" w:fill="FFFFFF"/>
        <w:ind w:left="4156"/>
      </w:pPr>
    </w:p>
    <w:p w:rsidR="00A25E3A" w:rsidRPr="005057DF" w:rsidRDefault="00A25E3A" w:rsidP="00017EDF">
      <w:pPr>
        <w:shd w:val="clear" w:color="auto" w:fill="FFFFFF"/>
        <w:ind w:left="4156"/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A25E3A" w:rsidRPr="005057DF" w:rsidRDefault="00A25E3A" w:rsidP="00035878">
      <w:pPr>
        <w:rPr>
          <w:color w:val="000000"/>
        </w:rPr>
      </w:pPr>
    </w:p>
    <w:p w:rsidR="00282E71" w:rsidRDefault="00A25E3A" w:rsidP="00017EDF">
      <w:pPr>
        <w:jc w:val="center"/>
        <w:rPr>
          <w:color w:val="000000"/>
          <w:sz w:val="24"/>
          <w:szCs w:val="24"/>
        </w:rPr>
      </w:pPr>
      <w:proofErr w:type="spellStart"/>
      <w:r w:rsidRPr="005057DF">
        <w:rPr>
          <w:color w:val="000000"/>
          <w:sz w:val="24"/>
          <w:szCs w:val="24"/>
        </w:rPr>
        <w:t>Снежинск</w:t>
      </w:r>
      <w:proofErr w:type="spellEnd"/>
      <w:r>
        <w:rPr>
          <w:color w:val="000000"/>
          <w:sz w:val="24"/>
          <w:szCs w:val="24"/>
        </w:rPr>
        <w:t xml:space="preserve"> </w:t>
      </w:r>
      <w:r w:rsidR="00967954">
        <w:rPr>
          <w:color w:val="000000"/>
          <w:sz w:val="24"/>
          <w:szCs w:val="24"/>
        </w:rPr>
        <w:t>2014</w:t>
      </w:r>
    </w:p>
    <w:p w:rsidR="00967954" w:rsidRPr="00CC4E12" w:rsidRDefault="00967954" w:rsidP="00967954">
      <w:pPr>
        <w:rPr>
          <w:color w:val="000000"/>
          <w:sz w:val="24"/>
          <w:szCs w:val="24"/>
        </w:rPr>
      </w:pPr>
    </w:p>
    <w:p w:rsidR="00A25E3A" w:rsidRPr="005057DF" w:rsidRDefault="00A25E3A" w:rsidP="00017EDF">
      <w:pPr>
        <w:jc w:val="center"/>
        <w:rPr>
          <w:color w:val="000000"/>
        </w:rPr>
      </w:pPr>
      <w:r w:rsidRPr="005057DF">
        <w:rPr>
          <w:color w:val="000000"/>
        </w:rPr>
        <w:br w:type="page"/>
      </w: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ОБЩИЕ СВЕДЕНИЯ</w:t>
      </w:r>
    </w:p>
    <w:p w:rsidR="00ED3DF1" w:rsidRPr="00ED3DF1" w:rsidRDefault="00A25E3A" w:rsidP="00ED3DF1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Наименование: </w:t>
      </w:r>
      <w:r w:rsidR="00ED3DF1" w:rsidRPr="00ED3DF1">
        <w:rPr>
          <w:color w:val="000000"/>
          <w:sz w:val="26"/>
          <w:szCs w:val="26"/>
        </w:rPr>
        <w:t>Запасные части сетевого оборудования и вычислительной техники.</w:t>
      </w:r>
    </w:p>
    <w:p w:rsidR="00A25E3A" w:rsidRPr="005057DF" w:rsidRDefault="00A25E3A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Сведения о новизне: Поставляемые </w:t>
      </w:r>
      <w:r w:rsidR="004C26D3">
        <w:rPr>
          <w:sz w:val="26"/>
          <w:szCs w:val="26"/>
        </w:rPr>
        <w:t>запасные части должны</w:t>
      </w:r>
      <w:r w:rsidRPr="005057DF">
        <w:rPr>
          <w:sz w:val="26"/>
          <w:szCs w:val="26"/>
        </w:rPr>
        <w:t xml:space="preserve"> быть новым</w:t>
      </w:r>
      <w:r w:rsidR="004C26D3">
        <w:rPr>
          <w:sz w:val="26"/>
          <w:szCs w:val="26"/>
        </w:rPr>
        <w:t>и</w:t>
      </w:r>
      <w:r w:rsidRPr="005057DF">
        <w:rPr>
          <w:sz w:val="26"/>
          <w:szCs w:val="26"/>
        </w:rPr>
        <w:t>, не допускается поставка выставочных образцов, а также</w:t>
      </w:r>
      <w:r w:rsidR="004C26D3">
        <w:rPr>
          <w:sz w:val="26"/>
          <w:szCs w:val="26"/>
        </w:rPr>
        <w:t xml:space="preserve"> комплектующих, собранных</w:t>
      </w:r>
      <w:r w:rsidRPr="005057DF">
        <w:rPr>
          <w:sz w:val="26"/>
          <w:szCs w:val="26"/>
        </w:rPr>
        <w:t xml:space="preserve"> из восстановленных узлов и агрегатов.</w:t>
      </w:r>
    </w:p>
    <w:p w:rsidR="00A25E3A" w:rsidRPr="005057DF" w:rsidRDefault="0083471F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Код ОКП: </w:t>
      </w:r>
      <w:r w:rsidRPr="00F4062B">
        <w:rPr>
          <w:sz w:val="24"/>
          <w:szCs w:val="24"/>
        </w:rPr>
        <w:t>40 1280 0</w:t>
      </w:r>
    </w:p>
    <w:p w:rsidR="00A25E3A" w:rsidRPr="005057DF" w:rsidRDefault="00A25E3A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A25E3A" w:rsidRPr="005057DF" w:rsidRDefault="0083471F" w:rsidP="000D2961">
      <w:pPr>
        <w:pStyle w:val="a3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Вычислительные сети и с</w:t>
      </w:r>
      <w:r w:rsidR="00A25E3A" w:rsidRPr="005057DF">
        <w:rPr>
          <w:sz w:val="26"/>
          <w:szCs w:val="26"/>
        </w:rPr>
        <w:t>тационарные средства вычислительной техники</w:t>
      </w:r>
      <w:r w:rsidR="00A25E3A">
        <w:rPr>
          <w:sz w:val="26"/>
          <w:szCs w:val="26"/>
        </w:rPr>
        <w:t xml:space="preserve"> (СВТ)</w:t>
      </w:r>
      <w:r w:rsidR="00A25E3A" w:rsidRPr="005057DF">
        <w:rPr>
          <w:sz w:val="26"/>
          <w:szCs w:val="26"/>
        </w:rPr>
        <w:t>, применяемые в автоматизированных системах различного назначения.</w:t>
      </w:r>
    </w:p>
    <w:p w:rsidR="00A25E3A" w:rsidRPr="005057DF" w:rsidRDefault="00A25E3A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УСЛОВИЯ ЭКСПЛУАТАЦИИ</w:t>
      </w:r>
    </w:p>
    <w:p w:rsidR="00A25E3A" w:rsidRPr="005057DF" w:rsidRDefault="00A25E3A" w:rsidP="000D2961">
      <w:pPr>
        <w:pStyle w:val="a3"/>
        <w:ind w:left="0" w:firstLine="709"/>
        <w:jc w:val="both"/>
        <w:rPr>
          <w:sz w:val="26"/>
          <w:szCs w:val="26"/>
        </w:rPr>
      </w:pPr>
      <w:bookmarkStart w:id="0" w:name="i88458"/>
      <w:r w:rsidRPr="005057DF">
        <w:rPr>
          <w:sz w:val="26"/>
          <w:szCs w:val="26"/>
        </w:rPr>
        <w:t xml:space="preserve">Нормальными климатическими условиями эксплуатации оборудования должны быть: </w:t>
      </w:r>
    </w:p>
    <w:p w:rsidR="00A25E3A" w:rsidRPr="005057DF" w:rsidRDefault="00A25E3A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температура окружающего воздуха 20 ± 5</w:t>
      </w:r>
      <w:proofErr w:type="gramStart"/>
      <w:r w:rsidRPr="005057DF">
        <w:rPr>
          <w:sz w:val="26"/>
          <w:szCs w:val="26"/>
        </w:rPr>
        <w:t xml:space="preserve"> °С</w:t>
      </w:r>
      <w:proofErr w:type="gramEnd"/>
      <w:r w:rsidRPr="005057DF">
        <w:rPr>
          <w:sz w:val="26"/>
          <w:szCs w:val="26"/>
        </w:rPr>
        <w:t>;</w:t>
      </w:r>
    </w:p>
    <w:p w:rsidR="00A25E3A" w:rsidRPr="005057DF" w:rsidRDefault="00A25E3A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относительная влажность (60 ± 15) %;</w:t>
      </w:r>
    </w:p>
    <w:p w:rsidR="00A25E3A" w:rsidRPr="005057DF" w:rsidRDefault="00A25E3A" w:rsidP="00CE206D">
      <w:pPr>
        <w:numPr>
          <w:ilvl w:val="3"/>
          <w:numId w:val="3"/>
        </w:numPr>
        <w:tabs>
          <w:tab w:val="left" w:pos="993"/>
        </w:tabs>
        <w:ind w:left="142" w:firstLine="567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атмосферное давление от 84 до 107 кПа (от 630 до </w:t>
      </w:r>
      <w:smartTag w:uri="urn:schemas-microsoft-com:office:smarttags" w:element="metricconverter">
        <w:smartTagPr>
          <w:attr w:name="ProductID" w:val="800 мм"/>
        </w:smartTagPr>
        <w:r w:rsidRPr="005057DF">
          <w:rPr>
            <w:sz w:val="26"/>
            <w:szCs w:val="26"/>
          </w:rPr>
          <w:t>800 мм</w:t>
        </w:r>
      </w:smartTag>
      <w:r w:rsidRPr="005057DF">
        <w:rPr>
          <w:sz w:val="26"/>
          <w:szCs w:val="26"/>
        </w:rPr>
        <w:t xml:space="preserve"> рт. ст.).</w:t>
      </w:r>
      <w:bookmarkEnd w:id="0"/>
    </w:p>
    <w:p w:rsidR="00A25E3A" w:rsidRDefault="00A25E3A" w:rsidP="00CC4E12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Место установки оборудования: здания.</w:t>
      </w:r>
    </w:p>
    <w:p w:rsidR="00E123E3" w:rsidRPr="005057DF" w:rsidRDefault="00E123E3" w:rsidP="00E123E3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СВТ должны обеспечивать возможность как круглосуточной, так и сменной работы с учетом проведения технического обслуживания.</w:t>
      </w:r>
    </w:p>
    <w:p w:rsidR="00A25E3A" w:rsidRPr="005057DF" w:rsidRDefault="00A25E3A" w:rsidP="002279E3">
      <w:pPr>
        <w:pStyle w:val="a3"/>
        <w:tabs>
          <w:tab w:val="left" w:pos="284"/>
        </w:tabs>
        <w:ind w:left="0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A25E3A" w:rsidRPr="005057DF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Основные </w:t>
      </w:r>
      <w:r w:rsidR="00390075">
        <w:rPr>
          <w:sz w:val="26"/>
          <w:szCs w:val="26"/>
        </w:rPr>
        <w:t xml:space="preserve">технические </w:t>
      </w:r>
      <w:r w:rsidRPr="005057DF">
        <w:rPr>
          <w:sz w:val="26"/>
          <w:szCs w:val="26"/>
        </w:rPr>
        <w:t>параметры</w:t>
      </w:r>
      <w:r w:rsidR="00390075">
        <w:rPr>
          <w:sz w:val="26"/>
          <w:szCs w:val="26"/>
        </w:rPr>
        <w:t xml:space="preserve"> и конкретные модели </w:t>
      </w:r>
      <w:proofErr w:type="gramStart"/>
      <w:r w:rsidR="00390075">
        <w:rPr>
          <w:color w:val="000000"/>
          <w:sz w:val="26"/>
          <w:szCs w:val="26"/>
        </w:rPr>
        <w:t>закупаемых</w:t>
      </w:r>
      <w:proofErr w:type="gramEnd"/>
      <w:r w:rsidR="00390075">
        <w:rPr>
          <w:color w:val="000000"/>
          <w:sz w:val="26"/>
          <w:szCs w:val="26"/>
        </w:rPr>
        <w:t xml:space="preserve"> комплектующих </w:t>
      </w:r>
      <w:r>
        <w:rPr>
          <w:sz w:val="26"/>
          <w:szCs w:val="26"/>
        </w:rPr>
        <w:t xml:space="preserve">приведены в приложении 1. </w:t>
      </w:r>
      <w:r w:rsidRPr="003E34ED">
        <w:rPr>
          <w:sz w:val="26"/>
          <w:szCs w:val="26"/>
        </w:rPr>
        <w:t xml:space="preserve">В исключительных случаях, например, в случае снятия оборудования с производства, </w:t>
      </w:r>
      <w:r>
        <w:rPr>
          <w:sz w:val="26"/>
          <w:szCs w:val="26"/>
        </w:rPr>
        <w:t xml:space="preserve">по согласованию с Заказчиком </w:t>
      </w:r>
      <w:r w:rsidRPr="003E34ED">
        <w:rPr>
          <w:sz w:val="26"/>
          <w:szCs w:val="26"/>
        </w:rPr>
        <w:t>допускается замена конкретных моделей оборудования или комплектующих на аналогичные по техническим характеристикам с приведением обоснования произведенной замены.</w:t>
      </w:r>
    </w:p>
    <w:p w:rsidR="00A25E3A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материалам и комплектующим оборудования: </w:t>
      </w:r>
    </w:p>
    <w:p w:rsidR="00A25E3A" w:rsidRPr="005057DF" w:rsidRDefault="00A25E3A" w:rsidP="001D7FEE">
      <w:pPr>
        <w:pStyle w:val="a3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5057DF">
        <w:rPr>
          <w:color w:val="000000"/>
          <w:sz w:val="26"/>
          <w:szCs w:val="26"/>
        </w:rPr>
        <w:t xml:space="preserve">В соответствии с </w:t>
      </w:r>
      <w:r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.</w:t>
      </w:r>
    </w:p>
    <w:p w:rsidR="00A25E3A" w:rsidRPr="005057DF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комплектности: </w:t>
      </w:r>
    </w:p>
    <w:p w:rsidR="00A25E3A" w:rsidRPr="005057DF" w:rsidRDefault="00822164" w:rsidP="00822164">
      <w:pPr>
        <w:pStyle w:val="a3"/>
        <w:tabs>
          <w:tab w:val="left" w:pos="993"/>
        </w:tabs>
        <w:ind w:left="0"/>
        <w:jc w:val="both"/>
        <w:rPr>
          <w:sz w:val="26"/>
          <w:szCs w:val="26"/>
        </w:rPr>
      </w:pPr>
      <w:bookmarkStart w:id="1" w:name="i524518"/>
      <w:r>
        <w:rPr>
          <w:sz w:val="26"/>
          <w:szCs w:val="26"/>
        </w:rPr>
        <w:tab/>
      </w:r>
      <w:r w:rsidR="00A25E3A" w:rsidRPr="005057DF">
        <w:rPr>
          <w:sz w:val="26"/>
          <w:szCs w:val="26"/>
        </w:rPr>
        <w:t>В комплект поставки оборудования должна входить эксплуатационная документация на технические средства</w:t>
      </w:r>
      <w:bookmarkEnd w:id="1"/>
      <w:r w:rsidR="00A25E3A" w:rsidRPr="005057DF">
        <w:rPr>
          <w:sz w:val="26"/>
          <w:szCs w:val="26"/>
        </w:rPr>
        <w:t>.</w:t>
      </w:r>
    </w:p>
    <w:p w:rsidR="00A25E3A" w:rsidRPr="00010DA6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маркировке: </w:t>
      </w:r>
    </w:p>
    <w:p w:rsidR="00A25E3A" w:rsidRPr="005057DF" w:rsidRDefault="00A25E3A" w:rsidP="00010DA6">
      <w:pPr>
        <w:pStyle w:val="a3"/>
        <w:tabs>
          <w:tab w:val="left" w:pos="993"/>
        </w:tabs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tab/>
      </w:r>
      <w:r w:rsidRPr="005057DF">
        <w:rPr>
          <w:color w:val="000000"/>
          <w:sz w:val="26"/>
          <w:szCs w:val="26"/>
        </w:rPr>
        <w:t xml:space="preserve">В соответствии с </w:t>
      </w:r>
      <w:r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.</w:t>
      </w:r>
    </w:p>
    <w:p w:rsidR="00A25E3A" w:rsidRPr="00010DA6" w:rsidRDefault="00A25E3A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упаковке: </w:t>
      </w:r>
    </w:p>
    <w:p w:rsidR="00A25E3A" w:rsidRPr="005057DF" w:rsidRDefault="00A25E3A" w:rsidP="00010DA6">
      <w:pPr>
        <w:pStyle w:val="a3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 w:rsidRPr="00D4753C">
        <w:rPr>
          <w:color w:val="000000"/>
          <w:sz w:val="26"/>
          <w:szCs w:val="26"/>
        </w:rPr>
        <w:tab/>
      </w:r>
      <w:r w:rsidRPr="005057DF">
        <w:rPr>
          <w:color w:val="000000"/>
          <w:sz w:val="26"/>
          <w:szCs w:val="26"/>
        </w:rPr>
        <w:t xml:space="preserve">Оборудование поставляется в специальной упаковке, соответствующей </w:t>
      </w:r>
      <w:r w:rsidRPr="005057DF">
        <w:rPr>
          <w:sz w:val="26"/>
          <w:szCs w:val="26"/>
        </w:rPr>
        <w:t>ГОСТ 21552-84</w:t>
      </w:r>
      <w:r w:rsidRPr="005057DF">
        <w:rPr>
          <w:color w:val="000000"/>
          <w:sz w:val="26"/>
          <w:szCs w:val="26"/>
        </w:rPr>
        <w:t>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A25E3A" w:rsidRPr="005057DF" w:rsidRDefault="00A25E3A" w:rsidP="00C556DC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ПРАВИЛАМ СДАЧИ И ПРИЕМКИ</w:t>
      </w:r>
    </w:p>
    <w:p w:rsidR="00A25E3A" w:rsidRPr="00010DA6" w:rsidRDefault="00A25E3A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Порядок сдачи и приемки: </w:t>
      </w:r>
    </w:p>
    <w:p w:rsidR="00A25E3A" w:rsidRDefault="00CC4E12" w:rsidP="00010DA6">
      <w:pPr>
        <w:pStyle w:val="a3"/>
        <w:tabs>
          <w:tab w:val="left" w:pos="993"/>
        </w:tabs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A25E3A" w:rsidRPr="005057DF">
        <w:rPr>
          <w:color w:val="000000"/>
          <w:sz w:val="26"/>
          <w:szCs w:val="26"/>
        </w:rPr>
        <w:t xml:space="preserve">При поступлении товара на склад Заказчика Заказчиком проводится входной контроль, в ходе которого проверяется комплектность поставленного </w:t>
      </w:r>
      <w:r w:rsidR="00A25E3A" w:rsidRPr="005057DF">
        <w:rPr>
          <w:color w:val="000000"/>
          <w:sz w:val="26"/>
          <w:szCs w:val="26"/>
        </w:rPr>
        <w:lastRenderedPageBreak/>
        <w:t>оборудования и его соответствие спецификации, являющейся приложением к договору поставки, проводится внешний осмотр поставленного оборудования. По результатам входного контроля подписывается акт приема-передачи.</w:t>
      </w:r>
    </w:p>
    <w:p w:rsidR="00A25E3A" w:rsidRPr="00010DA6" w:rsidRDefault="00A25E3A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по передаче заказчику технических и иных документов при поставке товаров: </w:t>
      </w:r>
    </w:p>
    <w:p w:rsidR="00A25E3A" w:rsidRPr="005057DF" w:rsidRDefault="00A25E3A" w:rsidP="00010DA6">
      <w:pPr>
        <w:pStyle w:val="a3"/>
        <w:tabs>
          <w:tab w:val="left" w:pos="993"/>
        </w:tabs>
        <w:ind w:left="0"/>
        <w:jc w:val="both"/>
        <w:rPr>
          <w:sz w:val="26"/>
          <w:szCs w:val="26"/>
        </w:rPr>
      </w:pPr>
      <w:r w:rsidRPr="00D4753C">
        <w:rPr>
          <w:color w:val="000000"/>
          <w:sz w:val="26"/>
          <w:szCs w:val="26"/>
        </w:rPr>
        <w:tab/>
      </w:r>
      <w:r w:rsidRPr="005057DF">
        <w:rPr>
          <w:sz w:val="26"/>
          <w:szCs w:val="26"/>
        </w:rPr>
        <w:t>Поставщик обязуется предоставить полный комплект технической документации на поставляемое оборудование на русском языке.</w:t>
      </w:r>
    </w:p>
    <w:p w:rsidR="00A25E3A" w:rsidRPr="005057DF" w:rsidRDefault="00A25E3A" w:rsidP="00C556DC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ТРАНСПОРТИРОВАНИЮ</w:t>
      </w:r>
    </w:p>
    <w:p w:rsidR="00A25E3A" w:rsidRPr="005057DF" w:rsidRDefault="00A25E3A" w:rsidP="002E1216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Условия</w:t>
      </w:r>
      <w:r w:rsidRPr="005057DF">
        <w:rPr>
          <w:color w:val="000000"/>
          <w:sz w:val="26"/>
          <w:szCs w:val="26"/>
        </w:rPr>
        <w:t xml:space="preserve"> транспортировки должны соответствовать </w:t>
      </w:r>
      <w:r w:rsidRPr="005057DF">
        <w:rPr>
          <w:sz w:val="26"/>
          <w:szCs w:val="26"/>
        </w:rPr>
        <w:t>ГОСТ 21552-84 и параметрам, указанным производителем оборудования</w:t>
      </w:r>
      <w:r w:rsidRPr="005057DF">
        <w:rPr>
          <w:color w:val="000000"/>
          <w:sz w:val="26"/>
          <w:szCs w:val="26"/>
        </w:rPr>
        <w:t>.</w:t>
      </w:r>
    </w:p>
    <w:p w:rsidR="00A25E3A" w:rsidRPr="005057DF" w:rsidRDefault="00A25E3A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ХРАНЕНИЮ</w:t>
      </w:r>
    </w:p>
    <w:p w:rsidR="00A25E3A" w:rsidRPr="005057DF" w:rsidRDefault="00A25E3A" w:rsidP="002E1216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Условия хранения должны соответствовать ГОСТ 21552-84 и параметрам, указанным производителем оборудования.</w:t>
      </w:r>
    </w:p>
    <w:p w:rsidR="00A25E3A" w:rsidRPr="005057DF" w:rsidRDefault="00A25E3A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A25E3A" w:rsidRPr="005057DF" w:rsidRDefault="00A25E3A" w:rsidP="002E1216">
      <w:pPr>
        <w:pStyle w:val="a3"/>
        <w:ind w:left="0" w:firstLine="709"/>
        <w:jc w:val="both"/>
        <w:rPr>
          <w:sz w:val="26"/>
          <w:szCs w:val="26"/>
        </w:rPr>
      </w:pPr>
      <w:r w:rsidRPr="005057DF">
        <w:rPr>
          <w:sz w:val="26"/>
          <w:szCs w:val="26"/>
        </w:rPr>
        <w:t>Гарантийный</w:t>
      </w:r>
      <w:r w:rsidRPr="005057DF">
        <w:rPr>
          <w:color w:val="000000"/>
          <w:sz w:val="26"/>
          <w:szCs w:val="26"/>
        </w:rPr>
        <w:t xml:space="preserve"> срок поставляемого оборудования должен составлять не менее 12 месяцев </w:t>
      </w:r>
      <w:r w:rsidR="00282E71" w:rsidRPr="00431001">
        <w:rPr>
          <w:sz w:val="26"/>
          <w:szCs w:val="26"/>
        </w:rPr>
        <w:t>с момента пуска в эксплуатацию</w:t>
      </w:r>
      <w:r w:rsidR="000D2961">
        <w:rPr>
          <w:color w:val="000000"/>
          <w:sz w:val="26"/>
          <w:szCs w:val="26"/>
        </w:rPr>
        <w:t xml:space="preserve">, </w:t>
      </w:r>
      <w:r w:rsidR="00282E71" w:rsidRPr="00431001">
        <w:rPr>
          <w:sz w:val="26"/>
          <w:szCs w:val="26"/>
        </w:rPr>
        <w:t>но не менее 18 месяцев с момента поставки</w:t>
      </w:r>
    </w:p>
    <w:p w:rsidR="00A25E3A" w:rsidRPr="005057DF" w:rsidRDefault="00A25E3A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БЕЗОПАСНОСТИ</w:t>
      </w:r>
    </w:p>
    <w:p w:rsidR="00A25E3A" w:rsidRPr="005057DF" w:rsidRDefault="00A25E3A" w:rsidP="002E1216">
      <w:pPr>
        <w:pStyle w:val="a3"/>
        <w:ind w:left="0" w:firstLine="709"/>
        <w:jc w:val="both"/>
        <w:rPr>
          <w:color w:val="000000"/>
          <w:sz w:val="26"/>
          <w:szCs w:val="26"/>
        </w:rPr>
      </w:pPr>
      <w:bookmarkStart w:id="2" w:name="i483586"/>
      <w:r w:rsidRPr="005057DF">
        <w:rPr>
          <w:sz w:val="26"/>
          <w:szCs w:val="26"/>
        </w:rPr>
        <w:t xml:space="preserve">Требования электрической и механической безопасности предъявляются в соответствии с требованиями ГОСТ 25861. </w:t>
      </w:r>
      <w:bookmarkStart w:id="3" w:name="i451152"/>
      <w:r w:rsidRPr="005057DF">
        <w:rPr>
          <w:sz w:val="26"/>
          <w:szCs w:val="26"/>
        </w:rPr>
        <w:t xml:space="preserve">Общие требования к обеспечению пожарной безопасности – по </w:t>
      </w:r>
      <w:bookmarkEnd w:id="3"/>
      <w:r w:rsidRPr="005057DF">
        <w:rPr>
          <w:sz w:val="26"/>
          <w:szCs w:val="26"/>
        </w:rPr>
        <w:t xml:space="preserve">ГОСТ 12.1.004. Корректированный уровень звуковой мощности, создаваемой оборудованием, не должен превышать значений, установленных ГОСТ 26329. </w:t>
      </w:r>
      <w:bookmarkEnd w:id="2"/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КАЧЕСТВУ И КЛАССИФИКАЦИЯ ОБОРУДОВАНИЯ</w:t>
      </w:r>
    </w:p>
    <w:p w:rsidR="00A25E3A" w:rsidRPr="005057DF" w:rsidRDefault="004C26D3" w:rsidP="00740E28">
      <w:pPr>
        <w:pStyle w:val="a3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Закупаемые</w:t>
      </w:r>
      <w:r w:rsidR="00A25E3A" w:rsidRPr="005057D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комплектующие должны</w:t>
      </w:r>
      <w:r w:rsidR="00A25E3A" w:rsidRPr="005057DF">
        <w:rPr>
          <w:color w:val="000000"/>
          <w:sz w:val="26"/>
          <w:szCs w:val="26"/>
        </w:rPr>
        <w:t xml:space="preserve"> соответствовать требованиям </w:t>
      </w:r>
      <w:r w:rsidR="00A25E3A" w:rsidRPr="005057DF">
        <w:rPr>
          <w:sz w:val="26"/>
          <w:szCs w:val="26"/>
        </w:rPr>
        <w:t>ГОСТ 21552-84.</w:t>
      </w:r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E123E3" w:rsidRPr="005057DF" w:rsidRDefault="00E123E3" w:rsidP="00E123E3">
      <w:pPr>
        <w:pStyle w:val="a3"/>
        <w:tabs>
          <w:tab w:val="left" w:pos="709"/>
        </w:tabs>
        <w:ind w:left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Продукция, подлежащая обязательной сертификации, должна иметь сертификат соответствия и готова к эксплуатации. Продукция должна быть поставлена комплектно и обеспечивать конструктивную и функциональную совместимость, соответствовать требованиям санитарных норм и правил. Закупаемая продукция должна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Въезд на территорию ЗАТО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 xml:space="preserve"> ограничивается в соответствии Законом «О закрытом административно-территориальном образовании» от 14.07.1992г. № 3297-1, Постановлением Правительства РФ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>, могут принять участие в процедуре закупки при условии ознакомления и выполнения требований особого режима безопасности функционирования института.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 xml:space="preserve">, должны заблаговременно (за 2 месяца) оформить въезд на территорию ЗАТО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>.</w:t>
      </w:r>
    </w:p>
    <w:p w:rsidR="00740E28" w:rsidRP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Разрешение на въезд в ЗАТО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</w:t>
      </w:r>
      <w:proofErr w:type="spellStart"/>
      <w:r>
        <w:rPr>
          <w:sz w:val="26"/>
          <w:szCs w:val="26"/>
        </w:rPr>
        <w:t>г.Снежинске</w:t>
      </w:r>
      <w:proofErr w:type="spellEnd"/>
      <w:r>
        <w:rPr>
          <w:sz w:val="26"/>
          <w:szCs w:val="26"/>
        </w:rPr>
        <w:t>.</w:t>
      </w:r>
    </w:p>
    <w:p w:rsidR="00740E28" w:rsidRDefault="00740E28" w:rsidP="00740E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sz w:val="26"/>
          <w:szCs w:val="26"/>
        </w:rPr>
        <w:t>Снежинск</w:t>
      </w:r>
      <w:proofErr w:type="spellEnd"/>
      <w:r>
        <w:rPr>
          <w:sz w:val="26"/>
          <w:szCs w:val="26"/>
        </w:rP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</w:p>
    <w:p w:rsidR="00A25E3A" w:rsidRPr="002E1216" w:rsidRDefault="00A25E3A" w:rsidP="002E1216">
      <w:pPr>
        <w:jc w:val="both"/>
        <w:rPr>
          <w:sz w:val="26"/>
          <w:szCs w:val="26"/>
        </w:rPr>
      </w:pPr>
    </w:p>
    <w:p w:rsidR="00A25E3A" w:rsidRPr="005057DF" w:rsidRDefault="00A25E3A" w:rsidP="00740E2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A25E3A" w:rsidRPr="005057DF" w:rsidRDefault="00A25E3A" w:rsidP="002E1216">
      <w:pPr>
        <w:pStyle w:val="a3"/>
        <w:ind w:left="0" w:firstLine="709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Поставка оборудования осуществляется </w:t>
      </w:r>
      <w:r w:rsidR="00CF26D0">
        <w:rPr>
          <w:color w:val="000000"/>
          <w:sz w:val="26"/>
          <w:szCs w:val="26"/>
        </w:rPr>
        <w:t xml:space="preserve">согласно спецификации приложения 1 и </w:t>
      </w:r>
      <w:r w:rsidRPr="005057DF">
        <w:rPr>
          <w:color w:val="000000"/>
          <w:sz w:val="26"/>
          <w:szCs w:val="26"/>
        </w:rPr>
        <w:t>в срок не позднее</w:t>
      </w:r>
      <w:r w:rsidR="000C3213" w:rsidRPr="000C3213">
        <w:rPr>
          <w:color w:val="000000"/>
          <w:sz w:val="26"/>
          <w:szCs w:val="26"/>
        </w:rPr>
        <w:t xml:space="preserve"> 31.08.2014 г</w:t>
      </w:r>
      <w:r w:rsidRPr="005057DF">
        <w:rPr>
          <w:color w:val="000000"/>
          <w:sz w:val="26"/>
          <w:szCs w:val="26"/>
        </w:rPr>
        <w:t>.</w:t>
      </w:r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057DF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A25E3A" w:rsidRDefault="00A25E3A" w:rsidP="00760804">
      <w:pPr>
        <w:pStyle w:val="a3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Pr="005057DF">
        <w:rPr>
          <w:sz w:val="26"/>
          <w:szCs w:val="26"/>
        </w:rPr>
        <w:t>ехническ</w:t>
      </w:r>
      <w:r>
        <w:rPr>
          <w:sz w:val="26"/>
          <w:szCs w:val="26"/>
        </w:rPr>
        <w:t>ая</w:t>
      </w:r>
      <w:r w:rsidRPr="005057DF">
        <w:rPr>
          <w:sz w:val="26"/>
          <w:szCs w:val="26"/>
        </w:rPr>
        <w:t xml:space="preserve"> </w:t>
      </w:r>
      <w:r w:rsidRPr="00760804">
        <w:rPr>
          <w:color w:val="000000"/>
          <w:sz w:val="26"/>
          <w:szCs w:val="26"/>
        </w:rPr>
        <w:t>документаци</w:t>
      </w:r>
      <w:r>
        <w:rPr>
          <w:color w:val="000000"/>
          <w:sz w:val="26"/>
          <w:szCs w:val="26"/>
        </w:rPr>
        <w:t>я</w:t>
      </w:r>
      <w:r w:rsidRPr="005057DF">
        <w:rPr>
          <w:sz w:val="26"/>
          <w:szCs w:val="26"/>
        </w:rPr>
        <w:t xml:space="preserve"> на поставляемое оборудование </w:t>
      </w:r>
      <w:r>
        <w:rPr>
          <w:sz w:val="26"/>
          <w:szCs w:val="26"/>
        </w:rPr>
        <w:t xml:space="preserve">должна быть </w:t>
      </w:r>
      <w:r w:rsidRPr="005057DF">
        <w:rPr>
          <w:sz w:val="26"/>
          <w:szCs w:val="26"/>
        </w:rPr>
        <w:t>на русском языке</w:t>
      </w:r>
      <w:r>
        <w:rPr>
          <w:sz w:val="26"/>
          <w:szCs w:val="26"/>
        </w:rPr>
        <w:t>.</w:t>
      </w:r>
    </w:p>
    <w:p w:rsidR="00A25E3A" w:rsidRPr="005057DF" w:rsidRDefault="00A25E3A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A25E3A" w:rsidRPr="005057DF" w:rsidRDefault="00A25E3A" w:rsidP="00740E2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A25E3A" w:rsidRDefault="00A25E3A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предусматривается.</w:t>
      </w:r>
    </w:p>
    <w:p w:rsidR="00A25E3A" w:rsidRPr="005057DF" w:rsidRDefault="00A25E3A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A25E3A" w:rsidRPr="00517FC3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17FC3">
        <w:rPr>
          <w:color w:val="000000"/>
          <w:sz w:val="26"/>
          <w:szCs w:val="26"/>
        </w:rPr>
        <w:t>ПЕРЕЧЕНЬ ПРИНЯТЫХ СОКРАЩЕНИЙ</w:t>
      </w:r>
    </w:p>
    <w:p w:rsidR="00A25E3A" w:rsidRPr="00517FC3" w:rsidRDefault="00A25E3A" w:rsidP="00760804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A25E3A" w:rsidRPr="00517FC3" w:rsidTr="0050751A">
        <w:trPr>
          <w:trHeight w:val="399"/>
        </w:trPr>
        <w:tc>
          <w:tcPr>
            <w:tcW w:w="709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2410" w:type="dxa"/>
          </w:tcPr>
          <w:p w:rsidR="00A25E3A" w:rsidRPr="00517FC3" w:rsidRDefault="00A25E3A" w:rsidP="005075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Сокращение</w:t>
            </w:r>
          </w:p>
        </w:tc>
        <w:tc>
          <w:tcPr>
            <w:tcW w:w="6237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Расшифровка сокращения</w:t>
            </w:r>
          </w:p>
        </w:tc>
      </w:tr>
      <w:tr w:rsidR="00A25E3A" w:rsidRPr="00517FC3" w:rsidTr="00760804">
        <w:trPr>
          <w:trHeight w:val="399"/>
        </w:trPr>
        <w:tc>
          <w:tcPr>
            <w:tcW w:w="709" w:type="dxa"/>
          </w:tcPr>
          <w:p w:rsidR="00A25E3A" w:rsidRPr="00517FC3" w:rsidRDefault="00A25E3A" w:rsidP="00760804">
            <w:pPr>
              <w:pStyle w:val="a3"/>
              <w:numPr>
                <w:ilvl w:val="0"/>
                <w:numId w:val="10"/>
              </w:numPr>
              <w:ind w:left="34" w:hanging="3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A25E3A" w:rsidRPr="00517FC3" w:rsidRDefault="00A25E3A" w:rsidP="00760804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СВТ</w:t>
            </w:r>
          </w:p>
        </w:tc>
        <w:tc>
          <w:tcPr>
            <w:tcW w:w="6237" w:type="dxa"/>
          </w:tcPr>
          <w:p w:rsidR="00A25E3A" w:rsidRPr="00517FC3" w:rsidRDefault="00A25E3A" w:rsidP="0050751A">
            <w:pPr>
              <w:rPr>
                <w:i/>
                <w:color w:val="000000"/>
                <w:sz w:val="26"/>
                <w:szCs w:val="26"/>
              </w:rPr>
            </w:pPr>
            <w:r w:rsidRPr="00517FC3">
              <w:rPr>
                <w:i/>
                <w:color w:val="000000"/>
                <w:sz w:val="26"/>
                <w:szCs w:val="26"/>
              </w:rPr>
              <w:t>средства вычислительной техники</w:t>
            </w:r>
          </w:p>
        </w:tc>
      </w:tr>
    </w:tbl>
    <w:p w:rsidR="00A25E3A" w:rsidRPr="00517FC3" w:rsidRDefault="00A25E3A" w:rsidP="00282E71">
      <w:pPr>
        <w:pStyle w:val="a3"/>
        <w:tabs>
          <w:tab w:val="left" w:pos="426"/>
          <w:tab w:val="left" w:pos="1701"/>
        </w:tabs>
        <w:ind w:left="0"/>
        <w:rPr>
          <w:color w:val="000000"/>
          <w:sz w:val="26"/>
          <w:szCs w:val="26"/>
        </w:rPr>
      </w:pPr>
    </w:p>
    <w:p w:rsidR="00A25E3A" w:rsidRPr="00517FC3" w:rsidRDefault="00A25E3A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17FC3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A25E3A" w:rsidRPr="00517FC3" w:rsidTr="0050751A">
        <w:trPr>
          <w:trHeight w:val="399"/>
        </w:trPr>
        <w:tc>
          <w:tcPr>
            <w:tcW w:w="709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7229" w:type="dxa"/>
          </w:tcPr>
          <w:p w:rsidR="00A25E3A" w:rsidRPr="00517FC3" w:rsidRDefault="00A25E3A" w:rsidP="005075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Наименование приложения</w:t>
            </w:r>
          </w:p>
        </w:tc>
        <w:tc>
          <w:tcPr>
            <w:tcW w:w="1418" w:type="dxa"/>
          </w:tcPr>
          <w:p w:rsidR="00A25E3A" w:rsidRPr="00517FC3" w:rsidRDefault="00A25E3A" w:rsidP="0050751A">
            <w:pPr>
              <w:jc w:val="center"/>
              <w:rPr>
                <w:color w:val="000000"/>
                <w:sz w:val="26"/>
                <w:szCs w:val="26"/>
              </w:rPr>
            </w:pPr>
            <w:r w:rsidRPr="00517FC3">
              <w:rPr>
                <w:color w:val="000000"/>
                <w:sz w:val="26"/>
                <w:szCs w:val="26"/>
              </w:rPr>
              <w:t>Номер страницы</w:t>
            </w:r>
          </w:p>
        </w:tc>
      </w:tr>
      <w:tr w:rsidR="00A25E3A" w:rsidRPr="00517FC3" w:rsidTr="00760804">
        <w:trPr>
          <w:trHeight w:val="399"/>
        </w:trPr>
        <w:tc>
          <w:tcPr>
            <w:tcW w:w="709" w:type="dxa"/>
          </w:tcPr>
          <w:p w:rsidR="00A25E3A" w:rsidRPr="00517FC3" w:rsidRDefault="00A25E3A" w:rsidP="00760804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229" w:type="dxa"/>
          </w:tcPr>
          <w:p w:rsidR="00A25E3A" w:rsidRPr="00BA52E9" w:rsidRDefault="00740E28" w:rsidP="00BA52E9">
            <w:pPr>
              <w:pStyle w:val="a3"/>
              <w:tabs>
                <w:tab w:val="left" w:pos="993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Спецификация </w:t>
            </w:r>
            <w:r w:rsidR="00BA52E9">
              <w:rPr>
                <w:sz w:val="26"/>
                <w:szCs w:val="26"/>
              </w:rPr>
              <w:t>«</w:t>
            </w:r>
            <w:r w:rsidR="00BA52E9" w:rsidRPr="00ED3DF1">
              <w:rPr>
                <w:color w:val="000000"/>
                <w:sz w:val="26"/>
                <w:szCs w:val="26"/>
              </w:rPr>
              <w:t>Запасные части сетевого оборудования и вычислительной техники</w:t>
            </w:r>
            <w:r w:rsidR="00BA52E9">
              <w:rPr>
                <w:color w:val="000000"/>
                <w:sz w:val="26"/>
                <w:szCs w:val="26"/>
              </w:rPr>
              <w:t>»</w:t>
            </w:r>
            <w:r w:rsidR="00BA52E9" w:rsidRPr="00ED3DF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418" w:type="dxa"/>
          </w:tcPr>
          <w:p w:rsidR="00A25E3A" w:rsidRPr="00517FC3" w:rsidRDefault="00822164" w:rsidP="00DF240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</w:tr>
    </w:tbl>
    <w:p w:rsidR="00A25E3A" w:rsidRDefault="00A05643" w:rsidP="00A05643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A25E3A">
        <w:rPr>
          <w:sz w:val="26"/>
          <w:szCs w:val="26"/>
        </w:rPr>
        <w:lastRenderedPageBreak/>
        <w:t xml:space="preserve">Приложение 1. Спецификация </w:t>
      </w:r>
      <w:r>
        <w:rPr>
          <w:sz w:val="26"/>
          <w:szCs w:val="26"/>
        </w:rPr>
        <w:t>«З</w:t>
      </w:r>
      <w:r w:rsidRPr="00A05643">
        <w:rPr>
          <w:sz w:val="26"/>
          <w:szCs w:val="26"/>
        </w:rPr>
        <w:t>апасные части сетевого оборудования и вычислительной техники</w:t>
      </w:r>
      <w:r>
        <w:rPr>
          <w:sz w:val="26"/>
          <w:szCs w:val="26"/>
        </w:rPr>
        <w:t>»</w:t>
      </w:r>
    </w:p>
    <w:p w:rsidR="00A05643" w:rsidRDefault="00A05643" w:rsidP="00A05643">
      <w:pPr>
        <w:tabs>
          <w:tab w:val="left" w:pos="284"/>
        </w:tabs>
        <w:jc w:val="both"/>
        <w:rPr>
          <w:sz w:val="26"/>
          <w:szCs w:val="26"/>
        </w:rPr>
      </w:pPr>
    </w:p>
    <w:tbl>
      <w:tblPr>
        <w:tblW w:w="94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7926"/>
        <w:gridCol w:w="932"/>
      </w:tblGrid>
      <w:tr w:rsidR="00A05643" w:rsidRPr="00A05643" w:rsidTr="0022166E">
        <w:tc>
          <w:tcPr>
            <w:tcW w:w="58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b/>
                <w:sz w:val="20"/>
                <w:szCs w:val="20"/>
              </w:rPr>
            </w:pPr>
            <w:r w:rsidRPr="00A05643">
              <w:rPr>
                <w:b/>
                <w:sz w:val="20"/>
                <w:szCs w:val="20"/>
              </w:rPr>
              <w:t>№</w:t>
            </w:r>
            <w:r w:rsidRPr="00A05643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b/>
                <w:sz w:val="20"/>
                <w:szCs w:val="20"/>
              </w:rPr>
            </w:pPr>
            <w:r w:rsidRPr="00A05643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b/>
                <w:sz w:val="20"/>
                <w:szCs w:val="20"/>
              </w:rPr>
            </w:pPr>
            <w:r w:rsidRPr="00A05643">
              <w:rPr>
                <w:b/>
                <w:sz w:val="20"/>
                <w:szCs w:val="20"/>
              </w:rPr>
              <w:t>Кол-во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tabs>
                <w:tab w:val="left" w:pos="179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  <w:lang w:val="en-US"/>
              </w:rPr>
              <w:t>HDD 3,5” SATA3 1000Gb Seagate Barracuda [ST1000DM003]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60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822164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Клавиатура</w:t>
            </w:r>
            <w:r w:rsidRPr="00822164">
              <w:rPr>
                <w:sz w:val="22"/>
                <w:szCs w:val="22"/>
              </w:rPr>
              <w:t xml:space="preserve"> </w:t>
            </w:r>
            <w:r w:rsidRPr="004C26D3">
              <w:rPr>
                <w:sz w:val="22"/>
                <w:szCs w:val="22"/>
                <w:lang w:val="en-US"/>
              </w:rPr>
              <w:t>Logitech</w:t>
            </w:r>
            <w:r w:rsidRPr="00822164">
              <w:rPr>
                <w:sz w:val="22"/>
                <w:szCs w:val="22"/>
              </w:rPr>
              <w:t xml:space="preserve"> </w:t>
            </w:r>
            <w:r w:rsidRPr="004C26D3">
              <w:rPr>
                <w:sz w:val="22"/>
                <w:szCs w:val="22"/>
                <w:lang w:val="en-US"/>
              </w:rPr>
              <w:t>K</w:t>
            </w:r>
            <w:r w:rsidRPr="00822164">
              <w:rPr>
                <w:sz w:val="22"/>
                <w:szCs w:val="22"/>
              </w:rPr>
              <w:t xml:space="preserve">100, </w:t>
            </w:r>
            <w:r w:rsidRPr="00A05643">
              <w:rPr>
                <w:sz w:val="22"/>
                <w:szCs w:val="22"/>
              </w:rPr>
              <w:t>черн</w:t>
            </w:r>
            <w:r w:rsidR="00822164">
              <w:rPr>
                <w:sz w:val="22"/>
                <w:szCs w:val="22"/>
              </w:rPr>
              <w:t>ая</w:t>
            </w:r>
            <w:r w:rsidRPr="00822164">
              <w:rPr>
                <w:sz w:val="22"/>
                <w:szCs w:val="22"/>
              </w:rPr>
              <w:t xml:space="preserve">, </w:t>
            </w:r>
            <w:r w:rsidRPr="004C26D3">
              <w:rPr>
                <w:sz w:val="22"/>
                <w:szCs w:val="22"/>
                <w:lang w:val="en-US"/>
              </w:rPr>
              <w:t>PS</w:t>
            </w:r>
            <w:r w:rsidRPr="00822164">
              <w:rPr>
                <w:sz w:val="22"/>
                <w:szCs w:val="22"/>
              </w:rPr>
              <w:t>/2 (920-003200)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4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4C26D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Клавиатура</w:t>
            </w:r>
            <w:r w:rsidRPr="004C26D3">
              <w:rPr>
                <w:sz w:val="22"/>
                <w:szCs w:val="22"/>
                <w:lang w:val="en-US"/>
              </w:rPr>
              <w:t xml:space="preserve"> Logitech K200 </w:t>
            </w:r>
            <w:r w:rsidRPr="00A05643">
              <w:rPr>
                <w:sz w:val="22"/>
                <w:szCs w:val="22"/>
              </w:rPr>
              <w:t>черн</w:t>
            </w:r>
            <w:r w:rsidR="00822164">
              <w:rPr>
                <w:sz w:val="22"/>
                <w:szCs w:val="22"/>
              </w:rPr>
              <w:t>ая</w:t>
            </w:r>
            <w:r w:rsidRPr="004C26D3">
              <w:rPr>
                <w:sz w:val="22"/>
                <w:szCs w:val="22"/>
                <w:lang w:val="en-US"/>
              </w:rPr>
              <w:t>, USB (920-002779)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20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4C26D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Манипулятор</w:t>
            </w:r>
            <w:r w:rsidRPr="004C26D3">
              <w:rPr>
                <w:sz w:val="22"/>
                <w:szCs w:val="22"/>
                <w:lang w:val="en-US"/>
              </w:rPr>
              <w:t xml:space="preserve"> "</w:t>
            </w:r>
            <w:r w:rsidRPr="00A05643">
              <w:rPr>
                <w:sz w:val="22"/>
                <w:szCs w:val="22"/>
              </w:rPr>
              <w:t>мышь</w:t>
            </w:r>
            <w:r w:rsidRPr="004C26D3">
              <w:rPr>
                <w:sz w:val="22"/>
                <w:szCs w:val="22"/>
                <w:lang w:val="en-US"/>
              </w:rPr>
              <w:t xml:space="preserve">" Logitech Rx250, 1000dpi, </w:t>
            </w:r>
            <w:proofErr w:type="spellStart"/>
            <w:r w:rsidRPr="00A05643">
              <w:rPr>
                <w:sz w:val="22"/>
                <w:szCs w:val="22"/>
              </w:rPr>
              <w:t>черн</w:t>
            </w:r>
            <w:proofErr w:type="spellEnd"/>
            <w:r w:rsidRPr="004C26D3">
              <w:rPr>
                <w:sz w:val="22"/>
                <w:szCs w:val="22"/>
                <w:lang w:val="en-US"/>
              </w:rPr>
              <w:t>., USB+PS/2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40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D7732C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Коврик</w:t>
            </w:r>
            <w:r w:rsidRPr="00D7732C">
              <w:rPr>
                <w:sz w:val="22"/>
                <w:szCs w:val="22"/>
                <w:lang w:val="en-US"/>
              </w:rPr>
              <w:t xml:space="preserve"> </w:t>
            </w:r>
            <w:r w:rsidRPr="00A05643">
              <w:rPr>
                <w:sz w:val="22"/>
                <w:szCs w:val="22"/>
              </w:rPr>
              <w:t>для</w:t>
            </w:r>
            <w:r w:rsidRPr="00D7732C">
              <w:rPr>
                <w:sz w:val="22"/>
                <w:szCs w:val="22"/>
                <w:lang w:val="en-US"/>
              </w:rPr>
              <w:t xml:space="preserve"> </w:t>
            </w:r>
            <w:r w:rsidRPr="00A05643">
              <w:rPr>
                <w:sz w:val="22"/>
                <w:szCs w:val="22"/>
              </w:rPr>
              <w:t>оптической</w:t>
            </w:r>
            <w:r w:rsidRPr="00D7732C">
              <w:rPr>
                <w:sz w:val="22"/>
                <w:szCs w:val="22"/>
                <w:lang w:val="en-US"/>
              </w:rPr>
              <w:t xml:space="preserve"> </w:t>
            </w:r>
            <w:r w:rsidRPr="00A05643">
              <w:rPr>
                <w:sz w:val="22"/>
                <w:szCs w:val="22"/>
              </w:rPr>
              <w:t>мыши</w:t>
            </w:r>
            <w:r w:rsidRPr="00D7732C">
              <w:rPr>
                <w:sz w:val="22"/>
                <w:szCs w:val="22"/>
                <w:lang w:val="en-US"/>
              </w:rPr>
              <w:t xml:space="preserve"> Nova Micro</w:t>
            </w:r>
            <w:r w:rsidR="00D7732C">
              <w:rPr>
                <w:sz w:val="22"/>
                <w:szCs w:val="22"/>
                <w:lang w:val="en-US"/>
              </w:rPr>
              <w:t>o</w:t>
            </w:r>
            <w:r w:rsidRPr="00D7732C">
              <w:rPr>
                <w:sz w:val="22"/>
                <w:szCs w:val="22"/>
                <w:lang w:val="en-US"/>
              </w:rPr>
              <w:t xml:space="preserve">ptic + Luxe, </w:t>
            </w:r>
            <w:r w:rsidRPr="00A05643">
              <w:rPr>
                <w:sz w:val="22"/>
                <w:szCs w:val="22"/>
              </w:rPr>
              <w:t>графит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20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 xml:space="preserve">Вентилятор </w:t>
            </w:r>
            <w:proofErr w:type="spellStart"/>
            <w:r w:rsidRPr="00A05643">
              <w:rPr>
                <w:sz w:val="22"/>
                <w:szCs w:val="22"/>
              </w:rPr>
              <w:t>Titan</w:t>
            </w:r>
            <w:proofErr w:type="spellEnd"/>
            <w:r w:rsidRPr="00A05643">
              <w:rPr>
                <w:sz w:val="22"/>
                <w:szCs w:val="22"/>
              </w:rPr>
              <w:t xml:space="preserve"> TTC-CUV1AB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10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4C26D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Вентилятор</w:t>
            </w:r>
            <w:r w:rsidRPr="004C26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26D3">
              <w:rPr>
                <w:sz w:val="22"/>
                <w:szCs w:val="22"/>
                <w:lang w:val="en-US"/>
              </w:rPr>
              <w:t>Zalman</w:t>
            </w:r>
            <w:proofErr w:type="spellEnd"/>
            <w:r w:rsidRPr="004C26D3">
              <w:rPr>
                <w:sz w:val="22"/>
                <w:szCs w:val="22"/>
                <w:lang w:val="en-US"/>
              </w:rPr>
              <w:t xml:space="preserve"> ZM-F1 FDB d80</w:t>
            </w:r>
            <w:r w:rsidRPr="00A05643">
              <w:rPr>
                <w:sz w:val="22"/>
                <w:szCs w:val="22"/>
              </w:rPr>
              <w:t>мм</w:t>
            </w:r>
            <w:bookmarkStart w:id="4" w:name="_GoBack"/>
            <w:bookmarkEnd w:id="4"/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10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4C26D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Вентилятор</w:t>
            </w:r>
            <w:r w:rsidRPr="004C26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26D3">
              <w:rPr>
                <w:sz w:val="22"/>
                <w:szCs w:val="22"/>
                <w:lang w:val="en-US"/>
              </w:rPr>
              <w:t>Zalman</w:t>
            </w:r>
            <w:proofErr w:type="spellEnd"/>
            <w:r w:rsidRPr="004C26D3">
              <w:rPr>
                <w:sz w:val="22"/>
                <w:szCs w:val="22"/>
                <w:lang w:val="en-US"/>
              </w:rPr>
              <w:t xml:space="preserve"> ZM-F2 FDB d92</w:t>
            </w:r>
            <w:r w:rsidRPr="00A05643">
              <w:rPr>
                <w:sz w:val="22"/>
                <w:szCs w:val="22"/>
              </w:rPr>
              <w:t>мм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50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22166E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4C26D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Вентилятор</w:t>
            </w:r>
            <w:r w:rsidRPr="004C26D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26D3">
              <w:rPr>
                <w:sz w:val="22"/>
                <w:szCs w:val="22"/>
                <w:lang w:val="en-US"/>
              </w:rPr>
              <w:t>Zalman</w:t>
            </w:r>
            <w:proofErr w:type="spellEnd"/>
            <w:r w:rsidRPr="004C26D3">
              <w:rPr>
                <w:sz w:val="22"/>
                <w:szCs w:val="22"/>
                <w:lang w:val="en-US"/>
              </w:rPr>
              <w:t xml:space="preserve"> ZM-F3 FDB d120</w:t>
            </w:r>
            <w:r w:rsidRPr="00A05643">
              <w:rPr>
                <w:sz w:val="22"/>
                <w:szCs w:val="22"/>
              </w:rPr>
              <w:t>мм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40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Материнская карта Socket1155 ASUS "P8H77-V LE"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20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 xml:space="preserve">Материнская карта Socket1155 ASUS "P8H77-M" rev.3.0 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4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 xml:space="preserve">Видеокарта </w:t>
            </w:r>
            <w:proofErr w:type="spellStart"/>
            <w:r w:rsidRPr="00A05643">
              <w:rPr>
                <w:sz w:val="22"/>
                <w:szCs w:val="22"/>
              </w:rPr>
              <w:t>Asus</w:t>
            </w:r>
            <w:proofErr w:type="spellEnd"/>
            <w:r w:rsidRPr="00A05643">
              <w:rPr>
                <w:sz w:val="22"/>
                <w:szCs w:val="22"/>
              </w:rPr>
              <w:t xml:space="preserve"> PCI-E NV GTX650-DC-1GD5 GTX650 1024Mb 128b DDR5 1058/5000 DVI*2+HDMI RTL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20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 xml:space="preserve">Видеокарта ASUS GT630-1GD5 (NVIDIA </w:t>
            </w:r>
            <w:proofErr w:type="spellStart"/>
            <w:r w:rsidRPr="00A05643">
              <w:rPr>
                <w:sz w:val="22"/>
                <w:szCs w:val="22"/>
              </w:rPr>
              <w:t>GeForce</w:t>
            </w:r>
            <w:proofErr w:type="spellEnd"/>
            <w:r w:rsidRPr="00A05643">
              <w:rPr>
                <w:sz w:val="22"/>
                <w:szCs w:val="22"/>
              </w:rPr>
              <w:t xml:space="preserve"> GT 630 810MHz, 1Gb DDR5 1620MHz/128 </w:t>
            </w:r>
            <w:proofErr w:type="spellStart"/>
            <w:r w:rsidRPr="00A05643">
              <w:rPr>
                <w:sz w:val="22"/>
                <w:szCs w:val="22"/>
              </w:rPr>
              <w:t>bit</w:t>
            </w:r>
            <w:proofErr w:type="spellEnd"/>
            <w:r w:rsidRPr="00A05643">
              <w:rPr>
                <w:sz w:val="22"/>
                <w:szCs w:val="22"/>
              </w:rPr>
              <w:t>, PCI-Ex16, D-SUB, DVI, HDMI, HDCP)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4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Процессор</w:t>
            </w:r>
            <w:r w:rsidRPr="00A05643">
              <w:rPr>
                <w:sz w:val="22"/>
                <w:szCs w:val="22"/>
                <w:lang w:val="en-US"/>
              </w:rPr>
              <w:t xml:space="preserve"> Intel "Core i5-3450" 3.10</w:t>
            </w:r>
            <w:r w:rsidRPr="00A05643">
              <w:rPr>
                <w:sz w:val="22"/>
                <w:szCs w:val="22"/>
              </w:rPr>
              <w:t>ГГц</w:t>
            </w:r>
            <w:r w:rsidRPr="00A05643">
              <w:rPr>
                <w:sz w:val="22"/>
                <w:szCs w:val="22"/>
                <w:lang w:val="en-US"/>
              </w:rPr>
              <w:t>, Socket1155 (Box)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20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Процессор</w:t>
            </w:r>
            <w:r w:rsidRPr="00A05643">
              <w:rPr>
                <w:sz w:val="22"/>
                <w:szCs w:val="22"/>
                <w:lang w:val="en-US"/>
              </w:rPr>
              <w:t xml:space="preserve"> Intel "Core i3-3220" 3.30</w:t>
            </w:r>
            <w:r w:rsidRPr="00A05643">
              <w:rPr>
                <w:sz w:val="22"/>
                <w:szCs w:val="22"/>
              </w:rPr>
              <w:t>ГГц</w:t>
            </w:r>
            <w:r w:rsidRPr="00A05643">
              <w:rPr>
                <w:sz w:val="22"/>
                <w:szCs w:val="22"/>
                <w:lang w:val="en-US"/>
              </w:rPr>
              <w:t>, Socket1155 (Box)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4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Блок питания FSP 600-80EPN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20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  <w:lang w:val="en-US"/>
              </w:rPr>
            </w:pPr>
            <w:r w:rsidRPr="00A05643">
              <w:rPr>
                <w:sz w:val="22"/>
                <w:szCs w:val="22"/>
              </w:rPr>
              <w:t>Блок</w:t>
            </w:r>
            <w:r w:rsidRPr="00A05643">
              <w:rPr>
                <w:sz w:val="22"/>
                <w:szCs w:val="22"/>
                <w:lang w:val="en-US"/>
              </w:rPr>
              <w:t xml:space="preserve"> </w:t>
            </w:r>
            <w:r w:rsidRPr="00A05643">
              <w:rPr>
                <w:sz w:val="22"/>
                <w:szCs w:val="22"/>
              </w:rPr>
              <w:t>питания</w:t>
            </w:r>
            <w:r w:rsidRPr="00A05643">
              <w:rPr>
                <w:sz w:val="22"/>
                <w:szCs w:val="22"/>
                <w:lang w:val="en-US"/>
              </w:rPr>
              <w:t xml:space="preserve"> INWIN POWERMAN IP-S300BN1-0 SFX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4</w:t>
            </w:r>
          </w:p>
        </w:tc>
      </w:tr>
      <w:tr w:rsidR="00A05643" w:rsidRPr="00A05643" w:rsidTr="0022166E">
        <w:tc>
          <w:tcPr>
            <w:tcW w:w="582" w:type="dxa"/>
            <w:shd w:val="clear" w:color="auto" w:fill="auto"/>
            <w:vAlign w:val="center"/>
          </w:tcPr>
          <w:p w:rsidR="00A05643" w:rsidRPr="00A05643" w:rsidRDefault="00A05643" w:rsidP="0022166E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7926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Модуль памяти 2Гб DDR3 SDRAM, PC10600,1333МГц [KVR1333D3S8N9/2G]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A05643" w:rsidRPr="00A05643" w:rsidRDefault="00A05643" w:rsidP="00A05643">
            <w:pPr>
              <w:jc w:val="center"/>
              <w:rPr>
                <w:sz w:val="22"/>
                <w:szCs w:val="22"/>
              </w:rPr>
            </w:pPr>
            <w:r w:rsidRPr="00A05643">
              <w:rPr>
                <w:sz w:val="22"/>
                <w:szCs w:val="22"/>
              </w:rPr>
              <w:t>72</w:t>
            </w:r>
          </w:p>
        </w:tc>
      </w:tr>
    </w:tbl>
    <w:p w:rsidR="00A05643" w:rsidRPr="00A05643" w:rsidRDefault="00A05643" w:rsidP="00C556DC">
      <w:pPr>
        <w:tabs>
          <w:tab w:val="left" w:pos="284"/>
        </w:tabs>
        <w:rPr>
          <w:sz w:val="26"/>
          <w:szCs w:val="26"/>
        </w:rPr>
      </w:pPr>
    </w:p>
    <w:sectPr w:rsidR="00A05643" w:rsidRPr="00A05643" w:rsidSect="00282E71">
      <w:footerReference w:type="default" r:id="rId7"/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3C0" w:rsidRDefault="006533C0" w:rsidP="0025339E">
      <w:r>
        <w:separator/>
      </w:r>
    </w:p>
  </w:endnote>
  <w:endnote w:type="continuationSeparator" w:id="0">
    <w:p w:rsidR="006533C0" w:rsidRDefault="006533C0" w:rsidP="00253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E3A" w:rsidRDefault="00F9479F">
    <w:pPr>
      <w:pStyle w:val="a9"/>
      <w:jc w:val="center"/>
    </w:pPr>
    <w:r>
      <w:fldChar w:fldCharType="begin"/>
    </w:r>
    <w:r w:rsidR="003B072C">
      <w:instrText xml:space="preserve"> PAGE   \* MERGEFORMAT </w:instrText>
    </w:r>
    <w:r>
      <w:fldChar w:fldCharType="separate"/>
    </w:r>
    <w:r w:rsidR="000C3213">
      <w:rPr>
        <w:noProof/>
      </w:rPr>
      <w:t>5</w:t>
    </w:r>
    <w:r>
      <w:rPr>
        <w:noProof/>
      </w:rPr>
      <w:fldChar w:fldCharType="end"/>
    </w:r>
  </w:p>
  <w:p w:rsidR="00A25E3A" w:rsidRDefault="00A25E3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3C0" w:rsidRDefault="006533C0" w:rsidP="0025339E">
      <w:r>
        <w:separator/>
      </w:r>
    </w:p>
  </w:footnote>
  <w:footnote w:type="continuationSeparator" w:id="0">
    <w:p w:rsidR="006533C0" w:rsidRDefault="006533C0" w:rsidP="002533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5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  <w:rPr>
        <w:rFonts w:cs="Times New Roman"/>
      </w:rPr>
    </w:lvl>
  </w:abstractNum>
  <w:abstractNum w:abstractNumId="1">
    <w:nsid w:val="12F9078D"/>
    <w:multiLevelType w:val="hybridMultilevel"/>
    <w:tmpl w:val="B18A9720"/>
    <w:lvl w:ilvl="0" w:tplc="26FCE248">
      <w:start w:val="1"/>
      <w:numFmt w:val="decimal"/>
      <w:lvlText w:val="%1"/>
      <w:lvlJc w:val="center"/>
      <w:pPr>
        <w:ind w:left="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9" w:hanging="360"/>
      </w:pPr>
    </w:lvl>
    <w:lvl w:ilvl="2" w:tplc="0419001B" w:tentative="1">
      <w:start w:val="1"/>
      <w:numFmt w:val="lowerRoman"/>
      <w:lvlText w:val="%3."/>
      <w:lvlJc w:val="right"/>
      <w:pPr>
        <w:ind w:left="1979" w:hanging="180"/>
      </w:pPr>
    </w:lvl>
    <w:lvl w:ilvl="3" w:tplc="0419000F" w:tentative="1">
      <w:start w:val="1"/>
      <w:numFmt w:val="decimal"/>
      <w:lvlText w:val="%4."/>
      <w:lvlJc w:val="left"/>
      <w:pPr>
        <w:ind w:left="2699" w:hanging="360"/>
      </w:pPr>
    </w:lvl>
    <w:lvl w:ilvl="4" w:tplc="04190019" w:tentative="1">
      <w:start w:val="1"/>
      <w:numFmt w:val="lowerLetter"/>
      <w:lvlText w:val="%5."/>
      <w:lvlJc w:val="left"/>
      <w:pPr>
        <w:ind w:left="3419" w:hanging="360"/>
      </w:pPr>
    </w:lvl>
    <w:lvl w:ilvl="5" w:tplc="0419001B" w:tentative="1">
      <w:start w:val="1"/>
      <w:numFmt w:val="lowerRoman"/>
      <w:lvlText w:val="%6."/>
      <w:lvlJc w:val="right"/>
      <w:pPr>
        <w:ind w:left="4139" w:hanging="180"/>
      </w:pPr>
    </w:lvl>
    <w:lvl w:ilvl="6" w:tplc="0419000F" w:tentative="1">
      <w:start w:val="1"/>
      <w:numFmt w:val="decimal"/>
      <w:lvlText w:val="%7."/>
      <w:lvlJc w:val="left"/>
      <w:pPr>
        <w:ind w:left="4859" w:hanging="360"/>
      </w:pPr>
    </w:lvl>
    <w:lvl w:ilvl="7" w:tplc="04190019" w:tentative="1">
      <w:start w:val="1"/>
      <w:numFmt w:val="lowerLetter"/>
      <w:lvlText w:val="%8."/>
      <w:lvlJc w:val="left"/>
      <w:pPr>
        <w:ind w:left="5579" w:hanging="360"/>
      </w:pPr>
    </w:lvl>
    <w:lvl w:ilvl="8" w:tplc="041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3D2613E"/>
    <w:multiLevelType w:val="hybridMultilevel"/>
    <w:tmpl w:val="C3CACB6E"/>
    <w:lvl w:ilvl="0" w:tplc="26FCE24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C961B0"/>
    <w:multiLevelType w:val="hybridMultilevel"/>
    <w:tmpl w:val="CDFE3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5"/>
  </w:num>
  <w:num w:numId="5">
    <w:abstractNumId w:val="10"/>
  </w:num>
  <w:num w:numId="6">
    <w:abstractNumId w:val="4"/>
  </w:num>
  <w:num w:numId="7">
    <w:abstractNumId w:val="6"/>
  </w:num>
  <w:num w:numId="8">
    <w:abstractNumId w:val="2"/>
  </w:num>
  <w:num w:numId="9">
    <w:abstractNumId w:val="12"/>
  </w:num>
  <w:num w:numId="10">
    <w:abstractNumId w:val="0"/>
  </w:num>
  <w:num w:numId="11">
    <w:abstractNumId w:val="9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stylePaneFormatFilter w:val="3801"/>
  <w:doNotTrackMoves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878"/>
    <w:rsid w:val="00005674"/>
    <w:rsid w:val="00010DA6"/>
    <w:rsid w:val="00017EDF"/>
    <w:rsid w:val="00024145"/>
    <w:rsid w:val="000250D5"/>
    <w:rsid w:val="00035878"/>
    <w:rsid w:val="00080FF2"/>
    <w:rsid w:val="000948C2"/>
    <w:rsid w:val="000C3213"/>
    <w:rsid w:val="000C4145"/>
    <w:rsid w:val="000D0D2B"/>
    <w:rsid w:val="000D2961"/>
    <w:rsid w:val="000F320E"/>
    <w:rsid w:val="00105D3E"/>
    <w:rsid w:val="00127746"/>
    <w:rsid w:val="00140B3C"/>
    <w:rsid w:val="00175A4D"/>
    <w:rsid w:val="001D7FEE"/>
    <w:rsid w:val="001E1537"/>
    <w:rsid w:val="001E69C8"/>
    <w:rsid w:val="001F0C32"/>
    <w:rsid w:val="001F5009"/>
    <w:rsid w:val="0022120A"/>
    <w:rsid w:val="0022166E"/>
    <w:rsid w:val="002279E3"/>
    <w:rsid w:val="00245A97"/>
    <w:rsid w:val="0025339E"/>
    <w:rsid w:val="002533F1"/>
    <w:rsid w:val="00282E71"/>
    <w:rsid w:val="002E1216"/>
    <w:rsid w:val="002E7E00"/>
    <w:rsid w:val="00306631"/>
    <w:rsid w:val="00317086"/>
    <w:rsid w:val="0032191B"/>
    <w:rsid w:val="00330C6C"/>
    <w:rsid w:val="0035114E"/>
    <w:rsid w:val="0038711C"/>
    <w:rsid w:val="00390075"/>
    <w:rsid w:val="00397839"/>
    <w:rsid w:val="003A21D3"/>
    <w:rsid w:val="003A4E81"/>
    <w:rsid w:val="003B072C"/>
    <w:rsid w:val="003D614E"/>
    <w:rsid w:val="003D7690"/>
    <w:rsid w:val="003E34ED"/>
    <w:rsid w:val="003E7C0C"/>
    <w:rsid w:val="00414143"/>
    <w:rsid w:val="00430D5E"/>
    <w:rsid w:val="00453C60"/>
    <w:rsid w:val="00460D9A"/>
    <w:rsid w:val="00464B61"/>
    <w:rsid w:val="004A617E"/>
    <w:rsid w:val="004C26D3"/>
    <w:rsid w:val="004E77BD"/>
    <w:rsid w:val="005057DF"/>
    <w:rsid w:val="0050751A"/>
    <w:rsid w:val="00517FC3"/>
    <w:rsid w:val="0058777C"/>
    <w:rsid w:val="005B0261"/>
    <w:rsid w:val="005B39AC"/>
    <w:rsid w:val="005F4555"/>
    <w:rsid w:val="0064273D"/>
    <w:rsid w:val="006533C0"/>
    <w:rsid w:val="00695735"/>
    <w:rsid w:val="006A62EF"/>
    <w:rsid w:val="006C23F7"/>
    <w:rsid w:val="006E5748"/>
    <w:rsid w:val="00740E28"/>
    <w:rsid w:val="00755295"/>
    <w:rsid w:val="00760804"/>
    <w:rsid w:val="00781B59"/>
    <w:rsid w:val="007920DD"/>
    <w:rsid w:val="007D7753"/>
    <w:rsid w:val="00802B06"/>
    <w:rsid w:val="00822164"/>
    <w:rsid w:val="008273A8"/>
    <w:rsid w:val="0083471F"/>
    <w:rsid w:val="00863A57"/>
    <w:rsid w:val="00870BF4"/>
    <w:rsid w:val="00874E7D"/>
    <w:rsid w:val="0088473D"/>
    <w:rsid w:val="008C6C08"/>
    <w:rsid w:val="008D1B47"/>
    <w:rsid w:val="008E25C2"/>
    <w:rsid w:val="00900CE2"/>
    <w:rsid w:val="00914048"/>
    <w:rsid w:val="00967954"/>
    <w:rsid w:val="00972570"/>
    <w:rsid w:val="00A05643"/>
    <w:rsid w:val="00A20302"/>
    <w:rsid w:val="00A25E3A"/>
    <w:rsid w:val="00A3088C"/>
    <w:rsid w:val="00A33733"/>
    <w:rsid w:val="00A76606"/>
    <w:rsid w:val="00AA3662"/>
    <w:rsid w:val="00AC3E3F"/>
    <w:rsid w:val="00AD1816"/>
    <w:rsid w:val="00B042A0"/>
    <w:rsid w:val="00B42257"/>
    <w:rsid w:val="00B74BB9"/>
    <w:rsid w:val="00B76806"/>
    <w:rsid w:val="00BA52E9"/>
    <w:rsid w:val="00BA5542"/>
    <w:rsid w:val="00BA5D59"/>
    <w:rsid w:val="00BB3F59"/>
    <w:rsid w:val="00BE1D9E"/>
    <w:rsid w:val="00C125FD"/>
    <w:rsid w:val="00C31855"/>
    <w:rsid w:val="00C457D8"/>
    <w:rsid w:val="00C5285E"/>
    <w:rsid w:val="00C556DC"/>
    <w:rsid w:val="00C61297"/>
    <w:rsid w:val="00CC4E12"/>
    <w:rsid w:val="00CE206D"/>
    <w:rsid w:val="00CF26D0"/>
    <w:rsid w:val="00D23351"/>
    <w:rsid w:val="00D4257D"/>
    <w:rsid w:val="00D4753C"/>
    <w:rsid w:val="00D7732C"/>
    <w:rsid w:val="00DA17ED"/>
    <w:rsid w:val="00DB49FD"/>
    <w:rsid w:val="00DC0397"/>
    <w:rsid w:val="00DC4EB2"/>
    <w:rsid w:val="00DE4A71"/>
    <w:rsid w:val="00DF2403"/>
    <w:rsid w:val="00DF42DC"/>
    <w:rsid w:val="00E03365"/>
    <w:rsid w:val="00E123E3"/>
    <w:rsid w:val="00E4661A"/>
    <w:rsid w:val="00E76877"/>
    <w:rsid w:val="00EB0326"/>
    <w:rsid w:val="00EB35B6"/>
    <w:rsid w:val="00EB6EE6"/>
    <w:rsid w:val="00ED3728"/>
    <w:rsid w:val="00ED3DF1"/>
    <w:rsid w:val="00F0026D"/>
    <w:rsid w:val="00F322A5"/>
    <w:rsid w:val="00F57D11"/>
    <w:rsid w:val="00F7044B"/>
    <w:rsid w:val="00F8064F"/>
    <w:rsid w:val="00F9479F"/>
    <w:rsid w:val="00FB0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5878"/>
    <w:pPr>
      <w:ind w:left="720"/>
      <w:contextualSpacing/>
    </w:pPr>
  </w:style>
  <w:style w:type="paragraph" w:customStyle="1" w:styleId="1">
    <w:name w:val="Стиль1"/>
    <w:basedOn w:val="a"/>
    <w:uiPriority w:val="99"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rsid w:val="0025339E"/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25339E"/>
    <w:rPr>
      <w:rFonts w:eastAsia="Times New Roman" w:cs="Times New Roman"/>
      <w:lang w:eastAsia="ru-RU"/>
    </w:rPr>
  </w:style>
  <w:style w:type="character" w:styleId="a6">
    <w:name w:val="footnote reference"/>
    <w:uiPriority w:val="99"/>
    <w:semiHidden/>
    <w:rsid w:val="0025339E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semiHidden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760804"/>
    <w:rPr>
      <w:rFonts w:eastAsia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760804"/>
    <w:rPr>
      <w:rFonts w:eastAsia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rsid w:val="00C457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457D8"/>
    <w:rPr>
      <w:rFonts w:ascii="Tahoma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uiPriority w:val="99"/>
    <w:rsid w:val="002E1216"/>
    <w:pPr>
      <w:spacing w:after="120"/>
      <w:jc w:val="both"/>
    </w:pPr>
    <w:rPr>
      <w:rFonts w:eastAsia="Calibri"/>
      <w:sz w:val="24"/>
      <w:szCs w:val="24"/>
    </w:rPr>
  </w:style>
  <w:style w:type="character" w:customStyle="1" w:styleId="BodyTextChar">
    <w:name w:val="Body Text Char"/>
    <w:uiPriority w:val="99"/>
    <w:semiHidden/>
    <w:locked/>
    <w:rsid w:val="00C125FD"/>
    <w:rPr>
      <w:rFonts w:eastAsia="Times New Roman" w:cs="Times New Roman"/>
      <w:sz w:val="28"/>
      <w:szCs w:val="28"/>
    </w:rPr>
  </w:style>
  <w:style w:type="character" w:customStyle="1" w:styleId="ae">
    <w:name w:val="Основной текст Знак"/>
    <w:link w:val="ad"/>
    <w:uiPriority w:val="99"/>
    <w:locked/>
    <w:rsid w:val="002E1216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semiHidden/>
    <w:unhideWhenUsed/>
    <w:rsid w:val="000D29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0D2961"/>
    <w:rPr>
      <w:rFonts w:eastAsia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5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15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948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Мажуга</cp:lastModifiedBy>
  <cp:revision>28</cp:revision>
  <cp:lastPrinted>2014-02-14T02:44:00Z</cp:lastPrinted>
  <dcterms:created xsi:type="dcterms:W3CDTF">2013-12-26T09:47:00Z</dcterms:created>
  <dcterms:modified xsi:type="dcterms:W3CDTF">2014-06-19T04:17:00Z</dcterms:modified>
</cp:coreProperties>
</file>