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9C6" w:rsidRPr="00AF3764" w:rsidRDefault="005E49C6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</w:t>
      </w:r>
    </w:p>
    <w:p w:rsidR="005E49C6" w:rsidRPr="00AF3764" w:rsidRDefault="005E49C6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«НАУЧНО-ИССЛЕДОВАТЕЛЬСКИЙ ТЕХНОЛОГИЧЕСКИЙ ИНСТИТУТ      </w:t>
      </w:r>
    </w:p>
    <w:p w:rsidR="005E49C6" w:rsidRPr="00AF3764" w:rsidRDefault="005E49C6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  им. А.П.Александрова»</w:t>
      </w:r>
    </w:p>
    <w:p w:rsidR="005E49C6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234C44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34C44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52pt;margin-top:8.4pt;width:251.55pt;height:171.6pt;z-index:251658240;visibility:visible" filled="f" stroked="f" strokeweight=".5pt">
            <v:textbox>
              <w:txbxContent>
                <w:p w:rsidR="005E49C6" w:rsidRDefault="005E49C6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УТВЕРЖДАЮ</w:t>
                  </w:r>
                </w:p>
                <w:p w:rsidR="005E49C6" w:rsidRDefault="005E49C6" w:rsidP="009C5C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Главный инженер</w:t>
                  </w:r>
                </w:p>
                <w:p w:rsidR="005E49C6" w:rsidRDefault="005E49C6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ФГУП «НИТИ им. А.П.Александрова»</w:t>
                  </w:r>
                </w:p>
                <w:p w:rsidR="005E49C6" w:rsidRDefault="005E49C6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 </w:t>
                  </w:r>
                </w:p>
                <w:p w:rsidR="005E49C6" w:rsidRDefault="005E49C6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А.А. Иванов</w:t>
                  </w:r>
                </w:p>
                <w:p w:rsidR="005E49C6" w:rsidRDefault="005E49C6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5E49C6" w:rsidRDefault="005E49C6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«_____» ____________2014г.</w:t>
                  </w:r>
                </w:p>
                <w:p w:rsidR="005E49C6" w:rsidRDefault="005E49C6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5E49C6" w:rsidRDefault="005E49C6" w:rsidP="00E12F3B"/>
              </w:txbxContent>
            </v:textbox>
          </v:shape>
        </w:pict>
      </w:r>
    </w:p>
    <w:p w:rsidR="005E49C6" w:rsidRPr="007D3620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5604CF" w:rsidRDefault="005E49C6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СТЕНД КВ-1</w:t>
      </w:r>
    </w:p>
    <w:p w:rsidR="005E49C6" w:rsidRPr="005604CF" w:rsidRDefault="005E49C6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ТЕХНИЧЕСКОЕ ЗАДАНИЕ</w:t>
      </w:r>
    </w:p>
    <w:p w:rsidR="005E49C6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выполнение работы по теме </w:t>
      </w:r>
    </w:p>
    <w:p w:rsidR="005E49C6" w:rsidRPr="005604CF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казание технической помощи по вводу в эксплуатацию </w:t>
      </w:r>
      <w:proofErr w:type="gramStart"/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зарядного</w:t>
      </w:r>
      <w:proofErr w:type="gramEnd"/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преобразователя аккумуляторных батарей стенда КВ-1»</w:t>
      </w:r>
    </w:p>
    <w:p w:rsidR="005E49C6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8D5E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2014г. </w:t>
      </w:r>
    </w:p>
    <w:p w:rsidR="005E49C6" w:rsidRPr="008D5EB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D5EB0">
        <w:rPr>
          <w:rFonts w:ascii="Times New Roman" w:hAnsi="Times New Roman" w:cs="Times New Roman"/>
          <w:color w:val="000000"/>
          <w:sz w:val="24"/>
          <w:szCs w:val="24"/>
        </w:rPr>
        <w:lastRenderedPageBreak/>
        <w:t>2</w:t>
      </w:r>
    </w:p>
    <w:p w:rsidR="005E49C6" w:rsidRPr="007D3620" w:rsidRDefault="005E49C6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5604CF" w:rsidRDefault="005E49C6" w:rsidP="00323D6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Наименование работы:</w:t>
      </w:r>
    </w:p>
    <w:p w:rsidR="005E49C6" w:rsidRDefault="005E49C6" w:rsidP="00323D6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323D69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«Оказание технической помощи по вводу в эксплуатацию зарядного преобразователя аккумуляторных батарей стенда КВ-1»</w:t>
      </w:r>
    </w:p>
    <w:p w:rsidR="005E49C6" w:rsidRDefault="005E49C6" w:rsidP="00323D69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323D6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Заказчик </w:t>
      </w:r>
    </w:p>
    <w:p w:rsidR="005E49C6" w:rsidRPr="005604CF" w:rsidRDefault="005E49C6" w:rsidP="008D5EB0">
      <w:pPr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49C6" w:rsidRDefault="005E49C6" w:rsidP="00323D69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ФГУП «НИТИ им. А.П. Александрова»</w:t>
      </w:r>
    </w:p>
    <w:p w:rsidR="005E49C6" w:rsidRDefault="005E49C6" w:rsidP="00323D69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г. Сосновый Бор, Ленинградская область, РФ.</w:t>
      </w:r>
    </w:p>
    <w:p w:rsidR="005E49C6" w:rsidRDefault="005E49C6" w:rsidP="00323D69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323D6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Исполнитель работы</w:t>
      </w:r>
    </w:p>
    <w:p w:rsidR="005E49C6" w:rsidRPr="005604CF" w:rsidRDefault="005E49C6" w:rsidP="008D5EB0">
      <w:pPr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49C6" w:rsidRDefault="005E49C6" w:rsidP="0010230A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исполнителя должно выступать предприятие, имеющее необходимые лицензии по видам выполняемых работ.</w:t>
      </w:r>
    </w:p>
    <w:p w:rsidR="005E49C6" w:rsidRDefault="005E49C6" w:rsidP="00323D6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323D6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Сроки выполнения работы</w:t>
      </w:r>
    </w:p>
    <w:p w:rsidR="005E49C6" w:rsidRPr="005604CF" w:rsidRDefault="005E49C6" w:rsidP="008D5EB0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323D6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работы: май 2014г.</w:t>
      </w:r>
    </w:p>
    <w:p w:rsidR="005E49C6" w:rsidRDefault="005E49C6" w:rsidP="00323D6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работы: июль 2014г.</w:t>
      </w:r>
    </w:p>
    <w:p w:rsidR="005E49C6" w:rsidRDefault="005E49C6" w:rsidP="00323D6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3C211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Цель проведения работы</w:t>
      </w:r>
    </w:p>
    <w:p w:rsidR="005E49C6" w:rsidRPr="005604CF" w:rsidRDefault="005E49C6" w:rsidP="008D5EB0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10230A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технической помощи по вводу в эксплуатацию зарядного преобразователя аккумуляторных батарей стенда КВ-1, включая настройку программного обеспечения системы управления.</w:t>
      </w: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Pr="005604CF" w:rsidRDefault="005E49C6" w:rsidP="003C211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Краткая характеристика объекта работ</w:t>
      </w:r>
    </w:p>
    <w:p w:rsidR="005E49C6" w:rsidRDefault="005E49C6" w:rsidP="005604C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 Объектом для выполнения работ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тиристорный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преобразователь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PRETOR</w:t>
      </w:r>
      <w:r w:rsidRPr="003C2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>
        <w:rPr>
          <w:rFonts w:ascii="Times New Roman" w:hAnsi="Times New Roman" w:cs="Times New Roman"/>
          <w:sz w:val="28"/>
          <w:szCs w:val="28"/>
        </w:rPr>
        <w:t xml:space="preserve"> 400.2000 разработанный и изготовленный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ТяжПромИнжини-ринг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», подключенный к сети постоянного тока стенда КВ-1 для использования его в качестве зарядного источника аккумуляторной батареи (АБ).</w:t>
      </w: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 Для обеспечения совместной работы с действующим оборудованием, участвующим в технологическом процессе заряда аккумуляторных батарей стенда КВ-1,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тиристорный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преобразователь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PRETOR</w:t>
      </w:r>
      <w:r w:rsidRPr="003C2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>
        <w:rPr>
          <w:rFonts w:ascii="Times New Roman" w:hAnsi="Times New Roman" w:cs="Times New Roman"/>
          <w:sz w:val="28"/>
          <w:szCs w:val="28"/>
        </w:rPr>
        <w:t xml:space="preserve"> 400.2000 выполняет управляющие функции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обеспечивает защиту и сигнализацию при неисправности действующего технологического оборудования:</w:t>
      </w: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системы пожарной сигнализации в помещении аккумуляторных батарей (пожар в помещении АБ);</w:t>
      </w: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системы вентиляции аккумуляторных помещений (останов вентиляторов);</w:t>
      </w: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 ЩППТ (защита от КЗ и перегрузки).</w:t>
      </w:r>
    </w:p>
    <w:p w:rsidR="005E49C6" w:rsidRDefault="005E49C6" w:rsidP="003C2118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8D5EB0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8D5EB0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8D5EB0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5E49C6" w:rsidRPr="008D5EB0" w:rsidRDefault="005E49C6" w:rsidP="008D5EB0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8D5EB0">
        <w:rPr>
          <w:rFonts w:ascii="Times New Roman" w:hAnsi="Times New Roman" w:cs="Times New Roman"/>
          <w:sz w:val="24"/>
          <w:szCs w:val="24"/>
        </w:rPr>
        <w:t>3</w:t>
      </w:r>
    </w:p>
    <w:p w:rsidR="005E49C6" w:rsidRPr="008D5EB0" w:rsidRDefault="005E49C6" w:rsidP="008D5EB0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5604CF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Условия проведения работ</w:t>
      </w:r>
    </w:p>
    <w:p w:rsidR="005E49C6" w:rsidRDefault="005E49C6" w:rsidP="005604CF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 Работы выполнить на объекте заказчика в пом.146 зд.102 ФГУП «НИТИ им. А.П. Александрова».</w:t>
      </w: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проведения работ выделяется рабочая зона, допуск к работам производится двухсторонним актом установленной формы.</w:t>
      </w: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руководства работ исполнитель работ назначает ответственное лицо.</w:t>
      </w: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 При проведении комплексного опробования и приемосдаточных испытаний работами руководит ответственное лицо от ФГУП «НИТИ им. А.П. Александрова».</w:t>
      </w:r>
    </w:p>
    <w:p w:rsidR="005E49C6" w:rsidRDefault="005E49C6" w:rsidP="00A031C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A94BE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4BEB">
        <w:rPr>
          <w:rFonts w:ascii="Times New Roman" w:hAnsi="Times New Roman" w:cs="Times New Roman"/>
          <w:b/>
          <w:bCs/>
          <w:sz w:val="28"/>
          <w:szCs w:val="28"/>
        </w:rPr>
        <w:t>Общие требования при выполнении работ</w:t>
      </w:r>
    </w:p>
    <w:p w:rsidR="005E49C6" w:rsidRPr="00A94BEB" w:rsidRDefault="005E49C6" w:rsidP="00A94BEB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 проведении работ выполнять все требования нормативных документов регламентирующих безопасность труда и противопожарную безопасность (ПОТ РМ-016-2001, ППБ и др.), а также местных инструкций.</w:t>
      </w: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еред началом работ исполнитель должен направить письмо в адрес ФГУП «НИТИ им. А.П. Александрова» о направлении работников, указать цель командировки, список работников и подтвердить их квалификационный группы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 Персонал исполнителя должен иметь:</w:t>
      </w: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медицинскую справку-допуск для работы с ИИИ;</w:t>
      </w: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допуск по режиму по форме «3».</w:t>
      </w:r>
    </w:p>
    <w:p w:rsidR="005E49C6" w:rsidRDefault="005E49C6" w:rsidP="00A94BE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4F33CB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8D5EB0">
        <w:rPr>
          <w:rFonts w:ascii="Times New Roman" w:hAnsi="Times New Roman" w:cs="Times New Roman"/>
          <w:b/>
          <w:bCs/>
          <w:sz w:val="28"/>
          <w:szCs w:val="28"/>
        </w:rPr>
        <w:t>9. Объем и последовательность работ</w:t>
      </w:r>
    </w:p>
    <w:p w:rsidR="005E49C6" w:rsidRPr="008D5EB0" w:rsidRDefault="005E49C6" w:rsidP="004F33CB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 Объем работ включает:</w:t>
      </w: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рабочей программы производства работ;</w:t>
      </w: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технической и справочной документации;</w:t>
      </w: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КИП, инструмента и приспособлений;</w:t>
      </w: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программного обеспечения;</w:t>
      </w: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поэлементной проверки и настройки отдельных устройств, функциональных групп, аппаратов и систем управления;</w:t>
      </w: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электрических измерений и испытаний аппаратов и вторичных цепей (автоматические выключатели, контакторы, реле, приборы и т.п.), а также отдельного оборудования (измерительные трансформаторы, дроссели, сборные шины, электродвигатели и др.);</w:t>
      </w:r>
    </w:p>
    <w:p w:rsidR="005E49C6" w:rsidRDefault="005E49C6" w:rsidP="008D5EB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выполнение индивидуальных испытаний оборудования, в том числе настройку параметров,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 и характеристик, опробование схем управления, защиты и сигнализации, опробование на холостом ходу: уточнение параметров, характеристик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 оборудования;</w:t>
      </w:r>
    </w:p>
    <w:p w:rsidR="005E49C6" w:rsidRDefault="005E49C6" w:rsidP="008D5EB0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5E49C6" w:rsidRPr="008D5EB0" w:rsidRDefault="005E49C6" w:rsidP="008D5EB0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8D5EB0">
        <w:rPr>
          <w:rFonts w:ascii="Times New Roman" w:hAnsi="Times New Roman" w:cs="Times New Roman"/>
          <w:sz w:val="24"/>
          <w:szCs w:val="24"/>
        </w:rPr>
        <w:t>4</w:t>
      </w:r>
    </w:p>
    <w:p w:rsidR="005E49C6" w:rsidRDefault="005E49C6" w:rsidP="008D5EB0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проведении комплексного опробования и приемо-сдаточных испытаний проверку работы преобразователя во всех режимах работы, регулировку и настройку характеристик отдельных устройств, схем и функциональных групп с целью обеспечения заданных режимов работы.</w:t>
      </w:r>
    </w:p>
    <w:p w:rsidR="005E49C6" w:rsidRDefault="005E49C6" w:rsidP="0088464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начала работ на оборудовании преобразователя должна быть выпущена и согласована с заказчиком рабочая программа выполнения работ, а также выполнены подготовительные работы по комплектованию необходимой документации и технологической оснастки. Карту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релейных защит выдает заказчик.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 Работы выполнить в следующей последовательности: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поэлементная проверка и настройка отдельных устройств, функциональных групп и пр.;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электрические измерения и испытания аппаратов и вторичных цепей, настройка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 коммутационных аппаратов с выдачей протоколов установленной формы;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электрических схем преобразователя с подачей напряжения от постороннего источника;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электрических схем преобразователя с подачей питающих напряжений по проектной схеме, индивидуальные испытания отдельных устройств,  схем и функциональных групп, проверка работы преобразователя на холостом ходу;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комплексное опробование преобразователя во всех режимах работы совместно с действующим технологическим оборудованием;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приемо-сдаточные испытания по программе заказчика;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результатов в виде протоколов и технического акта приемки работ.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8D5EB0">
        <w:rPr>
          <w:rFonts w:ascii="Times New Roman" w:hAnsi="Times New Roman" w:cs="Times New Roman"/>
          <w:b/>
          <w:bCs/>
          <w:sz w:val="28"/>
          <w:szCs w:val="28"/>
        </w:rPr>
        <w:t>10.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Перечень документов оформляемых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 при проведен</w:t>
      </w:r>
      <w:r>
        <w:rPr>
          <w:rFonts w:ascii="Times New Roman" w:hAnsi="Times New Roman" w:cs="Times New Roman"/>
          <w:b/>
          <w:bCs/>
          <w:sz w:val="28"/>
          <w:szCs w:val="28"/>
        </w:rPr>
        <w:t>ии работ</w:t>
      </w:r>
    </w:p>
    <w:p w:rsidR="005E49C6" w:rsidRPr="008D5EB0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рабочая программа работ;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протоколы измерений, испытаний, настроек и проверок по установленной форме;</w:t>
      </w:r>
    </w:p>
    <w:p w:rsidR="005E49C6" w:rsidRPr="0010230A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акты на индивидуальные испытания и комплексное опробование установленной формы (совместно с заказчиком)</w:t>
      </w:r>
      <w:r w:rsidRPr="0010230A">
        <w:rPr>
          <w:rFonts w:ascii="Times New Roman" w:hAnsi="Times New Roman" w:cs="Times New Roman"/>
          <w:sz w:val="28"/>
          <w:szCs w:val="28"/>
        </w:rPr>
        <w:t>;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технический акт приемки работ.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разработанные исполнителем работ, передаются  ФГУП «НИТИ им. А.П. Александрова». 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8D5EB0">
        <w:rPr>
          <w:rFonts w:ascii="Times New Roman" w:hAnsi="Times New Roman" w:cs="Times New Roman"/>
          <w:b/>
          <w:bCs/>
          <w:sz w:val="28"/>
          <w:szCs w:val="28"/>
        </w:rPr>
        <w:t>11. Порядок выполнения работ</w:t>
      </w:r>
    </w:p>
    <w:p w:rsidR="005E49C6" w:rsidRPr="008D5EB0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выполняются по договору с ФГУП «НИТИ им. А.П. Александрова». Работа выполняется в один этап. Работу необходимо выполнить в срок до 01.07.2014 года. При затребовании аванса необходимо предоставить банковскую лицензию на сумму аванса.</w:t>
      </w: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E49C6" w:rsidRDefault="005E49C6" w:rsidP="002557A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5E49C6" w:rsidRDefault="005E49C6" w:rsidP="002557A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</w:p>
    <w:p w:rsidR="005E49C6" w:rsidRPr="002557A8" w:rsidRDefault="005E49C6" w:rsidP="002557A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5E49C6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8D5EB0">
        <w:rPr>
          <w:rFonts w:ascii="Times New Roman" w:hAnsi="Times New Roman" w:cs="Times New Roman"/>
          <w:b/>
          <w:bCs/>
          <w:sz w:val="28"/>
          <w:szCs w:val="28"/>
        </w:rPr>
        <w:t>12. Техническая документация для руководства при выполнении работ:</w:t>
      </w:r>
    </w:p>
    <w:p w:rsidR="005E49C6" w:rsidRPr="008D5EB0" w:rsidRDefault="005E49C6" w:rsidP="00231FFD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5E49C6" w:rsidRPr="002557A8" w:rsidRDefault="005E49C6" w:rsidP="002557A8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ТПИ.100.300 МЧ Монтажный чертеж;</w:t>
      </w:r>
    </w:p>
    <w:p w:rsidR="005E49C6" w:rsidRDefault="005E49C6" w:rsidP="00A27D35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Э1 Схема структурная</w:t>
      </w:r>
      <w:proofErr w:type="gramStart"/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5E49C6" w:rsidRPr="009C5CE3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Э3 Схема электрическая принципиальная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49C6" w:rsidRPr="009C5CE3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ПЭ3 Перечень элементов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49C6" w:rsidRPr="009C5CE3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Э5 Схема электрическая подключения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ТПИ, 100.300 РЭ Руководство по эксплуатации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ПС Паспорт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B6462D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От ФГУП «НИТИ им.А.П. Александрова»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Начальник отдела 3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___________К.В. Моисеев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ЭЭР-2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___________Д.И. Тригубов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службы 322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___________Ю.М. Ефимов</w:t>
      </w: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Default="005E49C6" w:rsidP="009C5CE3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C6" w:rsidRPr="004D4C93" w:rsidRDefault="005E49C6" w:rsidP="002557A8">
      <w:pPr>
        <w:spacing w:after="0" w:line="240" w:lineRule="auto"/>
        <w:ind w:left="5664" w:firstLine="708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sectPr w:rsidR="005E49C6" w:rsidRPr="004D4C93" w:rsidSect="008A424C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A14D4"/>
    <w:multiLevelType w:val="hybridMultilevel"/>
    <w:tmpl w:val="D1EA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F6E2C"/>
    <w:multiLevelType w:val="hybridMultilevel"/>
    <w:tmpl w:val="7B641784"/>
    <w:lvl w:ilvl="0" w:tplc="A54031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10852FC">
      <w:numFmt w:val="none"/>
      <w:lvlText w:val=""/>
      <w:lvlJc w:val="left"/>
      <w:pPr>
        <w:tabs>
          <w:tab w:val="num" w:pos="360"/>
        </w:tabs>
      </w:pPr>
    </w:lvl>
    <w:lvl w:ilvl="2" w:tplc="04966C5A">
      <w:numFmt w:val="none"/>
      <w:lvlText w:val=""/>
      <w:lvlJc w:val="left"/>
      <w:pPr>
        <w:tabs>
          <w:tab w:val="num" w:pos="360"/>
        </w:tabs>
      </w:pPr>
    </w:lvl>
    <w:lvl w:ilvl="3" w:tplc="20B4F3CA">
      <w:numFmt w:val="none"/>
      <w:lvlText w:val=""/>
      <w:lvlJc w:val="left"/>
      <w:pPr>
        <w:tabs>
          <w:tab w:val="num" w:pos="360"/>
        </w:tabs>
      </w:pPr>
    </w:lvl>
    <w:lvl w:ilvl="4" w:tplc="171CDEE0">
      <w:numFmt w:val="none"/>
      <w:lvlText w:val=""/>
      <w:lvlJc w:val="left"/>
      <w:pPr>
        <w:tabs>
          <w:tab w:val="num" w:pos="360"/>
        </w:tabs>
      </w:pPr>
    </w:lvl>
    <w:lvl w:ilvl="5" w:tplc="F48EB21E">
      <w:numFmt w:val="none"/>
      <w:lvlText w:val=""/>
      <w:lvlJc w:val="left"/>
      <w:pPr>
        <w:tabs>
          <w:tab w:val="num" w:pos="360"/>
        </w:tabs>
      </w:pPr>
    </w:lvl>
    <w:lvl w:ilvl="6" w:tplc="9AD2DD24">
      <w:numFmt w:val="none"/>
      <w:lvlText w:val=""/>
      <w:lvlJc w:val="left"/>
      <w:pPr>
        <w:tabs>
          <w:tab w:val="num" w:pos="360"/>
        </w:tabs>
      </w:pPr>
    </w:lvl>
    <w:lvl w:ilvl="7" w:tplc="6E44BFE8">
      <w:numFmt w:val="none"/>
      <w:lvlText w:val=""/>
      <w:lvlJc w:val="left"/>
      <w:pPr>
        <w:tabs>
          <w:tab w:val="num" w:pos="360"/>
        </w:tabs>
      </w:pPr>
    </w:lvl>
    <w:lvl w:ilvl="8" w:tplc="DD3A8F0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85C5B3A"/>
    <w:multiLevelType w:val="hybridMultilevel"/>
    <w:tmpl w:val="EE4C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434E2"/>
    <w:multiLevelType w:val="hybridMultilevel"/>
    <w:tmpl w:val="4FC0FA16"/>
    <w:lvl w:ilvl="0" w:tplc="A6848B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0CAE"/>
    <w:multiLevelType w:val="hybridMultilevel"/>
    <w:tmpl w:val="47C8462A"/>
    <w:lvl w:ilvl="0" w:tplc="347CF0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B13BDD"/>
    <w:multiLevelType w:val="multilevel"/>
    <w:tmpl w:val="7D7A56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24C"/>
    <w:rsid w:val="00006C16"/>
    <w:rsid w:val="000135BE"/>
    <w:rsid w:val="0002013B"/>
    <w:rsid w:val="000237D9"/>
    <w:rsid w:val="00033C4E"/>
    <w:rsid w:val="00035F21"/>
    <w:rsid w:val="000423BC"/>
    <w:rsid w:val="00063C9F"/>
    <w:rsid w:val="000731AB"/>
    <w:rsid w:val="00073648"/>
    <w:rsid w:val="0007624B"/>
    <w:rsid w:val="00077529"/>
    <w:rsid w:val="00080C15"/>
    <w:rsid w:val="0008176F"/>
    <w:rsid w:val="00084AF4"/>
    <w:rsid w:val="000946A5"/>
    <w:rsid w:val="000A4AB4"/>
    <w:rsid w:val="000A5995"/>
    <w:rsid w:val="000A670A"/>
    <w:rsid w:val="000A73C6"/>
    <w:rsid w:val="000B1F03"/>
    <w:rsid w:val="000B20C0"/>
    <w:rsid w:val="000C1D37"/>
    <w:rsid w:val="000C76CA"/>
    <w:rsid w:val="000E27EA"/>
    <w:rsid w:val="000E3930"/>
    <w:rsid w:val="000F33B5"/>
    <w:rsid w:val="000F3B7E"/>
    <w:rsid w:val="0010230A"/>
    <w:rsid w:val="00115B75"/>
    <w:rsid w:val="001230E3"/>
    <w:rsid w:val="00127F90"/>
    <w:rsid w:val="00133004"/>
    <w:rsid w:val="00136404"/>
    <w:rsid w:val="00141781"/>
    <w:rsid w:val="0015350B"/>
    <w:rsid w:val="0015572C"/>
    <w:rsid w:val="00183E09"/>
    <w:rsid w:val="00185C48"/>
    <w:rsid w:val="00194C3F"/>
    <w:rsid w:val="001B1D9A"/>
    <w:rsid w:val="001D01F7"/>
    <w:rsid w:val="001D231C"/>
    <w:rsid w:val="001D3579"/>
    <w:rsid w:val="001F07E7"/>
    <w:rsid w:val="001F69C9"/>
    <w:rsid w:val="00201FD4"/>
    <w:rsid w:val="0020777C"/>
    <w:rsid w:val="00222B32"/>
    <w:rsid w:val="00223164"/>
    <w:rsid w:val="00230A49"/>
    <w:rsid w:val="0023127A"/>
    <w:rsid w:val="00231FFD"/>
    <w:rsid w:val="00234C44"/>
    <w:rsid w:val="00237BF7"/>
    <w:rsid w:val="00251742"/>
    <w:rsid w:val="002557A8"/>
    <w:rsid w:val="00256153"/>
    <w:rsid w:val="0025637C"/>
    <w:rsid w:val="00262F2E"/>
    <w:rsid w:val="00280E3D"/>
    <w:rsid w:val="002811BB"/>
    <w:rsid w:val="00282EEB"/>
    <w:rsid w:val="002A5E96"/>
    <w:rsid w:val="002D5224"/>
    <w:rsid w:val="002D551C"/>
    <w:rsid w:val="002E6738"/>
    <w:rsid w:val="002F4A9E"/>
    <w:rsid w:val="0031348C"/>
    <w:rsid w:val="00323D69"/>
    <w:rsid w:val="00326E28"/>
    <w:rsid w:val="00334515"/>
    <w:rsid w:val="003351F3"/>
    <w:rsid w:val="0035572F"/>
    <w:rsid w:val="00355E27"/>
    <w:rsid w:val="0037032C"/>
    <w:rsid w:val="00372D6A"/>
    <w:rsid w:val="003810EC"/>
    <w:rsid w:val="0038317F"/>
    <w:rsid w:val="0038460E"/>
    <w:rsid w:val="00384C5E"/>
    <w:rsid w:val="00395AEB"/>
    <w:rsid w:val="003C0A12"/>
    <w:rsid w:val="003C2118"/>
    <w:rsid w:val="003C368E"/>
    <w:rsid w:val="003C52DD"/>
    <w:rsid w:val="003C6DAE"/>
    <w:rsid w:val="003E16F5"/>
    <w:rsid w:val="003E5FAF"/>
    <w:rsid w:val="003E76F0"/>
    <w:rsid w:val="003F4D51"/>
    <w:rsid w:val="00401A7C"/>
    <w:rsid w:val="004070B6"/>
    <w:rsid w:val="0041248C"/>
    <w:rsid w:val="00412A1D"/>
    <w:rsid w:val="00424A3C"/>
    <w:rsid w:val="00443270"/>
    <w:rsid w:val="004440CD"/>
    <w:rsid w:val="0044457F"/>
    <w:rsid w:val="004566CB"/>
    <w:rsid w:val="004572BC"/>
    <w:rsid w:val="00464216"/>
    <w:rsid w:val="0047592A"/>
    <w:rsid w:val="004767D3"/>
    <w:rsid w:val="00477FFE"/>
    <w:rsid w:val="00481733"/>
    <w:rsid w:val="00490A4D"/>
    <w:rsid w:val="0049754B"/>
    <w:rsid w:val="004A1107"/>
    <w:rsid w:val="004A4812"/>
    <w:rsid w:val="004B1A09"/>
    <w:rsid w:val="004C6EEF"/>
    <w:rsid w:val="004D0A1B"/>
    <w:rsid w:val="004D4C93"/>
    <w:rsid w:val="004F060B"/>
    <w:rsid w:val="004F1BB6"/>
    <w:rsid w:val="004F33CB"/>
    <w:rsid w:val="004F5BF1"/>
    <w:rsid w:val="005011AB"/>
    <w:rsid w:val="00502BED"/>
    <w:rsid w:val="005327B6"/>
    <w:rsid w:val="005504FC"/>
    <w:rsid w:val="00551634"/>
    <w:rsid w:val="005544DA"/>
    <w:rsid w:val="005604CF"/>
    <w:rsid w:val="00560843"/>
    <w:rsid w:val="00567870"/>
    <w:rsid w:val="00572A0C"/>
    <w:rsid w:val="00590CD0"/>
    <w:rsid w:val="00591C84"/>
    <w:rsid w:val="00592EAC"/>
    <w:rsid w:val="005B4AC0"/>
    <w:rsid w:val="005D439B"/>
    <w:rsid w:val="005D6ADA"/>
    <w:rsid w:val="005E49C6"/>
    <w:rsid w:val="005F0DCB"/>
    <w:rsid w:val="00602C7D"/>
    <w:rsid w:val="00613A31"/>
    <w:rsid w:val="00616AD1"/>
    <w:rsid w:val="00617897"/>
    <w:rsid w:val="006279A4"/>
    <w:rsid w:val="006318AE"/>
    <w:rsid w:val="00666334"/>
    <w:rsid w:val="006710C6"/>
    <w:rsid w:val="006801E7"/>
    <w:rsid w:val="006872AC"/>
    <w:rsid w:val="00692800"/>
    <w:rsid w:val="006A0110"/>
    <w:rsid w:val="006A4EF5"/>
    <w:rsid w:val="006B08F1"/>
    <w:rsid w:val="006C2164"/>
    <w:rsid w:val="006D3C96"/>
    <w:rsid w:val="006E4296"/>
    <w:rsid w:val="00704FFA"/>
    <w:rsid w:val="007058BA"/>
    <w:rsid w:val="007236F8"/>
    <w:rsid w:val="0072534F"/>
    <w:rsid w:val="007305A4"/>
    <w:rsid w:val="00734298"/>
    <w:rsid w:val="0074287C"/>
    <w:rsid w:val="00756D5B"/>
    <w:rsid w:val="00762AD6"/>
    <w:rsid w:val="00765293"/>
    <w:rsid w:val="007726F9"/>
    <w:rsid w:val="00787781"/>
    <w:rsid w:val="007B065D"/>
    <w:rsid w:val="007B5FC6"/>
    <w:rsid w:val="007D0D72"/>
    <w:rsid w:val="007D3620"/>
    <w:rsid w:val="007D53D0"/>
    <w:rsid w:val="007D62B1"/>
    <w:rsid w:val="007E3FFC"/>
    <w:rsid w:val="007F52ED"/>
    <w:rsid w:val="00805B0C"/>
    <w:rsid w:val="00814577"/>
    <w:rsid w:val="00824762"/>
    <w:rsid w:val="008265B0"/>
    <w:rsid w:val="00850E8D"/>
    <w:rsid w:val="00856466"/>
    <w:rsid w:val="0086234F"/>
    <w:rsid w:val="00884645"/>
    <w:rsid w:val="00887ABC"/>
    <w:rsid w:val="008A0ABC"/>
    <w:rsid w:val="008A2FC0"/>
    <w:rsid w:val="008A424C"/>
    <w:rsid w:val="008A7C8F"/>
    <w:rsid w:val="008B02C6"/>
    <w:rsid w:val="008B1208"/>
    <w:rsid w:val="008B3C39"/>
    <w:rsid w:val="008C42D3"/>
    <w:rsid w:val="008D5EB0"/>
    <w:rsid w:val="008D7634"/>
    <w:rsid w:val="008E140A"/>
    <w:rsid w:val="008E26E2"/>
    <w:rsid w:val="008F44B1"/>
    <w:rsid w:val="009029E0"/>
    <w:rsid w:val="009223E1"/>
    <w:rsid w:val="00923584"/>
    <w:rsid w:val="00931444"/>
    <w:rsid w:val="0094488B"/>
    <w:rsid w:val="00950A22"/>
    <w:rsid w:val="00971D2D"/>
    <w:rsid w:val="00972260"/>
    <w:rsid w:val="009731E7"/>
    <w:rsid w:val="00973971"/>
    <w:rsid w:val="009748B6"/>
    <w:rsid w:val="00983BD5"/>
    <w:rsid w:val="009919A3"/>
    <w:rsid w:val="00994FF3"/>
    <w:rsid w:val="009960AA"/>
    <w:rsid w:val="009B381F"/>
    <w:rsid w:val="009C2521"/>
    <w:rsid w:val="009C2666"/>
    <w:rsid w:val="009C2EC6"/>
    <w:rsid w:val="009C5CE3"/>
    <w:rsid w:val="009D00C3"/>
    <w:rsid w:val="009E25E8"/>
    <w:rsid w:val="009E43FC"/>
    <w:rsid w:val="00A031C2"/>
    <w:rsid w:val="00A07ACD"/>
    <w:rsid w:val="00A13684"/>
    <w:rsid w:val="00A17E66"/>
    <w:rsid w:val="00A27D35"/>
    <w:rsid w:val="00A37AFF"/>
    <w:rsid w:val="00A44B7D"/>
    <w:rsid w:val="00A45457"/>
    <w:rsid w:val="00A622DA"/>
    <w:rsid w:val="00A632AD"/>
    <w:rsid w:val="00A75783"/>
    <w:rsid w:val="00A92E17"/>
    <w:rsid w:val="00A94BEB"/>
    <w:rsid w:val="00AB2918"/>
    <w:rsid w:val="00AB2930"/>
    <w:rsid w:val="00AC273F"/>
    <w:rsid w:val="00AC4782"/>
    <w:rsid w:val="00AC4F71"/>
    <w:rsid w:val="00AC7D98"/>
    <w:rsid w:val="00AD01F7"/>
    <w:rsid w:val="00AD2E04"/>
    <w:rsid w:val="00AD2FAD"/>
    <w:rsid w:val="00AF3764"/>
    <w:rsid w:val="00B05E94"/>
    <w:rsid w:val="00B126C8"/>
    <w:rsid w:val="00B12BC7"/>
    <w:rsid w:val="00B32D57"/>
    <w:rsid w:val="00B36ACD"/>
    <w:rsid w:val="00B415C8"/>
    <w:rsid w:val="00B4160B"/>
    <w:rsid w:val="00B47A87"/>
    <w:rsid w:val="00B508A2"/>
    <w:rsid w:val="00B6462D"/>
    <w:rsid w:val="00B7070E"/>
    <w:rsid w:val="00B73AAF"/>
    <w:rsid w:val="00B7466A"/>
    <w:rsid w:val="00B8161E"/>
    <w:rsid w:val="00B871C8"/>
    <w:rsid w:val="00B946EC"/>
    <w:rsid w:val="00BA70B9"/>
    <w:rsid w:val="00BF60F9"/>
    <w:rsid w:val="00BF6A8C"/>
    <w:rsid w:val="00C01909"/>
    <w:rsid w:val="00C22633"/>
    <w:rsid w:val="00C36FEB"/>
    <w:rsid w:val="00C4120F"/>
    <w:rsid w:val="00C53532"/>
    <w:rsid w:val="00C5633A"/>
    <w:rsid w:val="00C72A8E"/>
    <w:rsid w:val="00C73B01"/>
    <w:rsid w:val="00C74C66"/>
    <w:rsid w:val="00C77256"/>
    <w:rsid w:val="00C810B4"/>
    <w:rsid w:val="00CA18D6"/>
    <w:rsid w:val="00CB4306"/>
    <w:rsid w:val="00CC7442"/>
    <w:rsid w:val="00CD0FDF"/>
    <w:rsid w:val="00CD7224"/>
    <w:rsid w:val="00CF2CA2"/>
    <w:rsid w:val="00D20203"/>
    <w:rsid w:val="00D253B5"/>
    <w:rsid w:val="00D47755"/>
    <w:rsid w:val="00D52E97"/>
    <w:rsid w:val="00D61C25"/>
    <w:rsid w:val="00D7620F"/>
    <w:rsid w:val="00D85883"/>
    <w:rsid w:val="00D97F65"/>
    <w:rsid w:val="00DA5A64"/>
    <w:rsid w:val="00DB59C7"/>
    <w:rsid w:val="00DB7382"/>
    <w:rsid w:val="00DE174C"/>
    <w:rsid w:val="00DE3929"/>
    <w:rsid w:val="00DE4059"/>
    <w:rsid w:val="00E0498D"/>
    <w:rsid w:val="00E06FEC"/>
    <w:rsid w:val="00E12F3B"/>
    <w:rsid w:val="00E22B8C"/>
    <w:rsid w:val="00E24E94"/>
    <w:rsid w:val="00E26D9A"/>
    <w:rsid w:val="00E26FAC"/>
    <w:rsid w:val="00E31FC0"/>
    <w:rsid w:val="00E34917"/>
    <w:rsid w:val="00E35A06"/>
    <w:rsid w:val="00E41B99"/>
    <w:rsid w:val="00E46323"/>
    <w:rsid w:val="00E57554"/>
    <w:rsid w:val="00E60C95"/>
    <w:rsid w:val="00E64DA4"/>
    <w:rsid w:val="00E733DB"/>
    <w:rsid w:val="00E85811"/>
    <w:rsid w:val="00E97D3E"/>
    <w:rsid w:val="00EA1FBB"/>
    <w:rsid w:val="00EA28C3"/>
    <w:rsid w:val="00EA4FB9"/>
    <w:rsid w:val="00EB10C0"/>
    <w:rsid w:val="00EC2450"/>
    <w:rsid w:val="00EC623C"/>
    <w:rsid w:val="00EC7302"/>
    <w:rsid w:val="00ED02EA"/>
    <w:rsid w:val="00ED2D31"/>
    <w:rsid w:val="00ED6FF3"/>
    <w:rsid w:val="00EE6369"/>
    <w:rsid w:val="00EF13DD"/>
    <w:rsid w:val="00EF13E0"/>
    <w:rsid w:val="00EF3F82"/>
    <w:rsid w:val="00F02BEC"/>
    <w:rsid w:val="00F1287B"/>
    <w:rsid w:val="00F15053"/>
    <w:rsid w:val="00F1629E"/>
    <w:rsid w:val="00F26859"/>
    <w:rsid w:val="00F47DAB"/>
    <w:rsid w:val="00F54AC2"/>
    <w:rsid w:val="00F6011E"/>
    <w:rsid w:val="00F75ED5"/>
    <w:rsid w:val="00F8388D"/>
    <w:rsid w:val="00F84AFE"/>
    <w:rsid w:val="00F921BD"/>
    <w:rsid w:val="00F922EA"/>
    <w:rsid w:val="00F9774C"/>
    <w:rsid w:val="00FA41DA"/>
    <w:rsid w:val="00FB465F"/>
    <w:rsid w:val="00FD32C2"/>
    <w:rsid w:val="00FD5A9F"/>
    <w:rsid w:val="00FE0AFD"/>
    <w:rsid w:val="00FF2080"/>
    <w:rsid w:val="00FF2E6C"/>
    <w:rsid w:val="00FF4B87"/>
    <w:rsid w:val="00FF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21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A70B9"/>
    <w:pPr>
      <w:ind w:left="720"/>
    </w:pPr>
  </w:style>
  <w:style w:type="table" w:styleId="a4">
    <w:name w:val="Table Grid"/>
    <w:basedOn w:val="a1"/>
    <w:uiPriority w:val="99"/>
    <w:rsid w:val="00A07A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CA1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A18D6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rsid w:val="007B5F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7B5FC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7B5FC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7B5F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7B5FC6"/>
    <w:rPr>
      <w:b/>
      <w:bCs/>
    </w:rPr>
  </w:style>
  <w:style w:type="paragraph" w:customStyle="1" w:styleId="ac">
    <w:name w:val="Пояснение"/>
    <w:uiPriority w:val="99"/>
    <w:rsid w:val="008D5EB0"/>
    <w:pPr>
      <w:widowControl w:val="0"/>
      <w:ind w:firstLine="720"/>
      <w:jc w:val="both"/>
    </w:pPr>
    <w:rPr>
      <w:rFonts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5</Pages>
  <Words>784</Words>
  <Characters>5847</Characters>
  <Application>Microsoft Office Word</Application>
  <DocSecurity>0</DocSecurity>
  <Lines>48</Lines>
  <Paragraphs>13</Paragraphs>
  <ScaleCrop>false</ScaleCrop>
  <Company>NITI</Company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Пустовалов В.П.</dc:creator>
  <cp:keywords/>
  <dc:description/>
  <cp:lastModifiedBy>Зарубин</cp:lastModifiedBy>
  <cp:revision>197</cp:revision>
  <cp:lastPrinted>2014-03-19T07:04:00Z</cp:lastPrinted>
  <dcterms:created xsi:type="dcterms:W3CDTF">2014-02-28T06:00:00Z</dcterms:created>
  <dcterms:modified xsi:type="dcterms:W3CDTF">2014-04-25T08:04:00Z</dcterms:modified>
</cp:coreProperties>
</file>