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DEE" w:rsidRPr="00AC7DEE" w:rsidRDefault="00AC7DEE" w:rsidP="00E138B5">
      <w:pPr>
        <w:pStyle w:val="1"/>
        <w:spacing w:after="120" w:afterAutospacing="0"/>
        <w:jc w:val="center"/>
        <w:rPr>
          <w:sz w:val="28"/>
          <w:szCs w:val="28"/>
        </w:rPr>
      </w:pPr>
      <w:r w:rsidRPr="00AC7DEE">
        <w:rPr>
          <w:sz w:val="28"/>
          <w:szCs w:val="28"/>
        </w:rPr>
        <w:t>Протокол №863 Р3-12</w:t>
      </w:r>
      <w:r>
        <w:rPr>
          <w:sz w:val="28"/>
          <w:szCs w:val="28"/>
        </w:rPr>
        <w:t>-2</w:t>
      </w:r>
      <w:r w:rsidRPr="00AC7DE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C7DEE">
        <w:rPr>
          <w:sz w:val="28"/>
          <w:szCs w:val="28"/>
        </w:rPr>
        <w:t>№C000649</w:t>
      </w:r>
      <w:r>
        <w:rPr>
          <w:sz w:val="28"/>
          <w:szCs w:val="28"/>
        </w:rPr>
        <w:t>-2)</w:t>
      </w:r>
      <w:r w:rsidRPr="00AC7DEE">
        <w:rPr>
          <w:sz w:val="28"/>
          <w:szCs w:val="28"/>
        </w:rPr>
        <w:br/>
        <w:t>рассмотрения заявок на участие в конкурсе в электронной форме</w:t>
      </w:r>
      <w:r w:rsidRPr="00AC7DEE">
        <w:rPr>
          <w:sz w:val="28"/>
          <w:szCs w:val="28"/>
        </w:rPr>
        <w:br/>
        <w:t xml:space="preserve">«№863 Р3-12 Поставка </w:t>
      </w:r>
      <w:proofErr w:type="spellStart"/>
      <w:r w:rsidRPr="00AC7DEE">
        <w:rPr>
          <w:sz w:val="28"/>
          <w:szCs w:val="28"/>
        </w:rPr>
        <w:t>пробоотборной</w:t>
      </w:r>
      <w:proofErr w:type="spellEnd"/>
      <w:r w:rsidRPr="00AC7DEE">
        <w:rPr>
          <w:sz w:val="28"/>
          <w:szCs w:val="28"/>
        </w:rPr>
        <w:t xml:space="preserve"> части СОДС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AC7DEE" w:rsidTr="00676D4F">
        <w:trPr>
          <w:tblCellSpacing w:w="15" w:type="dxa"/>
        </w:trPr>
        <w:tc>
          <w:tcPr>
            <w:tcW w:w="0" w:type="auto"/>
            <w:vAlign w:val="center"/>
          </w:tcPr>
          <w:p w:rsidR="00AC7DEE" w:rsidRDefault="00AC7DEE" w:rsidP="00676D4F">
            <w:r>
              <w:t>г. Москва</w:t>
            </w:r>
          </w:p>
        </w:tc>
        <w:tc>
          <w:tcPr>
            <w:tcW w:w="0" w:type="auto"/>
            <w:vAlign w:val="center"/>
          </w:tcPr>
          <w:p w:rsidR="00AC7DEE" w:rsidRDefault="00AC7DEE" w:rsidP="00AC7DEE">
            <w:pPr>
              <w:jc w:val="right"/>
            </w:pPr>
            <w:r>
              <w:t>Дата: 30.10.2012 г.</w:t>
            </w:r>
          </w:p>
        </w:tc>
      </w:tr>
    </w:tbl>
    <w:p w:rsidR="00AC7DEE" w:rsidRDefault="00AC7DEE" w:rsidP="00AC7DEE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C000649.</w:t>
      </w:r>
      <w:r>
        <w:br/>
        <w:t xml:space="preserve">Номер протокола: </w:t>
      </w:r>
      <w:r w:rsidRPr="00AC7DEE">
        <w:t xml:space="preserve">863 Р3-12-2 </w:t>
      </w:r>
      <w:r>
        <w:t>(C000649-2).</w:t>
      </w:r>
      <w:r>
        <w:br/>
        <w:t xml:space="preserve">Дата протокола: 30.10.2012 г. </w:t>
      </w:r>
    </w:p>
    <w:p w:rsidR="00AC7DEE" w:rsidRDefault="00AC7DEE" w:rsidP="00AC7DEE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 w:rsidR="00E138B5">
        <w:t xml:space="preserve"> </w:t>
      </w:r>
      <w:r>
        <w:t xml:space="preserve">(603006 г. Н. Новгород пл. Свободы д. 3). </w:t>
      </w:r>
    </w:p>
    <w:p w:rsidR="00AC7DEE" w:rsidRDefault="00AC7DEE" w:rsidP="00AC7DEE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№863 Р3-12 Поставка </w:t>
      </w:r>
      <w:proofErr w:type="spellStart"/>
      <w:r>
        <w:t>пробоотборной</w:t>
      </w:r>
      <w:proofErr w:type="spellEnd"/>
      <w:r>
        <w:t xml:space="preserve"> части СОДС для сооружения энергоблока №3 Ростовской АЭС. </w:t>
      </w:r>
    </w:p>
    <w:p w:rsidR="00AC7DEE" w:rsidRDefault="00AC7DEE" w:rsidP="00AC7DEE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07.09.2012 </w:t>
      </w:r>
    </w:p>
    <w:p w:rsidR="00AC7DEE" w:rsidRDefault="00AC7DEE" w:rsidP="00AC7DEE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AC7DEE" w:rsidRDefault="00AC7DEE" w:rsidP="00AC7DE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AC7DEE" w:rsidRDefault="00AC7DEE" w:rsidP="00E138B5">
      <w:pPr>
        <w:numPr>
          <w:ilvl w:val="1"/>
          <w:numId w:val="1"/>
        </w:numPr>
        <w:spacing w:before="100" w:beforeAutospacing="1" w:after="120"/>
        <w:ind w:left="1434" w:hanging="357"/>
      </w:pPr>
      <w:r>
        <w:t>Трофименко Виктория Альбертовна</w:t>
      </w:r>
    </w:p>
    <w:p w:rsidR="00AC7DEE" w:rsidRDefault="00AC7DEE" w:rsidP="00E138B5">
      <w:pPr>
        <w:spacing w:before="120" w:after="240"/>
        <w:ind w:left="720"/>
      </w:pPr>
      <w:r>
        <w:t>Из 17 членов Единой комиссии на заседании присутствовали 9. Кворум имеется.</w:t>
      </w:r>
    </w:p>
    <w:p w:rsidR="00AC7DEE" w:rsidRDefault="00AC7DEE" w:rsidP="00E138B5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До окончания указанного в извещении срока подачи заявок на участие в конкурсе 16.10.2012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6"/>
        <w:gridCol w:w="2285"/>
        <w:gridCol w:w="2238"/>
        <w:gridCol w:w="1637"/>
        <w:gridCol w:w="2129"/>
      </w:tblGrid>
      <w:tr w:rsidR="00AC7DEE" w:rsidTr="00AC7DEE">
        <w:trPr>
          <w:tblCellSpacing w:w="15" w:type="dxa"/>
        </w:trPr>
        <w:tc>
          <w:tcPr>
            <w:tcW w:w="0" w:type="auto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55" w:type="dxa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07" w:type="dxa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C7DEE" w:rsidTr="00AC7DEE">
        <w:trPr>
          <w:tblCellSpacing w:w="15" w:type="dxa"/>
        </w:trPr>
        <w:tc>
          <w:tcPr>
            <w:tcW w:w="0" w:type="auto"/>
            <w:vAlign w:val="center"/>
          </w:tcPr>
          <w:p w:rsidR="00AC7DEE" w:rsidRDefault="00AC7DEE" w:rsidP="00676D4F">
            <w:r>
              <w:t>1</w:t>
            </w:r>
          </w:p>
        </w:tc>
        <w:tc>
          <w:tcPr>
            <w:tcW w:w="2255" w:type="dxa"/>
            <w:vAlign w:val="center"/>
          </w:tcPr>
          <w:p w:rsidR="00AC7DEE" w:rsidRDefault="00AC7DEE" w:rsidP="00676D4F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AC7DEE" w:rsidRDefault="00AC7DEE" w:rsidP="00676D4F">
            <w:r>
              <w:t>347387, Ростовская область, Волгодонск, Карла Маркса, 44</w:t>
            </w:r>
          </w:p>
        </w:tc>
        <w:tc>
          <w:tcPr>
            <w:tcW w:w="1607" w:type="dxa"/>
            <w:vAlign w:val="center"/>
          </w:tcPr>
          <w:p w:rsidR="00AC7DEE" w:rsidRDefault="00AC7DEE" w:rsidP="00676D4F">
            <w:r>
              <w:t>15 октября 2012 г. 14:42:39</w:t>
            </w:r>
          </w:p>
        </w:tc>
        <w:tc>
          <w:tcPr>
            <w:tcW w:w="0" w:type="auto"/>
            <w:vAlign w:val="center"/>
          </w:tcPr>
          <w:p w:rsidR="00AC7DEE" w:rsidRDefault="00AC7DEE" w:rsidP="00AC7DEE">
            <w:r>
              <w:t>82 128 000.00 (восемьдесят два миллиона сто двадцать восемь тысяч рублей 00 копеек) с НДС</w:t>
            </w:r>
          </w:p>
        </w:tc>
      </w:tr>
      <w:tr w:rsidR="00AC7DEE" w:rsidTr="00AC7DEE">
        <w:trPr>
          <w:tblCellSpacing w:w="15" w:type="dxa"/>
        </w:trPr>
        <w:tc>
          <w:tcPr>
            <w:tcW w:w="0" w:type="auto"/>
            <w:vAlign w:val="center"/>
          </w:tcPr>
          <w:p w:rsidR="00AC7DEE" w:rsidRDefault="00AC7DEE" w:rsidP="00676D4F">
            <w:r>
              <w:lastRenderedPageBreak/>
              <w:t>2</w:t>
            </w:r>
          </w:p>
        </w:tc>
        <w:tc>
          <w:tcPr>
            <w:tcW w:w="2255" w:type="dxa"/>
            <w:vAlign w:val="center"/>
          </w:tcPr>
          <w:p w:rsidR="00AC7DEE" w:rsidRDefault="00AC7DEE" w:rsidP="00676D4F">
            <w:r>
              <w:t>ЗАО «УМПК»</w:t>
            </w:r>
            <w:r>
              <w:br/>
              <w:t>ИНН 7422032148</w:t>
            </w:r>
          </w:p>
        </w:tc>
        <w:tc>
          <w:tcPr>
            <w:tcW w:w="0" w:type="auto"/>
            <w:vAlign w:val="center"/>
          </w:tcPr>
          <w:p w:rsidR="00AC7DEE" w:rsidRDefault="00AC7DEE" w:rsidP="00676D4F">
            <w:r>
              <w:t>ул. Монтажников, д.20, г. Озёрск Челябинской области, Российская Федерация, 456780</w:t>
            </w:r>
          </w:p>
        </w:tc>
        <w:tc>
          <w:tcPr>
            <w:tcW w:w="1607" w:type="dxa"/>
            <w:vAlign w:val="center"/>
          </w:tcPr>
          <w:p w:rsidR="00AC7DEE" w:rsidRDefault="00AC7DEE" w:rsidP="00676D4F">
            <w:r>
              <w:t>16 октября 2012 г. 08:09:21</w:t>
            </w:r>
          </w:p>
        </w:tc>
        <w:tc>
          <w:tcPr>
            <w:tcW w:w="0" w:type="auto"/>
            <w:vAlign w:val="center"/>
          </w:tcPr>
          <w:p w:rsidR="00AC7DEE" w:rsidRDefault="00AC7DEE" w:rsidP="00AC7DEE">
            <w:r>
              <w:t>81 303 055.50 (восемьдесят один миллион триста три тысячи пятьдесят пять рублей 50 копеек)</w:t>
            </w:r>
          </w:p>
          <w:p w:rsidR="00AC7DEE" w:rsidRDefault="00AC7DEE" w:rsidP="00AC7DEE">
            <w:r>
              <w:t xml:space="preserve"> с НДС</w:t>
            </w:r>
          </w:p>
        </w:tc>
      </w:tr>
    </w:tbl>
    <w:p w:rsidR="00AC7DEE" w:rsidRDefault="00AC7DEE" w:rsidP="00AC7DEE">
      <w:pPr>
        <w:numPr>
          <w:ilvl w:val="0"/>
          <w:numId w:val="1"/>
        </w:numPr>
        <w:spacing w:before="100" w:beforeAutospacing="1" w:after="100" w:afterAutospacing="1"/>
      </w:pPr>
      <w:proofErr w:type="gramStart"/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 о конкурсе и приняла решение:</w:t>
      </w:r>
      <w:r>
        <w:br/>
        <w:t>а)  допустить к участию в конкурсе следующих участников процедуры закупки:</w:t>
      </w:r>
      <w:proofErr w:type="gramEnd"/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6"/>
        <w:gridCol w:w="4249"/>
      </w:tblGrid>
      <w:tr w:rsidR="00AC7DEE" w:rsidTr="00AC7DEE">
        <w:trPr>
          <w:tblCellSpacing w:w="15" w:type="dxa"/>
        </w:trPr>
        <w:tc>
          <w:tcPr>
            <w:tcW w:w="0" w:type="auto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AC7DEE" w:rsidTr="00AC7DEE">
        <w:trPr>
          <w:tblCellSpacing w:w="15" w:type="dxa"/>
        </w:trPr>
        <w:tc>
          <w:tcPr>
            <w:tcW w:w="0" w:type="auto"/>
            <w:vAlign w:val="center"/>
          </w:tcPr>
          <w:p w:rsidR="00AC7DEE" w:rsidRDefault="00AC7DEE" w:rsidP="00676D4F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</w:p>
        </w:tc>
        <w:tc>
          <w:tcPr>
            <w:tcW w:w="0" w:type="auto"/>
            <w:vAlign w:val="center"/>
          </w:tcPr>
          <w:p w:rsidR="00AC7DEE" w:rsidRDefault="00AC7DEE" w:rsidP="00676D4F">
            <w:r>
              <w:t>Участник №1</w:t>
            </w:r>
          </w:p>
        </w:tc>
      </w:tr>
    </w:tbl>
    <w:p w:rsidR="00AC7DEE" w:rsidRDefault="00AC7DEE" w:rsidP="00E138B5">
      <w:pPr>
        <w:spacing w:before="100" w:beforeAutospacing="1" w:after="120"/>
        <w:ind w:left="720"/>
        <w:rPr>
          <w:szCs w:val="27"/>
        </w:rPr>
      </w:pPr>
      <w:r>
        <w:t xml:space="preserve">б) </w:t>
      </w:r>
      <w:r>
        <w:rPr>
          <w:szCs w:val="27"/>
        </w:rPr>
        <w:t xml:space="preserve">На основании </w:t>
      </w:r>
      <w:proofErr w:type="spellStart"/>
      <w:r>
        <w:rPr>
          <w:szCs w:val="27"/>
        </w:rPr>
        <w:t>пп</w:t>
      </w:r>
      <w:proofErr w:type="spellEnd"/>
      <w:r>
        <w:rPr>
          <w:szCs w:val="27"/>
        </w:rPr>
        <w:t xml:space="preserve">. в) п. 4.14.1.8 конкурсной документации, </w:t>
      </w:r>
      <w:proofErr w:type="spellStart"/>
      <w:r>
        <w:rPr>
          <w:szCs w:val="27"/>
        </w:rPr>
        <w:t>пп</w:t>
      </w:r>
      <w:proofErr w:type="spellEnd"/>
      <w:r>
        <w:rPr>
          <w:szCs w:val="27"/>
        </w:rPr>
        <w:t>. в)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AC7DEE" w:rsidRPr="00AC7DEE" w:rsidRDefault="00AC7DEE" w:rsidP="00E138B5">
      <w:pPr>
        <w:pStyle w:val="a4"/>
        <w:numPr>
          <w:ilvl w:val="0"/>
          <w:numId w:val="2"/>
        </w:numPr>
        <w:spacing w:before="120" w:after="240"/>
        <w:ind w:left="1434" w:hanging="357"/>
        <w:rPr>
          <w:b/>
        </w:rPr>
      </w:pPr>
      <w:r w:rsidRPr="00AC7DEE">
        <w:rPr>
          <w:b/>
        </w:rPr>
        <w:t>ЗАО «УМПК»</w:t>
      </w:r>
    </w:p>
    <w:p w:rsidR="00AC7DEE" w:rsidRDefault="00AC7DEE" w:rsidP="00AC7DEE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AC7DEE" w:rsidRDefault="00AC7DEE" w:rsidP="00AC7DEE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AC7DEE" w:rsidTr="00E138B5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__________________</w:t>
            </w:r>
          </w:p>
        </w:tc>
      </w:tr>
      <w:tr w:rsidR="00AC7DEE" w:rsidTr="00E138B5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__________________</w:t>
            </w:r>
          </w:p>
        </w:tc>
      </w:tr>
      <w:tr w:rsidR="00AC7DEE" w:rsidTr="00E138B5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AC7DEE" w:rsidRDefault="00AC7DEE" w:rsidP="00676D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__________________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__________________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__________________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__________________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__________________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__________________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E138B5" w:rsidP="00676D4F">
            <w:r>
              <w:t>Опросный лист прилагается</w:t>
            </w:r>
          </w:p>
        </w:tc>
      </w:tr>
      <w:tr w:rsidR="00AC7DEE" w:rsidTr="00E138B5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AC7DEE" w:rsidP="00676D4F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C7DEE" w:rsidRDefault="00E138B5" w:rsidP="00676D4F">
            <w:r>
              <w:t>Опросный лист прилагается</w:t>
            </w:r>
          </w:p>
        </w:tc>
      </w:tr>
    </w:tbl>
    <w:p w:rsidR="00AC7DEE" w:rsidRDefault="00AC7DEE" w:rsidP="00AC7DEE"/>
    <w:p w:rsidR="00FD0C10" w:rsidRDefault="00FD0C10"/>
    <w:sectPr w:rsidR="00FD0C10" w:rsidSect="00E138B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B6C93"/>
    <w:multiLevelType w:val="multilevel"/>
    <w:tmpl w:val="FE302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E76BF1"/>
    <w:multiLevelType w:val="hybridMultilevel"/>
    <w:tmpl w:val="770A3E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DEE"/>
    <w:rsid w:val="00AC7DEE"/>
    <w:rsid w:val="00E138B5"/>
    <w:rsid w:val="00FD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C7D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7D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C7DE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C7D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2012-10-30T11:52:00Z</dcterms:created>
  <dcterms:modified xsi:type="dcterms:W3CDTF">2012-10-30T12:06:00Z</dcterms:modified>
</cp:coreProperties>
</file>