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9888" w:type="dxa"/>
        <w:tblInd w:w="109" w:type="dxa"/>
        <w:tblLook w:val="04A0" w:firstRow="1" w:lastRow="0" w:firstColumn="1" w:lastColumn="0" w:noHBand="0" w:noVBand="1"/>
      </w:tblPr>
      <w:tblGrid>
        <w:gridCol w:w="4809"/>
        <w:gridCol w:w="256"/>
        <w:gridCol w:w="4823"/>
      </w:tblGrid>
      <w:tr w:rsidR="002F292C" w:rsidTr="00E01AF6">
        <w:trPr>
          <w:cantSplit/>
          <w:trHeight w:val="3402"/>
        </w:trPr>
        <w:tc>
          <w:tcPr>
            <w:tcW w:w="4826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F292C" w:rsidRDefault="00DC0890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48" behindDoc="0" locked="0" layoutInCell="1" allowOverlap="1" wp14:anchorId="59332529" wp14:editId="1A25713C">
                      <wp:simplePos x="0" y="0"/>
                      <wp:positionH relativeFrom="column">
                        <wp:posOffset>3240405</wp:posOffset>
                      </wp:positionH>
                      <wp:positionV relativeFrom="paragraph">
                        <wp:posOffset>635</wp:posOffset>
                      </wp:positionV>
                      <wp:extent cx="3129280" cy="1531620"/>
                      <wp:effectExtent l="0" t="0" r="0" b="0"/>
                      <wp:wrapSquare wrapText="bothSides"/>
                      <wp:docPr id="1" name="Врезка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29280" cy="1531620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:rsidR="00000000" w:rsidRDefault="00DC0890"/>
                              </w:txbxContent>
                            </wps:txbx>
                            <wps:bodyPr lIns="0" tIns="0" rIns="0" bIns="0" anchor="t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Врезка2" o:spid="_x0000_s1026" type="#_x0000_t202" style="position:absolute;left:0;text-align:left;margin-left:255.15pt;margin-top:.05pt;width:246.4pt;height:120.6pt;z-index: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" filled="f" stroked="f">
                      <v:textbox style="mso-fit-shape-to-text:t" inset="0,0,0,0">
                        <w:txbxContent>
                          <w:p w:rsidR="00000000" w:rsidRDefault="00DC0890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2F292C" w:rsidRDefault="00DC0890" w:rsidP="00E01AF6">
            <w:pPr>
              <w:ind w:right="-108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24.06.2022</w:t>
            </w:r>
          </w:p>
        </w:tc>
        <w:tc>
          <w:tcPr>
            <w:tcW w:w="222" w:type="dxa"/>
            <w:shd w:val="clear" w:color="auto" w:fill="auto"/>
            <w:vAlign w:val="bottom"/>
          </w:tcPr>
          <w:p w:rsidR="002F292C" w:rsidRDefault="00DC0890" w:rsidP="00E01AF6">
            <w:pPr>
              <w:spacing w:line="20" w:lineRule="atLeast"/>
              <w:ind w:right="-148"/>
              <w:rPr>
                <w:lang w:eastAsia="ru-RU"/>
              </w:rPr>
            </w:pPr>
            <w:r>
              <w:rPr>
                <w:lang w:eastAsia="ru-RU"/>
              </w:rPr>
              <w:t>№</w:t>
            </w:r>
          </w:p>
        </w:tc>
        <w:tc>
          <w:tcPr>
            <w:tcW w:w="48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tbl>
            <w:tblPr>
              <w:tblpPr w:leftFromText="180" w:rightFromText="180" w:vertAnchor="text" w:horzAnchor="margin" w:tblpY="-3139"/>
              <w:tblW w:w="4928" w:type="dxa"/>
              <w:tblLook w:val="04A0" w:firstRow="1" w:lastRow="0" w:firstColumn="1" w:lastColumn="0" w:noHBand="0" w:noVBand="1"/>
            </w:tblPr>
            <w:tblGrid>
              <w:gridCol w:w="4928"/>
            </w:tblGrid>
            <w:tr w:rsidR="00E01AF6" w:rsidTr="00E01AF6">
              <w:trPr>
                <w:cantSplit/>
                <w:trHeight w:val="850"/>
              </w:trPr>
              <w:tc>
                <w:tcPr>
                  <w:tcW w:w="4928" w:type="dxa"/>
                  <w:vMerge w:val="restart"/>
                  <w:shd w:val="clear" w:color="auto" w:fill="auto"/>
                </w:tcPr>
                <w:p w:rsidR="00E01AF6" w:rsidRDefault="00E01AF6" w:rsidP="00E01AF6">
                  <w:pPr>
                    <w:ind w:left="-67"/>
                  </w:pPr>
                  <w:sdt>
                    <w:sdtPr>
                      <w:id w:val="1473776820"/>
                    </w:sdtPr>
                    <w:sdtContent>
                      <w:r>
                        <w:rPr>
                          <w:sz w:val="28"/>
                          <w:szCs w:val="28"/>
                          <w:lang w:eastAsia="ru-RU"/>
                        </w:rPr>
                        <w:t>УТВЕРЖДАЮ</w:t>
                      </w:r>
                    </w:sdtContent>
                  </w:sdt>
                </w:p>
                <w:sdt>
                  <w:sdtPr>
                    <w:alias w:val="Должность"/>
                    <w:id w:val="230325911"/>
                    <w:text/>
                  </w:sdtPr>
                  <w:sdtContent>
                    <w:p w:rsidR="00E01AF6" w:rsidRDefault="00E01AF6" w:rsidP="00E01AF6">
                      <w:pPr>
                        <w:spacing w:before="120"/>
                        <w:ind w:left="-67"/>
                      </w:pPr>
                      <w:proofErr w:type="spellStart"/>
                      <w:r>
                        <w:rPr>
                          <w:sz w:val="28"/>
                          <w:szCs w:val="28"/>
                          <w:lang w:eastAsia="ru-RU"/>
                        </w:rPr>
                        <w:t>И.о</w:t>
                      </w:r>
                      <w:proofErr w:type="spellEnd"/>
                      <w:r>
                        <w:rPr>
                          <w:sz w:val="28"/>
                          <w:szCs w:val="28"/>
                          <w:lang w:eastAsia="ru-RU"/>
                        </w:rPr>
                        <w:t>. заместителя генерального директора по закупкам и логистике  АО «ПО ЭХЗ»</w:t>
                      </w:r>
                    </w:p>
                  </w:sdtContent>
                </w:sdt>
                <w:p w:rsidR="00E01AF6" w:rsidRDefault="00E01AF6" w:rsidP="00E01AF6">
                  <w:pPr>
                    <w:spacing w:before="240"/>
                    <w:ind w:left="-67"/>
                  </w:pPr>
                  <w:r>
                    <w:rPr>
                      <w:sz w:val="28"/>
                      <w:szCs w:val="28"/>
                      <w:lang w:eastAsia="ru-RU"/>
                    </w:rPr>
                    <w:t>_______________</w:t>
                  </w:r>
                  <w:sdt>
                    <w:sdtPr>
                      <w:alias w:val="Подписант"/>
                      <w:id w:val="2095127535"/>
                      <w:text/>
                    </w:sdtPr>
                    <w:sdtContent>
                      <w:r>
                        <w:rPr>
                          <w:sz w:val="28"/>
                          <w:szCs w:val="28"/>
                          <w:lang w:eastAsia="ru-RU"/>
                        </w:rPr>
                        <w:t xml:space="preserve"> М.П. Митиенко </w:t>
                      </w:r>
                    </w:sdtContent>
                  </w:sdt>
                </w:p>
                <w:p w:rsidR="00E01AF6" w:rsidRDefault="00E01AF6" w:rsidP="00E01AF6">
                  <w:pPr>
                    <w:spacing w:before="120"/>
                    <w:ind w:left="-67" w:right="-108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«_____»_________________20</w:t>
                  </w:r>
                  <w:r>
                    <w:rPr>
                      <w:sz w:val="28"/>
                      <w:szCs w:val="28"/>
                      <w:u w:val="single"/>
                      <w:lang w:eastAsia="ru-RU"/>
                    </w:rPr>
                    <w:t xml:space="preserve"> 22 </w:t>
                  </w:r>
                  <w:r>
                    <w:rPr>
                      <w:sz w:val="28"/>
                      <w:szCs w:val="28"/>
                      <w:lang w:eastAsia="ru-RU"/>
                    </w:rPr>
                    <w:t xml:space="preserve"> г.</w:t>
                  </w:r>
                </w:p>
                <w:p w:rsidR="00E01AF6" w:rsidRDefault="00E01AF6" w:rsidP="00E01AF6">
                  <w:pPr>
                    <w:spacing w:before="120"/>
                    <w:ind w:left="-67" w:right="-108"/>
                  </w:pPr>
                </w:p>
              </w:tc>
            </w:tr>
            <w:tr w:rsidR="00E01AF6" w:rsidTr="00E01AF6">
              <w:trPr>
                <w:cantSplit/>
                <w:trHeight w:val="402"/>
              </w:trPr>
              <w:tc>
                <w:tcPr>
                  <w:tcW w:w="4928" w:type="dxa"/>
                  <w:vMerge/>
                  <w:shd w:val="clear" w:color="auto" w:fill="auto"/>
                </w:tcPr>
                <w:p w:rsidR="00E01AF6" w:rsidRDefault="00E01AF6" w:rsidP="00E01AF6">
                  <w:pPr>
                    <w:tabs>
                      <w:tab w:val="left" w:pos="4500"/>
                    </w:tabs>
                    <w:spacing w:before="80"/>
                    <w:rPr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E01AF6" w:rsidTr="00E01AF6">
              <w:trPr>
                <w:cantSplit/>
                <w:trHeight w:val="454"/>
              </w:trPr>
              <w:tc>
                <w:tcPr>
                  <w:tcW w:w="4928" w:type="dxa"/>
                  <w:vMerge/>
                  <w:shd w:val="clear" w:color="auto" w:fill="auto"/>
                </w:tcPr>
                <w:p w:rsidR="00E01AF6" w:rsidRDefault="00E01AF6" w:rsidP="00E01AF6">
                  <w:pPr>
                    <w:tabs>
                      <w:tab w:val="left" w:pos="4500"/>
                    </w:tabs>
                    <w:spacing w:before="80"/>
                    <w:rPr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E01AF6" w:rsidTr="00E01AF6">
              <w:trPr>
                <w:cantSplit/>
                <w:trHeight w:val="402"/>
              </w:trPr>
              <w:tc>
                <w:tcPr>
                  <w:tcW w:w="4928" w:type="dxa"/>
                  <w:vMerge/>
                  <w:shd w:val="clear" w:color="auto" w:fill="auto"/>
                </w:tcPr>
                <w:p w:rsidR="00E01AF6" w:rsidRDefault="00E01AF6" w:rsidP="00E01AF6">
                  <w:pPr>
                    <w:tabs>
                      <w:tab w:val="left" w:pos="4500"/>
                    </w:tabs>
                    <w:spacing w:before="80"/>
                    <w:rPr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2F292C" w:rsidRDefault="00DC0890">
            <w:pPr>
              <w:tabs>
                <w:tab w:val="left" w:pos="4275"/>
              </w:tabs>
              <w:spacing w:before="80" w:line="276" w:lineRule="auto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 xml:space="preserve"> 13-33/14471-ВК</w:t>
            </w:r>
            <w:r w:rsidR="00E01AF6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2F292C" w:rsidRDefault="00DC0890">
      <w:pPr>
        <w:ind w:firstLine="7371"/>
        <w:rPr>
          <w:sz w:val="28"/>
          <w:szCs w:val="28"/>
        </w:rPr>
      </w:pPr>
      <w:r>
        <w:rPr>
          <w:sz w:val="28"/>
          <w:szCs w:val="28"/>
        </w:rPr>
        <w:br/>
      </w:r>
    </w:p>
    <w:p w:rsidR="002F292C" w:rsidRDefault="002F292C">
      <w:pPr>
        <w:ind w:firstLine="7371"/>
        <w:rPr>
          <w:sz w:val="26"/>
          <w:szCs w:val="26"/>
        </w:rPr>
      </w:pPr>
    </w:p>
    <w:p w:rsidR="002F292C" w:rsidRDefault="00DC089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ИЗВЕЩЕНИЕ</w:t>
      </w:r>
    </w:p>
    <w:p w:rsidR="002F292C" w:rsidRDefault="00DC089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2F292C" w:rsidRDefault="00DC089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«Плиты </w:t>
      </w:r>
      <w:proofErr w:type="gramStart"/>
      <w:r>
        <w:rPr>
          <w:b/>
          <w:sz w:val="26"/>
          <w:szCs w:val="26"/>
        </w:rPr>
        <w:t>ж/б</w:t>
      </w:r>
      <w:proofErr w:type="gramEnd"/>
      <w:r>
        <w:rPr>
          <w:b/>
          <w:sz w:val="26"/>
          <w:szCs w:val="26"/>
        </w:rPr>
        <w:t xml:space="preserve"> пустотные б/у»</w:t>
      </w:r>
    </w:p>
    <w:p w:rsidR="002F292C" w:rsidRDefault="002F292C">
      <w:pPr>
        <w:ind w:firstLine="7371"/>
        <w:rPr>
          <w:sz w:val="26"/>
          <w:szCs w:val="26"/>
        </w:rPr>
      </w:pPr>
    </w:p>
    <w:p w:rsidR="002F292C" w:rsidRDefault="00DC0890">
      <w:pPr>
        <w:jc w:val="center"/>
        <w:rPr>
          <w:sz w:val="26"/>
          <w:szCs w:val="26"/>
        </w:rPr>
      </w:pPr>
      <w:r>
        <w:rPr>
          <w:sz w:val="26"/>
          <w:szCs w:val="26"/>
        </w:rPr>
        <w:t>Уважаемые Господа!</w:t>
      </w:r>
    </w:p>
    <w:p w:rsidR="002F292C" w:rsidRDefault="002F292C">
      <w:pPr>
        <w:suppressAutoHyphens w:val="0"/>
        <w:jc w:val="center"/>
        <w:rPr>
          <w:sz w:val="28"/>
          <w:szCs w:val="28"/>
          <w:lang w:eastAsia="ru-RU"/>
        </w:rPr>
      </w:pPr>
    </w:p>
    <w:p w:rsidR="002F292C" w:rsidRDefault="00DC08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>
        <w:rPr>
          <w:b/>
          <w:sz w:val="28"/>
          <w:szCs w:val="28"/>
        </w:rPr>
        <w:t xml:space="preserve">«Плиты </w:t>
      </w:r>
      <w:proofErr w:type="gramStart"/>
      <w:r>
        <w:rPr>
          <w:b/>
          <w:sz w:val="28"/>
          <w:szCs w:val="28"/>
        </w:rPr>
        <w:t>ж/б</w:t>
      </w:r>
      <w:proofErr w:type="gramEnd"/>
      <w:r>
        <w:rPr>
          <w:b/>
          <w:sz w:val="28"/>
          <w:szCs w:val="28"/>
        </w:rPr>
        <w:t xml:space="preserve"> пустотные б/у»</w:t>
      </w:r>
      <w:r>
        <w:rPr>
          <w:sz w:val="28"/>
          <w:szCs w:val="28"/>
        </w:rPr>
        <w:t>.</w:t>
      </w:r>
    </w:p>
    <w:p w:rsidR="002F292C" w:rsidRDefault="00DC0890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Организатор процедуры:</w:t>
      </w:r>
      <w:r>
        <w:rPr>
          <w:sz w:val="28"/>
          <w:szCs w:val="28"/>
          <w:lang w:eastAsia="ru-RU"/>
        </w:rPr>
        <w:t xml:space="preserve"> АО «ПО ЭХЗ».</w:t>
      </w:r>
    </w:p>
    <w:p w:rsidR="002F292C" w:rsidRDefault="00DC0890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Место на</w:t>
      </w:r>
      <w:r>
        <w:rPr>
          <w:b/>
          <w:sz w:val="28"/>
          <w:szCs w:val="28"/>
          <w:lang w:eastAsia="ru-RU"/>
        </w:rPr>
        <w:t>хождения организатора:</w:t>
      </w:r>
      <w:r>
        <w:rPr>
          <w:sz w:val="28"/>
          <w:szCs w:val="28"/>
          <w:lang w:eastAsia="ru-RU"/>
        </w:rPr>
        <w:t xml:space="preserve"> 663690, г. Зеленогорск Красноярского края, ул. Первая Промышленная, дом 1.</w:t>
      </w:r>
    </w:p>
    <w:p w:rsidR="002F292C" w:rsidRDefault="00DC0890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Почтовый адрес организатора:</w:t>
      </w:r>
      <w:r>
        <w:rPr>
          <w:sz w:val="28"/>
          <w:szCs w:val="28"/>
          <w:lang w:eastAsia="ru-RU"/>
        </w:rPr>
        <w:t xml:space="preserve"> 663690, г. Зеленогорск Красноярского края, ул. Первая Промышленная, дом 1.</w:t>
      </w:r>
    </w:p>
    <w:p w:rsidR="002F292C" w:rsidRDefault="00DC0890">
      <w:pPr>
        <w:suppressAutoHyphens w:val="0"/>
        <w:ind w:firstLine="709"/>
        <w:jc w:val="both"/>
      </w:pPr>
      <w:r>
        <w:rPr>
          <w:b/>
          <w:sz w:val="28"/>
          <w:szCs w:val="28"/>
          <w:lang w:eastAsia="ru-RU"/>
        </w:rPr>
        <w:t>Контактное лицо организатора:</w:t>
      </w:r>
      <w:r>
        <w:rPr>
          <w:sz w:val="28"/>
          <w:szCs w:val="28"/>
          <w:lang w:eastAsia="ru-RU"/>
        </w:rPr>
        <w:t xml:space="preserve"> Демина Надежда Витальевн</w:t>
      </w:r>
      <w:r>
        <w:rPr>
          <w:sz w:val="28"/>
          <w:szCs w:val="28"/>
          <w:lang w:eastAsia="ru-RU"/>
        </w:rPr>
        <w:t xml:space="preserve">а, телефон 8-(39169)-9-48-63, </w:t>
      </w:r>
      <w:r>
        <w:rPr>
          <w:sz w:val="28"/>
          <w:szCs w:val="28"/>
          <w:lang w:val="en-US" w:eastAsia="ru-RU"/>
        </w:rPr>
        <w:t>e</w:t>
      </w:r>
      <w:r>
        <w:rPr>
          <w:sz w:val="28"/>
          <w:szCs w:val="28"/>
          <w:lang w:eastAsia="ru-RU"/>
        </w:rPr>
        <w:t>-</w:t>
      </w:r>
      <w:r>
        <w:rPr>
          <w:sz w:val="28"/>
          <w:szCs w:val="28"/>
          <w:lang w:val="en-US" w:eastAsia="ru-RU"/>
        </w:rPr>
        <w:t>mail</w:t>
      </w:r>
      <w:r>
        <w:rPr>
          <w:sz w:val="28"/>
          <w:szCs w:val="28"/>
          <w:lang w:eastAsia="ru-RU"/>
        </w:rPr>
        <w:t xml:space="preserve">: </w:t>
      </w:r>
      <w:hyperlink r:id="rId9">
        <w:r>
          <w:rPr>
            <w:rStyle w:val="-"/>
            <w:sz w:val="28"/>
            <w:szCs w:val="28"/>
            <w:lang w:val="en-US" w:eastAsia="ru-RU"/>
          </w:rPr>
          <w:t>NViDemina</w:t>
        </w:r>
        <w:r>
          <w:rPr>
            <w:rStyle w:val="-"/>
            <w:sz w:val="28"/>
            <w:szCs w:val="28"/>
            <w:lang w:eastAsia="ru-RU"/>
          </w:rPr>
          <w:t>@</w:t>
        </w:r>
        <w:r>
          <w:rPr>
            <w:rStyle w:val="-"/>
            <w:sz w:val="28"/>
            <w:szCs w:val="28"/>
            <w:lang w:val="en-US" w:eastAsia="ru-RU"/>
          </w:rPr>
          <w:t>rosatom</w:t>
        </w:r>
        <w:r>
          <w:rPr>
            <w:rStyle w:val="-"/>
            <w:sz w:val="28"/>
            <w:szCs w:val="28"/>
            <w:lang w:eastAsia="ru-RU"/>
          </w:rPr>
          <w:t>.</w:t>
        </w:r>
        <w:proofErr w:type="spellStart"/>
        <w:r>
          <w:rPr>
            <w:rStyle w:val="-"/>
            <w:sz w:val="28"/>
            <w:szCs w:val="28"/>
            <w:lang w:val="en-US" w:eastAsia="ru-RU"/>
          </w:rPr>
          <w:t>ru</w:t>
        </w:r>
        <w:proofErr w:type="spellEnd"/>
      </w:hyperlink>
      <w:r>
        <w:rPr>
          <w:sz w:val="28"/>
          <w:szCs w:val="28"/>
          <w:lang w:eastAsia="ru-RU"/>
        </w:rPr>
        <w:t>.</w:t>
      </w:r>
    </w:p>
    <w:p w:rsidR="002F292C" w:rsidRDefault="00DC089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  <w:lang w:eastAsia="ru-RU"/>
        </w:rPr>
        <w:t>Предмет продажи:</w:t>
      </w:r>
      <w:r>
        <w:rPr>
          <w:b/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лот</w:t>
      </w:r>
      <w:r>
        <w:rPr>
          <w:iCs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«Плиты </w:t>
      </w:r>
      <w:proofErr w:type="gramStart"/>
      <w:r>
        <w:rPr>
          <w:b/>
          <w:sz w:val="28"/>
          <w:szCs w:val="28"/>
        </w:rPr>
        <w:t>ж/б</w:t>
      </w:r>
      <w:proofErr w:type="gramEnd"/>
      <w:r>
        <w:rPr>
          <w:b/>
          <w:sz w:val="28"/>
          <w:szCs w:val="28"/>
        </w:rPr>
        <w:t xml:space="preserve"> пустотные б/у»</w:t>
      </w:r>
      <w:bookmarkStart w:id="0" w:name="_GoBack"/>
      <w:bookmarkEnd w:id="0"/>
    </w:p>
    <w:p w:rsidR="002F292C" w:rsidRDefault="00DC0890">
      <w:pPr>
        <w:widowControl/>
        <w:ind w:firstLine="709"/>
        <w:jc w:val="both"/>
        <w:rPr>
          <w:sz w:val="28"/>
          <w:szCs w:val="28"/>
        </w:rPr>
      </w:pPr>
      <w:r>
        <w:rPr>
          <w:b/>
          <w:iCs/>
          <w:spacing w:val="-1"/>
          <w:sz w:val="28"/>
          <w:szCs w:val="28"/>
        </w:rPr>
        <w:t xml:space="preserve">Краткая характеристика: </w:t>
      </w:r>
      <w:r>
        <w:rPr>
          <w:b/>
          <w:sz w:val="28"/>
          <w:szCs w:val="28"/>
        </w:rPr>
        <w:t xml:space="preserve">Плиты </w:t>
      </w:r>
      <w:proofErr w:type="gramStart"/>
      <w:r>
        <w:rPr>
          <w:b/>
          <w:sz w:val="28"/>
          <w:szCs w:val="28"/>
        </w:rPr>
        <w:t>ж/б</w:t>
      </w:r>
      <w:proofErr w:type="gramEnd"/>
      <w:r>
        <w:rPr>
          <w:b/>
          <w:sz w:val="28"/>
          <w:szCs w:val="28"/>
        </w:rPr>
        <w:t xml:space="preserve"> пустотные б/у</w:t>
      </w:r>
      <w:r>
        <w:rPr>
          <w:sz w:val="28"/>
          <w:szCs w:val="28"/>
        </w:rPr>
        <w:t xml:space="preserve"> –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бывшее в употреблении имущество, состояние удовлетво</w:t>
      </w:r>
      <w:r>
        <w:rPr>
          <w:sz w:val="28"/>
          <w:szCs w:val="28"/>
        </w:rPr>
        <w:t>рительное, условно-пригодное.</w:t>
      </w:r>
    </w:p>
    <w:p w:rsidR="002F292C" w:rsidRDefault="00DC0890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Количество: </w:t>
      </w:r>
      <w:r>
        <w:rPr>
          <w:sz w:val="28"/>
          <w:szCs w:val="28"/>
        </w:rPr>
        <w:t>согласно Приложение №1</w:t>
      </w:r>
    </w:p>
    <w:p w:rsidR="002F292C" w:rsidRDefault="00DC0890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Качество предмета продажи:</w:t>
      </w:r>
      <w:r>
        <w:rPr>
          <w:sz w:val="28"/>
          <w:szCs w:val="28"/>
        </w:rPr>
        <w:t xml:space="preserve"> Невостребованные НТМЦ, в качестве «как они есть».</w:t>
      </w:r>
    </w:p>
    <w:p w:rsidR="002F292C" w:rsidRDefault="00DC089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Условия реализации предмета продажи:</w:t>
      </w:r>
      <w:r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НТМЦ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</w:t>
      </w:r>
      <w:r>
        <w:rPr>
          <w:sz w:val="28"/>
          <w:szCs w:val="28"/>
        </w:rPr>
        <w:t xml:space="preserve">нии договора. При выявлении любых недостатков НТМЦ после заключения договора Покупатель не вправе требовать от Продавца </w:t>
      </w:r>
      <w:proofErr w:type="gramStart"/>
      <w:r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>
        <w:rPr>
          <w:sz w:val="28"/>
          <w:szCs w:val="28"/>
        </w:rPr>
        <w:t>. После определения победителя процедуры претензии по качеству т</w:t>
      </w:r>
      <w:r>
        <w:rPr>
          <w:sz w:val="28"/>
          <w:szCs w:val="28"/>
        </w:rPr>
        <w:t xml:space="preserve">овара не принимаются. </w:t>
      </w:r>
    </w:p>
    <w:p w:rsidR="002F292C" w:rsidRDefault="00DC089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Минимальная цена лота: </w:t>
      </w:r>
      <w:r w:rsidR="00E01AF6" w:rsidRPr="00E01AF6">
        <w:rPr>
          <w:b/>
          <w:sz w:val="28"/>
          <w:szCs w:val="28"/>
        </w:rPr>
        <w:t>24 320,00</w:t>
      </w:r>
      <w:r w:rsidR="00E01AF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руб. с учетом НДС. </w:t>
      </w:r>
    </w:p>
    <w:p w:rsidR="002F292C" w:rsidRDefault="00DC0890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b/>
          <w:spacing w:val="-5"/>
          <w:sz w:val="28"/>
          <w:szCs w:val="28"/>
        </w:rPr>
        <w:lastRenderedPageBreak/>
        <w:t>Срок и условия оплаты: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Предоплата 100% в течение 10 рабочих дней от даты выставления счета.</w:t>
      </w:r>
    </w:p>
    <w:p w:rsidR="002F292C" w:rsidRDefault="00DC0890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Условия передачи товара: </w:t>
      </w:r>
      <w:r>
        <w:rPr>
          <w:sz w:val="28"/>
          <w:szCs w:val="28"/>
          <w:lang w:eastAsia="ru-RU"/>
        </w:rPr>
        <w:t>самовывоз силами покупателя со склада продавца в  г. Зеленогор</w:t>
      </w:r>
      <w:r>
        <w:rPr>
          <w:sz w:val="28"/>
          <w:szCs w:val="28"/>
          <w:lang w:eastAsia="ru-RU"/>
        </w:rPr>
        <w:t xml:space="preserve">ске Красноярского края в течение 30 рабочих дней с момента оплаты счета. </w:t>
      </w:r>
      <w:r>
        <w:rPr>
          <w:b/>
          <w:sz w:val="28"/>
          <w:szCs w:val="28"/>
          <w:lang w:eastAsia="ru-RU"/>
        </w:rPr>
        <w:t>Погрузка силами  Покупателя.</w:t>
      </w:r>
    </w:p>
    <w:p w:rsidR="002F292C" w:rsidRDefault="00DC0890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Место проведения ПДО:</w:t>
      </w:r>
      <w:r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2F292C" w:rsidRDefault="00DC0890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Срок проведения ПДО:</w:t>
      </w:r>
      <w:r>
        <w:rPr>
          <w:sz w:val="28"/>
          <w:szCs w:val="28"/>
        </w:rPr>
        <w:t xml:space="preserve"> в течение 10 календарных дней с момента разм</w:t>
      </w:r>
      <w:r>
        <w:rPr>
          <w:sz w:val="28"/>
          <w:szCs w:val="28"/>
        </w:rPr>
        <w:t xml:space="preserve">ещения Извещения на ЭТП </w:t>
      </w:r>
      <w:r>
        <w:rPr>
          <w:color w:val="0000CC"/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>.</w:t>
      </w:r>
    </w:p>
    <w:p w:rsidR="002F292C" w:rsidRDefault="00DC0890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>
        <w:rPr>
          <w:b/>
          <w:spacing w:val="-5"/>
          <w:sz w:val="28"/>
          <w:szCs w:val="28"/>
        </w:rPr>
        <w:t xml:space="preserve">Вид валюты: </w:t>
      </w:r>
      <w:r>
        <w:rPr>
          <w:spacing w:val="-5"/>
          <w:sz w:val="28"/>
          <w:szCs w:val="28"/>
        </w:rPr>
        <w:t>российский рубль.</w:t>
      </w:r>
    </w:p>
    <w:p w:rsidR="002F292C" w:rsidRDefault="00DC0890">
      <w:pPr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Официальный язык процедуры:</w:t>
      </w:r>
    </w:p>
    <w:p w:rsidR="002F292C" w:rsidRDefault="00DC0890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Заявка на участие в процедуре продажи, а также вся корреспонденция и документация, которыми обмениваются Участники процедуры, должны быть </w:t>
      </w:r>
      <w:r>
        <w:rPr>
          <w:sz w:val="28"/>
          <w:szCs w:val="28"/>
        </w:rPr>
        <w:t>изложены на русском языке.</w:t>
      </w:r>
    </w:p>
    <w:p w:rsidR="002F292C" w:rsidRDefault="00DC0890">
      <w:pPr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Официальный сайт</w:t>
      </w:r>
      <w:r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>
        <w:rPr>
          <w:color w:val="000000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2F292C" w:rsidRDefault="00DC0890">
      <w:pPr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Порядок проведения ПДО продавца:</w:t>
      </w:r>
      <w:r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>
        <w:rPr>
          <w:color w:val="0000CC"/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>.</w:t>
      </w:r>
    </w:p>
    <w:p w:rsidR="002F292C" w:rsidRDefault="00DC0890">
      <w:pPr>
        <w:ind w:firstLine="709"/>
        <w:contextualSpacing/>
        <w:jc w:val="both"/>
      </w:pPr>
      <w:r>
        <w:rPr>
          <w:b/>
          <w:sz w:val="28"/>
          <w:szCs w:val="28"/>
        </w:rPr>
        <w:t>Мест</w:t>
      </w:r>
      <w:r>
        <w:rPr>
          <w:b/>
          <w:sz w:val="28"/>
          <w:szCs w:val="28"/>
        </w:rPr>
        <w:t xml:space="preserve">о подачи предложений: </w:t>
      </w:r>
      <w:r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>
        <w:rPr>
          <w:sz w:val="28"/>
          <w:szCs w:val="28"/>
        </w:rPr>
        <w:t xml:space="preserve"> Интернет по адресу: </w:t>
      </w:r>
      <w:hyperlink r:id="rId10">
        <w:r>
          <w:rPr>
            <w:rStyle w:val="-"/>
            <w:rFonts w:ascii="TimesNewRomanPSMT" w:hAnsi="TimesNewRomanPSMT" w:cs="TimesNewRomanPSMT"/>
            <w:sz w:val="28"/>
            <w:szCs w:val="28"/>
          </w:rPr>
          <w:t>ww</w:t>
        </w:r>
        <w:r>
          <w:rPr>
            <w:rStyle w:val="-"/>
            <w:rFonts w:ascii="TimesNewRomanPSMT" w:hAnsi="TimesNewRomanPSMT" w:cs="TimesNewRomanPSMT"/>
            <w:sz w:val="28"/>
            <w:szCs w:val="28"/>
          </w:rPr>
          <w:t>w.a-k-d.ru</w:t>
        </w:r>
      </w:hyperlink>
      <w:r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2F292C" w:rsidRDefault="00DC0890">
      <w:pPr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Дата и время окончания подачи предложений: </w:t>
      </w:r>
      <w:r w:rsidR="00E01AF6">
        <w:rPr>
          <w:iCs/>
          <w:color w:val="0000FF"/>
          <w:spacing w:val="4"/>
          <w:sz w:val="28"/>
          <w:szCs w:val="28"/>
        </w:rPr>
        <w:t>«18</w:t>
      </w:r>
      <w:r>
        <w:rPr>
          <w:iCs/>
          <w:color w:val="0000FF"/>
          <w:spacing w:val="4"/>
          <w:sz w:val="28"/>
          <w:szCs w:val="28"/>
        </w:rPr>
        <w:t xml:space="preserve">»  июля    2022г. 12 час. 30 мин </w:t>
      </w:r>
      <w:r>
        <w:rPr>
          <w:color w:val="0000FF"/>
          <w:sz w:val="28"/>
          <w:szCs w:val="28"/>
        </w:rPr>
        <w:t>по московскому времени.</w:t>
      </w:r>
    </w:p>
    <w:p w:rsidR="002F292C" w:rsidRDefault="00DC089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и дата рассмотрения предложений и подведение итогов:</w:t>
      </w:r>
      <w:r>
        <w:rPr>
          <w:sz w:val="28"/>
          <w:szCs w:val="28"/>
        </w:rPr>
        <w:t xml:space="preserve"> в течение 5-ти рабочих дней после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по адресу организатора: г. Зеленогорск Крас</w:t>
      </w:r>
      <w:r>
        <w:rPr>
          <w:sz w:val="28"/>
          <w:szCs w:val="28"/>
        </w:rPr>
        <w:t>ноярского края, ул. Первая Промышленная, дом 1.</w:t>
      </w:r>
    </w:p>
    <w:p w:rsidR="002F292C" w:rsidRDefault="00DC089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Отказ организатора от проведения процедуры продажи:</w:t>
      </w:r>
      <w:r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>
        <w:rPr>
          <w:sz w:val="28"/>
          <w:szCs w:val="28"/>
        </w:rPr>
        <w:t>разместив извещение</w:t>
      </w:r>
      <w:proofErr w:type="gramEnd"/>
      <w:r>
        <w:rPr>
          <w:sz w:val="28"/>
          <w:szCs w:val="28"/>
        </w:rPr>
        <w:t xml:space="preserve"> об этом на официальном сайте.</w:t>
      </w:r>
    </w:p>
    <w:p w:rsidR="002F292C" w:rsidRDefault="00DC0890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>
        <w:rPr>
          <w:b/>
          <w:sz w:val="28"/>
          <w:szCs w:val="26"/>
        </w:rPr>
        <w:t>Дополнительная информация:</w:t>
      </w:r>
      <w:r>
        <w:rPr>
          <w:b/>
          <w:sz w:val="28"/>
          <w:szCs w:val="26"/>
        </w:rPr>
        <w:t xml:space="preserve"> </w:t>
      </w:r>
      <w:r>
        <w:rPr>
          <w:sz w:val="28"/>
          <w:szCs w:val="26"/>
        </w:rPr>
        <w:t>Процедура ПДО продавца не является торгами.</w:t>
      </w:r>
      <w:r>
        <w:rPr>
          <w:b/>
          <w:sz w:val="28"/>
          <w:szCs w:val="26"/>
        </w:rPr>
        <w:t xml:space="preserve"> </w:t>
      </w:r>
      <w:r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2F292C" w:rsidRDefault="00DC0890">
      <w:pPr>
        <w:suppressAutoHyphens w:val="0"/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t>Организатор может:</w:t>
      </w:r>
    </w:p>
    <w:p w:rsidR="002F292C" w:rsidRDefault="00DC0890">
      <w:pPr>
        <w:suppressAutoHyphens w:val="0"/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t>выбрать победителя (пр</w:t>
      </w:r>
      <w:r>
        <w:rPr>
          <w:sz w:val="28"/>
          <w:szCs w:val="26"/>
        </w:rPr>
        <w:t>инять одно из поступивших предложений);</w:t>
      </w:r>
    </w:p>
    <w:p w:rsidR="002F292C" w:rsidRDefault="00DC0890">
      <w:pPr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отклонить все поступившие предложения (без указания причин).</w:t>
      </w:r>
    </w:p>
    <w:p w:rsidR="002F292C" w:rsidRDefault="00DC0890">
      <w:pPr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принять решение о </w:t>
      </w:r>
      <w:proofErr w:type="gramStart"/>
      <w:r>
        <w:rPr>
          <w:sz w:val="28"/>
          <w:szCs w:val="28"/>
        </w:rPr>
        <w:t>проведении</w:t>
      </w:r>
      <w:proofErr w:type="gramEnd"/>
      <w:r>
        <w:rPr>
          <w:sz w:val="28"/>
          <w:szCs w:val="28"/>
        </w:rPr>
        <w:t xml:space="preserve"> процедуры переторжки между претендентами на выкуп.</w:t>
      </w:r>
    </w:p>
    <w:p w:rsidR="002F292C" w:rsidRDefault="00DC08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товара, указанное в настоящем извещении, на момент заключения до</w:t>
      </w:r>
      <w:r>
        <w:rPr>
          <w:sz w:val="28"/>
          <w:szCs w:val="28"/>
        </w:rPr>
        <w:t>говора купли-продажи может быть скорректировано организатором в зависимости от его фактического наличия.</w:t>
      </w:r>
    </w:p>
    <w:p w:rsidR="002F292C" w:rsidRDefault="00DC0890">
      <w:pPr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>
        <w:rPr>
          <w:i/>
          <w:sz w:val="28"/>
          <w:szCs w:val="28"/>
        </w:rPr>
        <w:t xml:space="preserve"> </w:t>
      </w:r>
    </w:p>
    <w:p w:rsidR="002F292C" w:rsidRDefault="00DC0890">
      <w:pPr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случае есл</w:t>
      </w:r>
      <w:r>
        <w:rPr>
          <w:sz w:val="28"/>
          <w:szCs w:val="28"/>
        </w:rPr>
        <w:t>и участник процедуры подал ценовое предложение на выкуп всего лота с ценой, превышающей начальную цену реализации лота, без указания стоимости отдельных номенклатурных позиций организатор при принятии решения рассчитывает цену отдельных номенклатурных пози</w:t>
      </w:r>
      <w:r>
        <w:rPr>
          <w:sz w:val="28"/>
          <w:szCs w:val="28"/>
        </w:rPr>
        <w:t>ций из состава лота с учетом пропорционального распределения положительной разницы в цене на все позиции лота.</w:t>
      </w:r>
    </w:p>
    <w:p w:rsidR="002F292C" w:rsidRDefault="00DC0890">
      <w:pPr>
        <w:ind w:firstLine="709"/>
        <w:jc w:val="both"/>
        <w:rPr>
          <w:i/>
          <w:sz w:val="28"/>
          <w:szCs w:val="28"/>
        </w:rPr>
      </w:pPr>
      <w:r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>
        <w:rPr>
          <w:sz w:val="28"/>
          <w:szCs w:val="28"/>
        </w:rPr>
        <w:t>победителем признается участник, предложивший наибольшую цену за лот.</w:t>
      </w:r>
      <w:r>
        <w:rPr>
          <w:i/>
          <w:sz w:val="28"/>
          <w:szCs w:val="28"/>
        </w:rPr>
        <w:t xml:space="preserve"> </w:t>
      </w:r>
    </w:p>
    <w:p w:rsidR="002F292C" w:rsidRDefault="00DC08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</w:t>
      </w:r>
      <w:r>
        <w:rPr>
          <w:sz w:val="28"/>
          <w:szCs w:val="28"/>
        </w:rPr>
        <w:t xml:space="preserve">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>
        <w:rPr>
          <w:sz w:val="28"/>
          <w:szCs w:val="28"/>
          <w:lang w:eastAsia="ru-RU"/>
        </w:rPr>
        <w:t>Приоритетность выбора покупателя будет определена исходя из максимально предложенн</w:t>
      </w:r>
      <w:r>
        <w:rPr>
          <w:sz w:val="28"/>
          <w:szCs w:val="28"/>
          <w:lang w:eastAsia="ru-RU"/>
        </w:rPr>
        <w:t xml:space="preserve">ой стоимости за номенклатурную позицию. </w:t>
      </w:r>
    </w:p>
    <w:p w:rsidR="002F292C" w:rsidRDefault="00DC08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Обязательное условие:</w:t>
      </w:r>
    </w:p>
    <w:p w:rsidR="002F292C" w:rsidRDefault="00DC08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2F292C" w:rsidRDefault="00DC08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виде или в </w:t>
      </w:r>
      <w:r>
        <w:rPr>
          <w:sz w:val="28"/>
          <w:szCs w:val="28"/>
        </w:rPr>
        <w:t>бумажном в виде копий, заверенных руководителем предприятия:</w:t>
      </w:r>
    </w:p>
    <w:p w:rsidR="002F292C" w:rsidRDefault="00DC08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учредительные документы;</w:t>
      </w:r>
    </w:p>
    <w:p w:rsidR="002F292C" w:rsidRDefault="00DC08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приказ/решение о </w:t>
      </w:r>
      <w:proofErr w:type="gramStart"/>
      <w:r>
        <w:rPr>
          <w:sz w:val="28"/>
          <w:szCs w:val="28"/>
        </w:rPr>
        <w:t>назначении</w:t>
      </w:r>
      <w:proofErr w:type="gramEnd"/>
      <w:r>
        <w:rPr>
          <w:sz w:val="28"/>
          <w:szCs w:val="28"/>
        </w:rPr>
        <w:t xml:space="preserve"> руководителя;</w:t>
      </w:r>
    </w:p>
    <w:p w:rsidR="002F292C" w:rsidRDefault="00DC08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свидетельство ОГРН;</w:t>
      </w:r>
    </w:p>
    <w:p w:rsidR="002F292C" w:rsidRDefault="00DC08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свидетельство ИНН;</w:t>
      </w:r>
    </w:p>
    <w:p w:rsidR="002F292C" w:rsidRDefault="00DC08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список бенефициаров;</w:t>
      </w:r>
    </w:p>
    <w:p w:rsidR="002F292C" w:rsidRDefault="00DC08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реквизиты организации;</w:t>
      </w:r>
    </w:p>
    <w:p w:rsidR="002F292C" w:rsidRDefault="00DC08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реквизиты.</w:t>
      </w:r>
    </w:p>
    <w:p w:rsidR="002F292C" w:rsidRDefault="00DC08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коррупционных </w:t>
      </w:r>
      <w:r>
        <w:rPr>
          <w:sz w:val="28"/>
          <w:szCs w:val="28"/>
        </w:rPr>
        <w:t>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2F292C" w:rsidRDefault="00DC08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9-48-71,  9-25-97,   8-983-162-34-35,   8-913-598-13-51 </w:t>
      </w:r>
    </w:p>
    <w:p w:rsidR="002F292C" w:rsidRDefault="00DC0890">
      <w:pPr>
        <w:jc w:val="both"/>
      </w:pPr>
      <w:r>
        <w:rPr>
          <w:sz w:val="28"/>
          <w:szCs w:val="28"/>
        </w:rPr>
        <w:t xml:space="preserve">(в том числе и для СМС) и по электронной почте </w:t>
      </w:r>
      <w:r>
        <w:rPr>
          <w:sz w:val="28"/>
          <w:szCs w:val="28"/>
        </w:rPr>
        <w:t xml:space="preserve">на адрес </w:t>
      </w:r>
      <w:hyperlink r:id="rId11">
        <w:r>
          <w:rPr>
            <w:rStyle w:val="-"/>
            <w:sz w:val="28"/>
          </w:rPr>
          <w:t>045@rosatom.ru</w:t>
        </w:r>
      </w:hyperlink>
    </w:p>
    <w:p w:rsidR="002F292C" w:rsidRDefault="002F292C">
      <w:pPr>
        <w:ind w:firstLine="709"/>
        <w:jc w:val="both"/>
        <w:rPr>
          <w:sz w:val="28"/>
          <w:szCs w:val="28"/>
        </w:rPr>
      </w:pPr>
    </w:p>
    <w:p w:rsidR="002F292C" w:rsidRDefault="002F292C">
      <w:pPr>
        <w:ind w:firstLine="709"/>
        <w:jc w:val="both"/>
        <w:rPr>
          <w:sz w:val="28"/>
          <w:szCs w:val="28"/>
        </w:rPr>
      </w:pPr>
    </w:p>
    <w:p w:rsidR="002F292C" w:rsidRDefault="00DC089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Приложение 1. </w:t>
      </w:r>
      <w:r>
        <w:rPr>
          <w:sz w:val="28"/>
          <w:szCs w:val="28"/>
        </w:rPr>
        <w:t>Лот «</w:t>
      </w:r>
      <w:r>
        <w:rPr>
          <w:b/>
          <w:sz w:val="28"/>
          <w:szCs w:val="28"/>
        </w:rPr>
        <w:t xml:space="preserve">Плиты </w:t>
      </w:r>
      <w:proofErr w:type="gramStart"/>
      <w:r>
        <w:rPr>
          <w:b/>
          <w:sz w:val="28"/>
          <w:szCs w:val="28"/>
        </w:rPr>
        <w:t>ж/б</w:t>
      </w:r>
      <w:proofErr w:type="gramEnd"/>
      <w:r>
        <w:rPr>
          <w:b/>
          <w:sz w:val="28"/>
          <w:szCs w:val="28"/>
        </w:rPr>
        <w:t xml:space="preserve"> пустотные б/у</w:t>
      </w:r>
      <w:r>
        <w:rPr>
          <w:color w:val="000000"/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2F292C" w:rsidRDefault="00DC089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Приложение 2. </w:t>
      </w:r>
      <w:r>
        <w:rPr>
          <w:sz w:val="28"/>
          <w:szCs w:val="28"/>
        </w:rPr>
        <w:t>Форма заявки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подаче предложения (оферты).</w:t>
      </w:r>
    </w:p>
    <w:p w:rsidR="002F292C" w:rsidRDefault="00DC089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Приложение 3.</w:t>
      </w:r>
      <w:r>
        <w:rPr>
          <w:sz w:val="28"/>
          <w:szCs w:val="28"/>
        </w:rPr>
        <w:t xml:space="preserve"> Проект договора купли-продажи АО «ПО ЭХЗ».</w:t>
      </w:r>
    </w:p>
    <w:p w:rsidR="002F292C" w:rsidRDefault="002F292C">
      <w:pPr>
        <w:widowControl/>
        <w:suppressAutoHyphens w:val="0"/>
        <w:jc w:val="both"/>
        <w:rPr>
          <w:rFonts w:eastAsiaTheme="minorHAnsi"/>
          <w:sz w:val="28"/>
          <w:szCs w:val="28"/>
          <w:lang w:eastAsia="en-US"/>
        </w:rPr>
      </w:pPr>
    </w:p>
    <w:p w:rsidR="002F292C" w:rsidRDefault="002F292C">
      <w:pPr>
        <w:jc w:val="both"/>
        <w:rPr>
          <w:sz w:val="28"/>
          <w:szCs w:val="28"/>
        </w:rPr>
      </w:pPr>
    </w:p>
    <w:p w:rsidR="002F292C" w:rsidRDefault="002F292C">
      <w:pPr>
        <w:jc w:val="center"/>
        <w:rPr>
          <w:b/>
          <w:sz w:val="28"/>
          <w:szCs w:val="28"/>
        </w:rPr>
      </w:pPr>
    </w:p>
    <w:p w:rsidR="002F292C" w:rsidRDefault="00DC0890">
      <w:pPr>
        <w:suppressAutoHyphens w:val="0"/>
        <w:jc w:val="both"/>
        <w:rPr>
          <w:sz w:val="28"/>
          <w:szCs w:val="28"/>
          <w:lang w:eastAsia="ru-RU"/>
        </w:rPr>
      </w:pPr>
      <w:proofErr w:type="spellStart"/>
      <w:r>
        <w:rPr>
          <w:sz w:val="28"/>
          <w:szCs w:val="28"/>
          <w:lang w:eastAsia="ru-RU"/>
        </w:rPr>
        <w:t>И.о</w:t>
      </w:r>
      <w:proofErr w:type="spellEnd"/>
      <w:r>
        <w:rPr>
          <w:sz w:val="28"/>
          <w:szCs w:val="28"/>
          <w:lang w:eastAsia="ru-RU"/>
        </w:rPr>
        <w:t xml:space="preserve">. </w:t>
      </w:r>
      <w:r>
        <w:rPr>
          <w:sz w:val="28"/>
          <w:szCs w:val="28"/>
          <w:lang w:eastAsia="ru-RU"/>
        </w:rPr>
        <w:t>н</w:t>
      </w:r>
      <w:r>
        <w:rPr>
          <w:sz w:val="28"/>
          <w:szCs w:val="28"/>
          <w:lang w:eastAsia="ru-RU"/>
        </w:rPr>
        <w:t xml:space="preserve">ачальника ОМТО      </w:t>
      </w:r>
      <w:r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ab/>
        <w:t xml:space="preserve"> ______________    О.Н. Клюев</w:t>
      </w:r>
    </w:p>
    <w:p w:rsidR="002F292C" w:rsidRDefault="00DC0890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Экономист по МТС</w:t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  <w:t xml:space="preserve">     ______________     Е.В. Лепендина</w:t>
      </w:r>
    </w:p>
    <w:p w:rsidR="002F292C" w:rsidRDefault="002F292C">
      <w:pPr>
        <w:suppressAutoHyphens w:val="0"/>
        <w:jc w:val="both"/>
        <w:rPr>
          <w:color w:val="FFFFFF"/>
          <w:sz w:val="28"/>
          <w:szCs w:val="28"/>
          <w:lang w:eastAsia="ru-RU"/>
        </w:rPr>
      </w:pPr>
    </w:p>
    <w:p w:rsidR="002F292C" w:rsidRDefault="00DC0890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Согласовано ОЗА:</w:t>
      </w:r>
    </w:p>
    <w:p w:rsidR="002F292C" w:rsidRDefault="00DC0890">
      <w:pPr>
        <w:suppressAutoHyphens w:val="0"/>
        <w:rPr>
          <w:lang w:eastAsia="ru-RU"/>
        </w:rPr>
      </w:pPr>
      <w:r>
        <w:rPr>
          <w:sz w:val="28"/>
          <w:szCs w:val="28"/>
          <w:lang w:eastAsia="ru-RU"/>
        </w:rPr>
        <w:t>_____________________</w:t>
      </w:r>
    </w:p>
    <w:p w:rsidR="002F292C" w:rsidRDefault="00DC0890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(</w:t>
      </w:r>
      <w:proofErr w:type="spellStart"/>
      <w:r>
        <w:rPr>
          <w:sz w:val="28"/>
          <w:szCs w:val="28"/>
          <w:lang w:eastAsia="ru-RU"/>
        </w:rPr>
        <w:t>Ф.и.о.</w:t>
      </w:r>
      <w:proofErr w:type="spellEnd"/>
      <w:r>
        <w:rPr>
          <w:sz w:val="28"/>
          <w:szCs w:val="28"/>
          <w:lang w:eastAsia="ru-RU"/>
        </w:rPr>
        <w:t>, должность, дата)</w:t>
      </w:r>
    </w:p>
    <w:p w:rsidR="002F292C" w:rsidRDefault="002F292C">
      <w:pPr>
        <w:rPr>
          <w:b/>
          <w:sz w:val="28"/>
          <w:szCs w:val="28"/>
        </w:rPr>
      </w:pPr>
    </w:p>
    <w:p w:rsidR="002F292C" w:rsidRDefault="002F292C">
      <w:pPr>
        <w:jc w:val="center"/>
        <w:rPr>
          <w:b/>
          <w:sz w:val="28"/>
          <w:szCs w:val="28"/>
        </w:rPr>
      </w:pPr>
    </w:p>
    <w:p w:rsidR="002F292C" w:rsidRDefault="002F292C">
      <w:pPr>
        <w:jc w:val="center"/>
        <w:rPr>
          <w:b/>
          <w:sz w:val="28"/>
          <w:szCs w:val="28"/>
        </w:rPr>
      </w:pPr>
    </w:p>
    <w:p w:rsidR="002F292C" w:rsidRDefault="002F292C">
      <w:pPr>
        <w:jc w:val="center"/>
        <w:rPr>
          <w:b/>
          <w:sz w:val="28"/>
          <w:szCs w:val="28"/>
        </w:rPr>
      </w:pPr>
    </w:p>
    <w:p w:rsidR="002F292C" w:rsidRDefault="002F292C">
      <w:pPr>
        <w:jc w:val="center"/>
        <w:rPr>
          <w:b/>
          <w:sz w:val="28"/>
          <w:szCs w:val="28"/>
        </w:rPr>
      </w:pPr>
    </w:p>
    <w:p w:rsidR="002F292C" w:rsidRDefault="002F292C">
      <w:pPr>
        <w:jc w:val="center"/>
        <w:rPr>
          <w:b/>
          <w:sz w:val="28"/>
          <w:szCs w:val="28"/>
        </w:rPr>
      </w:pPr>
    </w:p>
    <w:p w:rsidR="002F292C" w:rsidRDefault="00DC0890">
      <w:pPr>
        <w:shd w:val="clear" w:color="auto" w:fill="FFFFFF"/>
        <w:tabs>
          <w:tab w:val="left" w:pos="7088"/>
        </w:tabs>
        <w:suppressAutoHyphens w:val="0"/>
        <w:ind w:left="142" w:firstLine="142"/>
        <w:jc w:val="right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Приложение 1. </w:t>
      </w:r>
    </w:p>
    <w:p w:rsidR="002F292C" w:rsidRDefault="00DC0890">
      <w:pPr>
        <w:shd w:val="clear" w:color="auto" w:fill="FFFFFF"/>
        <w:tabs>
          <w:tab w:val="left" w:pos="7088"/>
        </w:tabs>
        <w:suppressAutoHyphens w:val="0"/>
        <w:ind w:left="142" w:firstLine="142"/>
        <w:jc w:val="center"/>
        <w:rPr>
          <w:b/>
          <w:sz w:val="28"/>
          <w:szCs w:val="28"/>
          <w:lang w:eastAsia="ru-RU"/>
        </w:rPr>
      </w:pPr>
      <w:r>
        <w:rPr>
          <w:sz w:val="28"/>
          <w:szCs w:val="28"/>
        </w:rPr>
        <w:t>Лот «</w:t>
      </w:r>
      <w:r>
        <w:rPr>
          <w:b/>
          <w:sz w:val="28"/>
          <w:szCs w:val="28"/>
        </w:rPr>
        <w:t xml:space="preserve">Плиты </w:t>
      </w:r>
      <w:proofErr w:type="gramStart"/>
      <w:r>
        <w:rPr>
          <w:b/>
          <w:sz w:val="28"/>
          <w:szCs w:val="28"/>
        </w:rPr>
        <w:t>ж/б</w:t>
      </w:r>
      <w:proofErr w:type="gramEnd"/>
      <w:r>
        <w:rPr>
          <w:b/>
          <w:sz w:val="28"/>
          <w:szCs w:val="28"/>
        </w:rPr>
        <w:t xml:space="preserve"> пустотные б/у</w:t>
      </w:r>
      <w:r>
        <w:rPr>
          <w:color w:val="000000"/>
          <w:sz w:val="28"/>
          <w:szCs w:val="28"/>
        </w:rPr>
        <w:t>»</w:t>
      </w:r>
    </w:p>
    <w:p w:rsidR="002F292C" w:rsidRDefault="002F292C">
      <w:pPr>
        <w:shd w:val="clear" w:color="auto" w:fill="FFFFFF"/>
        <w:tabs>
          <w:tab w:val="left" w:pos="7088"/>
        </w:tabs>
        <w:suppressAutoHyphens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9" w:type="dxa"/>
        <w:tblLook w:val="0000" w:firstRow="0" w:lastRow="0" w:firstColumn="0" w:lastColumn="0" w:noHBand="0" w:noVBand="0"/>
      </w:tblPr>
      <w:tblGrid>
        <w:gridCol w:w="568"/>
        <w:gridCol w:w="1417"/>
        <w:gridCol w:w="3261"/>
        <w:gridCol w:w="851"/>
        <w:gridCol w:w="850"/>
        <w:gridCol w:w="1417"/>
        <w:gridCol w:w="1417"/>
      </w:tblGrid>
      <w:tr w:rsidR="002F292C" w:rsidTr="00E01AF6">
        <w:trPr>
          <w:trHeight w:val="66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jc w:val="center"/>
            </w:pPr>
            <w:r>
              <w:t>ОЗМ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ind w:left="-109" w:right="-106"/>
              <w:jc w:val="center"/>
            </w:pPr>
            <w:r>
              <w:rPr>
                <w:b/>
                <w:bCs/>
              </w:rPr>
              <w:t>Цена  с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2F292C" w:rsidTr="00E01AF6">
        <w:trPr>
          <w:trHeight w:val="46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01AF6" w:rsidTr="00E01AF6">
        <w:trPr>
          <w:trHeight w:val="44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AF6" w:rsidRDefault="00E01AF6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AF6" w:rsidRDefault="00E01AF6" w:rsidP="00E01AF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1000812043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AF6" w:rsidRDefault="00E01AF6" w:rsidP="00E01AF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~Плита </w:t>
            </w:r>
            <w:proofErr w:type="spellStart"/>
            <w:r>
              <w:rPr>
                <w:color w:val="000000"/>
                <w:sz w:val="24"/>
                <w:szCs w:val="24"/>
              </w:rPr>
              <w:t>перекр</w:t>
            </w:r>
            <w:proofErr w:type="spellEnd"/>
            <w:r>
              <w:rPr>
                <w:color w:val="000000"/>
                <w:sz w:val="24"/>
                <w:szCs w:val="24"/>
              </w:rPr>
              <w:t>. пустот. 1600х220х5800 б/у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AF6" w:rsidRDefault="00E01AF6" w:rsidP="00E01AF6">
            <w:pPr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AF6" w:rsidRDefault="00E01AF6" w:rsidP="00E01AF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AF6" w:rsidRDefault="00E01AF6" w:rsidP="00E01AF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526,45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AF6" w:rsidRDefault="00E01AF6" w:rsidP="00E01AF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16 320,00</w:t>
            </w:r>
          </w:p>
        </w:tc>
      </w:tr>
      <w:tr w:rsidR="00E01AF6" w:rsidTr="00E01AF6">
        <w:trPr>
          <w:trHeight w:val="44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AF6" w:rsidRDefault="00E01AF6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AF6" w:rsidRDefault="00E01AF6" w:rsidP="00E01AF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1000812044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AF6" w:rsidRDefault="00E01AF6" w:rsidP="00E01AF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~Плита </w:t>
            </w:r>
            <w:proofErr w:type="spellStart"/>
            <w:r>
              <w:rPr>
                <w:color w:val="000000"/>
                <w:sz w:val="24"/>
                <w:szCs w:val="24"/>
              </w:rPr>
              <w:t>перекр</w:t>
            </w:r>
            <w:proofErr w:type="spellEnd"/>
            <w:r>
              <w:rPr>
                <w:color w:val="000000"/>
                <w:sz w:val="24"/>
                <w:szCs w:val="24"/>
              </w:rPr>
              <w:t>. пустот. 1200х220х5800 б/у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AF6" w:rsidRDefault="00E01AF6" w:rsidP="00E01AF6">
            <w:pPr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AF6" w:rsidRDefault="00E01AF6" w:rsidP="00E01AF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AF6" w:rsidRDefault="00E01AF6" w:rsidP="00E01AF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AF6" w:rsidRDefault="00E01AF6" w:rsidP="00E01AF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8 000,00</w:t>
            </w:r>
          </w:p>
        </w:tc>
      </w:tr>
      <w:tr w:rsidR="00E01AF6" w:rsidTr="00E01AF6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AF6" w:rsidRDefault="00E01AF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Итого с НДС: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AF6" w:rsidRDefault="00E01AF6">
            <w:pPr>
              <w:jc w:val="center"/>
              <w:rPr>
                <w:b/>
                <w:sz w:val="24"/>
                <w:szCs w:val="24"/>
              </w:rPr>
            </w:pPr>
            <w:r w:rsidRPr="00E01AF6">
              <w:rPr>
                <w:b/>
                <w:sz w:val="24"/>
                <w:szCs w:val="24"/>
              </w:rPr>
              <w:t>24 320,00</w:t>
            </w:r>
          </w:p>
        </w:tc>
      </w:tr>
    </w:tbl>
    <w:p w:rsidR="002F292C" w:rsidRDefault="00DC0890">
      <w:pPr>
        <w:tabs>
          <w:tab w:val="left" w:pos="5927"/>
          <w:tab w:val="right" w:pos="9781"/>
        </w:tabs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ab/>
      </w:r>
      <w:r>
        <w:rPr>
          <w:b/>
          <w:bCs/>
          <w:sz w:val="28"/>
          <w:szCs w:val="28"/>
          <w:lang w:eastAsia="ru-RU"/>
        </w:rPr>
        <w:tab/>
      </w:r>
    </w:p>
    <w:p w:rsidR="002F292C" w:rsidRDefault="00DC0890">
      <w:pPr>
        <w:suppressAutoHyphens w:val="0"/>
        <w:rPr>
          <w:rFonts w:ascii="TimesNewRomanPSMT" w:hAnsi="TimesNewRomanPSMT" w:cs="TimesNewRomanPSMT"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>* Плиты ЖБИ б/у</w:t>
      </w:r>
      <w:r>
        <w:rPr>
          <w:sz w:val="22"/>
          <w:szCs w:val="22"/>
          <w:lang w:eastAsia="ru-RU"/>
        </w:rPr>
        <w:t xml:space="preserve">  -</w:t>
      </w:r>
      <w:r>
        <w:rPr>
          <w:rFonts w:ascii="TimesNewRomanPSMT" w:hAnsi="TimesNewRomanPSMT" w:cs="TimesNewRomanPSMT"/>
          <w:sz w:val="22"/>
          <w:szCs w:val="22"/>
          <w:lang w:eastAsia="ru-RU"/>
        </w:rPr>
        <w:t xml:space="preserve"> На плитах волосяные трещины,</w:t>
      </w:r>
    </w:p>
    <w:p w:rsidR="002F292C" w:rsidRDefault="00DC0890">
      <w:pPr>
        <w:widowControl/>
        <w:suppressAutoHyphens w:val="0"/>
        <w:rPr>
          <w:rFonts w:ascii="TimesNewRomanPSMT" w:hAnsi="TimesNewRomanPSMT" w:cs="TimesNewRomanPSMT"/>
          <w:sz w:val="22"/>
          <w:szCs w:val="22"/>
          <w:lang w:eastAsia="ru-RU"/>
        </w:rPr>
      </w:pPr>
      <w:r>
        <w:rPr>
          <w:rFonts w:ascii="TimesNewRomanPSMT" w:hAnsi="TimesNewRomanPSMT" w:cs="TimesNewRomanPSMT"/>
          <w:sz w:val="22"/>
          <w:szCs w:val="22"/>
          <w:lang w:eastAsia="ru-RU"/>
        </w:rPr>
        <w:t xml:space="preserve">сквозные отверстия, имеются разрушения бетонного слоя с оголением </w:t>
      </w:r>
      <w:r>
        <w:rPr>
          <w:rFonts w:ascii="TimesNewRomanPSMT" w:hAnsi="TimesNewRomanPSMT" w:cs="TimesNewRomanPSMT"/>
          <w:sz w:val="22"/>
          <w:szCs w:val="22"/>
          <w:lang w:eastAsia="ru-RU"/>
        </w:rPr>
        <w:t xml:space="preserve">арматуры. Состояние – удовлетворительное (износ 50%). </w:t>
      </w:r>
      <w:proofErr w:type="gramStart"/>
      <w:r>
        <w:rPr>
          <w:rFonts w:ascii="TimesNewRomanPSMT" w:hAnsi="TimesNewRomanPSMT" w:cs="TimesNewRomanPSMT"/>
          <w:sz w:val="22"/>
          <w:szCs w:val="22"/>
          <w:lang w:eastAsia="ru-RU"/>
        </w:rPr>
        <w:t>Местонахождение: ул. Первая промышленная д. 1Е (территория бывшей СТО)</w:t>
      </w:r>
      <w:proofErr w:type="gramEnd"/>
    </w:p>
    <w:p w:rsidR="002F292C" w:rsidRDefault="002F292C">
      <w:pPr>
        <w:rPr>
          <w:rFonts w:ascii="TimesNewRomanPSMT" w:hAnsi="TimesNewRomanPSMT" w:cs="TimesNewRomanPSMT"/>
          <w:sz w:val="22"/>
          <w:szCs w:val="22"/>
          <w:lang w:eastAsia="ru-RU"/>
        </w:rPr>
      </w:pPr>
    </w:p>
    <w:p w:rsidR="002F292C" w:rsidRDefault="00DC0890">
      <w:pPr>
        <w:rPr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263005" cy="4460240"/>
            <wp:effectExtent l="0" t="0" r="0" b="0"/>
            <wp:docPr id="2" name="Рисунок 2" descr="H:\Решение\Решение 2022\Апрель\плиты Пудова СТО\1000812043 1000812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H:\Решение\Решение 2022\Апрель\плиты Пудова СТО\1000812043 1000812044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3005" cy="446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292C" w:rsidRDefault="002F292C">
      <w:pPr>
        <w:rPr>
          <w:b/>
          <w:bCs/>
          <w:sz w:val="28"/>
          <w:szCs w:val="28"/>
          <w:lang w:eastAsia="ru-RU"/>
        </w:rPr>
      </w:pPr>
    </w:p>
    <w:p w:rsidR="002F292C" w:rsidRDefault="00DC0890">
      <w:pPr>
        <w:rPr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569710" cy="3914140"/>
            <wp:effectExtent l="0" t="0" r="0" b="0"/>
            <wp:docPr id="3" name="Рисунок 3" descr="H:\Решение\Решение 2022\Апрель\плиты Пудова СТО\1000812043 1000812044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H:\Решение\Решение 2022\Апрель\плиты Пудова СТО\1000812043 1000812044_2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710" cy="3914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292C" w:rsidRDefault="002F292C">
      <w:pPr>
        <w:rPr>
          <w:b/>
          <w:bCs/>
          <w:sz w:val="28"/>
          <w:szCs w:val="28"/>
          <w:lang w:eastAsia="ru-RU"/>
        </w:rPr>
      </w:pPr>
    </w:p>
    <w:p w:rsidR="002F292C" w:rsidRDefault="002F292C">
      <w:pPr>
        <w:rPr>
          <w:b/>
          <w:bCs/>
          <w:sz w:val="28"/>
          <w:szCs w:val="28"/>
          <w:lang w:eastAsia="ru-RU"/>
        </w:rPr>
      </w:pPr>
    </w:p>
    <w:p w:rsidR="002F292C" w:rsidRDefault="002F292C">
      <w:pPr>
        <w:rPr>
          <w:b/>
          <w:bCs/>
          <w:sz w:val="28"/>
          <w:szCs w:val="28"/>
          <w:lang w:eastAsia="ru-RU"/>
        </w:rPr>
      </w:pPr>
    </w:p>
    <w:p w:rsidR="002F292C" w:rsidRDefault="002F292C">
      <w:pPr>
        <w:rPr>
          <w:b/>
          <w:bCs/>
          <w:sz w:val="28"/>
          <w:szCs w:val="28"/>
          <w:lang w:eastAsia="ru-RU"/>
        </w:rPr>
      </w:pPr>
    </w:p>
    <w:p w:rsidR="002F292C" w:rsidRDefault="002F292C">
      <w:pPr>
        <w:rPr>
          <w:b/>
          <w:bCs/>
          <w:sz w:val="28"/>
          <w:szCs w:val="28"/>
          <w:lang w:eastAsia="ru-RU"/>
        </w:rPr>
      </w:pPr>
    </w:p>
    <w:p w:rsidR="002F292C" w:rsidRDefault="002F292C">
      <w:pPr>
        <w:rPr>
          <w:b/>
          <w:bCs/>
          <w:sz w:val="28"/>
          <w:szCs w:val="28"/>
          <w:lang w:eastAsia="ru-RU"/>
        </w:rPr>
      </w:pPr>
    </w:p>
    <w:p w:rsidR="002F292C" w:rsidRDefault="002F292C">
      <w:pPr>
        <w:rPr>
          <w:b/>
          <w:bCs/>
          <w:sz w:val="28"/>
          <w:szCs w:val="28"/>
          <w:lang w:eastAsia="ru-RU"/>
        </w:rPr>
      </w:pPr>
    </w:p>
    <w:p w:rsidR="002F292C" w:rsidRDefault="002F292C">
      <w:pPr>
        <w:rPr>
          <w:b/>
          <w:bCs/>
          <w:sz w:val="28"/>
          <w:szCs w:val="28"/>
          <w:lang w:eastAsia="ru-RU"/>
        </w:rPr>
      </w:pPr>
    </w:p>
    <w:p w:rsidR="002F292C" w:rsidRDefault="002F292C">
      <w:pPr>
        <w:rPr>
          <w:b/>
          <w:bCs/>
          <w:sz w:val="28"/>
          <w:szCs w:val="28"/>
          <w:lang w:eastAsia="ru-RU"/>
        </w:rPr>
      </w:pPr>
    </w:p>
    <w:p w:rsidR="002F292C" w:rsidRDefault="002F292C">
      <w:pPr>
        <w:rPr>
          <w:b/>
          <w:bCs/>
          <w:sz w:val="28"/>
          <w:szCs w:val="28"/>
          <w:lang w:eastAsia="ru-RU"/>
        </w:rPr>
      </w:pPr>
    </w:p>
    <w:p w:rsidR="002F292C" w:rsidRDefault="002F292C">
      <w:pPr>
        <w:rPr>
          <w:b/>
          <w:bCs/>
          <w:sz w:val="28"/>
          <w:szCs w:val="28"/>
          <w:lang w:eastAsia="ru-RU"/>
        </w:rPr>
      </w:pPr>
    </w:p>
    <w:p w:rsidR="002F292C" w:rsidRDefault="002F292C">
      <w:pPr>
        <w:rPr>
          <w:b/>
          <w:bCs/>
          <w:sz w:val="28"/>
          <w:szCs w:val="28"/>
          <w:lang w:eastAsia="ru-RU"/>
        </w:rPr>
      </w:pPr>
    </w:p>
    <w:p w:rsidR="002F292C" w:rsidRDefault="002F292C">
      <w:pPr>
        <w:rPr>
          <w:b/>
          <w:bCs/>
          <w:sz w:val="28"/>
          <w:szCs w:val="28"/>
          <w:lang w:eastAsia="ru-RU"/>
        </w:rPr>
      </w:pPr>
    </w:p>
    <w:p w:rsidR="002F292C" w:rsidRDefault="002F292C">
      <w:pPr>
        <w:rPr>
          <w:b/>
          <w:bCs/>
          <w:sz w:val="28"/>
          <w:szCs w:val="28"/>
          <w:lang w:eastAsia="ru-RU"/>
        </w:rPr>
      </w:pPr>
    </w:p>
    <w:p w:rsidR="002F292C" w:rsidRDefault="002F292C">
      <w:pPr>
        <w:rPr>
          <w:b/>
          <w:bCs/>
          <w:sz w:val="28"/>
          <w:szCs w:val="28"/>
          <w:lang w:eastAsia="ru-RU"/>
        </w:rPr>
      </w:pPr>
    </w:p>
    <w:p w:rsidR="002F292C" w:rsidRDefault="002F292C">
      <w:pPr>
        <w:rPr>
          <w:b/>
          <w:bCs/>
          <w:sz w:val="28"/>
          <w:szCs w:val="28"/>
          <w:lang w:eastAsia="ru-RU"/>
        </w:rPr>
      </w:pPr>
    </w:p>
    <w:p w:rsidR="002F292C" w:rsidRDefault="002F292C">
      <w:pPr>
        <w:rPr>
          <w:b/>
          <w:bCs/>
          <w:sz w:val="28"/>
          <w:szCs w:val="28"/>
          <w:lang w:eastAsia="ru-RU"/>
        </w:rPr>
      </w:pPr>
    </w:p>
    <w:p w:rsidR="002F292C" w:rsidRDefault="002F292C">
      <w:pPr>
        <w:rPr>
          <w:b/>
          <w:bCs/>
          <w:sz w:val="28"/>
          <w:szCs w:val="28"/>
          <w:lang w:eastAsia="ru-RU"/>
        </w:rPr>
      </w:pPr>
    </w:p>
    <w:p w:rsidR="002F292C" w:rsidRDefault="002F292C">
      <w:pPr>
        <w:rPr>
          <w:b/>
          <w:bCs/>
          <w:sz w:val="28"/>
          <w:szCs w:val="28"/>
          <w:lang w:eastAsia="ru-RU"/>
        </w:rPr>
      </w:pPr>
    </w:p>
    <w:p w:rsidR="002F292C" w:rsidRDefault="002F292C">
      <w:pPr>
        <w:rPr>
          <w:b/>
          <w:bCs/>
          <w:sz w:val="28"/>
          <w:szCs w:val="28"/>
          <w:lang w:eastAsia="ru-RU"/>
        </w:rPr>
      </w:pPr>
    </w:p>
    <w:p w:rsidR="002F292C" w:rsidRDefault="002F292C">
      <w:pPr>
        <w:rPr>
          <w:b/>
          <w:bCs/>
          <w:sz w:val="28"/>
          <w:szCs w:val="28"/>
          <w:lang w:eastAsia="ru-RU"/>
        </w:rPr>
      </w:pPr>
    </w:p>
    <w:p w:rsidR="002F292C" w:rsidRDefault="002F292C">
      <w:pPr>
        <w:rPr>
          <w:b/>
          <w:bCs/>
          <w:sz w:val="28"/>
          <w:szCs w:val="28"/>
          <w:lang w:eastAsia="ru-RU"/>
        </w:rPr>
      </w:pPr>
    </w:p>
    <w:p w:rsidR="002F292C" w:rsidRDefault="002F292C">
      <w:pPr>
        <w:rPr>
          <w:b/>
          <w:bCs/>
          <w:sz w:val="28"/>
          <w:szCs w:val="28"/>
          <w:lang w:eastAsia="ru-RU"/>
        </w:rPr>
      </w:pPr>
    </w:p>
    <w:p w:rsidR="002F292C" w:rsidRDefault="002F292C">
      <w:pPr>
        <w:rPr>
          <w:b/>
          <w:bCs/>
          <w:sz w:val="28"/>
          <w:szCs w:val="28"/>
          <w:lang w:eastAsia="ru-RU"/>
        </w:rPr>
      </w:pPr>
    </w:p>
    <w:p w:rsidR="002F292C" w:rsidRDefault="002F292C">
      <w:pPr>
        <w:rPr>
          <w:b/>
          <w:bCs/>
          <w:sz w:val="28"/>
          <w:szCs w:val="28"/>
          <w:lang w:eastAsia="ru-RU"/>
        </w:rPr>
      </w:pPr>
    </w:p>
    <w:p w:rsidR="002F292C" w:rsidRDefault="002F292C">
      <w:pPr>
        <w:rPr>
          <w:b/>
          <w:bCs/>
          <w:sz w:val="28"/>
          <w:szCs w:val="28"/>
          <w:lang w:eastAsia="ru-RU"/>
        </w:rPr>
      </w:pPr>
    </w:p>
    <w:p w:rsidR="002F292C" w:rsidRDefault="002F292C">
      <w:pPr>
        <w:rPr>
          <w:b/>
          <w:bCs/>
          <w:sz w:val="28"/>
          <w:szCs w:val="28"/>
          <w:lang w:eastAsia="ru-RU"/>
        </w:rPr>
      </w:pPr>
    </w:p>
    <w:p w:rsidR="002F292C" w:rsidRDefault="002F292C">
      <w:pPr>
        <w:rPr>
          <w:b/>
          <w:bCs/>
          <w:sz w:val="28"/>
          <w:szCs w:val="28"/>
          <w:lang w:eastAsia="ru-RU"/>
        </w:rPr>
      </w:pPr>
    </w:p>
    <w:p w:rsidR="002F292C" w:rsidRDefault="00DC0890">
      <w:pPr>
        <w:tabs>
          <w:tab w:val="left" w:pos="385"/>
        </w:tabs>
        <w:jc w:val="right"/>
        <w:rPr>
          <w:sz w:val="24"/>
          <w:szCs w:val="24"/>
        </w:rPr>
      </w:pPr>
      <w:r>
        <w:rPr>
          <w:sz w:val="28"/>
          <w:szCs w:val="28"/>
        </w:rPr>
        <w:lastRenderedPageBreak/>
        <w:t>Приложение 2</w:t>
      </w:r>
    </w:p>
    <w:p w:rsidR="002F292C" w:rsidRDefault="002F292C">
      <w:pPr>
        <w:ind w:firstLine="5103"/>
        <w:rPr>
          <w:sz w:val="28"/>
          <w:szCs w:val="28"/>
        </w:rPr>
      </w:pPr>
    </w:p>
    <w:p w:rsidR="002F292C" w:rsidRDefault="00DC0890">
      <w:pPr>
        <w:ind w:firstLine="5103"/>
        <w:jc w:val="both"/>
        <w:rPr>
          <w:sz w:val="28"/>
          <w:szCs w:val="28"/>
        </w:rPr>
      </w:pPr>
      <w:r>
        <w:rPr>
          <w:sz w:val="28"/>
          <w:szCs w:val="28"/>
        </w:rPr>
        <w:t>АО «ПО «Электрохимический завод»</w:t>
      </w:r>
    </w:p>
    <w:p w:rsidR="002F292C" w:rsidRDefault="002F292C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9" w:type="dxa"/>
        <w:tblLook w:val="04A0" w:firstRow="1" w:lastRow="0" w:firstColumn="1" w:lastColumn="0" w:noHBand="0" w:noVBand="1"/>
      </w:tblPr>
      <w:tblGrid>
        <w:gridCol w:w="2126"/>
        <w:gridCol w:w="567"/>
        <w:gridCol w:w="1843"/>
      </w:tblGrid>
      <w:tr w:rsidR="002F292C">
        <w:trPr>
          <w:cantSplit/>
          <w:trHeight w:val="454"/>
        </w:trPr>
        <w:tc>
          <w:tcPr>
            <w:tcW w:w="2126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F292C" w:rsidRDefault="002F292C">
            <w:pPr>
              <w:ind w:left="-108"/>
              <w:rPr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F292C" w:rsidRDefault="00DC0890">
            <w:pPr>
              <w:spacing w:line="20" w:lineRule="atLeast"/>
              <w:ind w:left="-108" w:right="-148"/>
              <w:jc w:val="center"/>
              <w:rPr>
                <w:lang w:eastAsia="ru-RU"/>
              </w:rPr>
            </w:pPr>
            <w:r>
              <w:rPr>
                <w:lang w:eastAsia="ru-RU"/>
              </w:rPr>
              <w:t>№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F292C" w:rsidRDefault="002F292C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2F292C" w:rsidRDefault="002F292C">
      <w:pPr>
        <w:ind w:firstLine="5103"/>
        <w:jc w:val="both"/>
        <w:rPr>
          <w:sz w:val="28"/>
          <w:szCs w:val="28"/>
        </w:rPr>
      </w:pPr>
    </w:p>
    <w:p w:rsidR="002F292C" w:rsidRDefault="00DC0890">
      <w:pPr>
        <w:ind w:left="540" w:hanging="540"/>
        <w:jc w:val="center"/>
        <w:rPr>
          <w:sz w:val="28"/>
          <w:szCs w:val="28"/>
        </w:rPr>
      </w:pPr>
      <w:r>
        <w:rPr>
          <w:b/>
          <w:sz w:val="28"/>
          <w:szCs w:val="28"/>
        </w:rPr>
        <w:t>Форма заявки о подаче Предложения (оферты)</w:t>
      </w:r>
    </w:p>
    <w:p w:rsidR="002F292C" w:rsidRDefault="00DC0890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>
        <w:rPr>
          <w:sz w:val="28"/>
          <w:szCs w:val="28"/>
        </w:rPr>
        <w:t xml:space="preserve">Изучив извещение о </w:t>
      </w:r>
      <w:r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>
        <w:rPr>
          <w:sz w:val="28"/>
          <w:szCs w:val="28"/>
        </w:rPr>
        <w:t xml:space="preserve"> «</w:t>
      </w:r>
      <w:r>
        <w:rPr>
          <w:b/>
          <w:sz w:val="28"/>
          <w:szCs w:val="28"/>
        </w:rPr>
        <w:t>Плиты ж/б пустотные б/у</w:t>
      </w:r>
      <w:r>
        <w:rPr>
          <w:sz w:val="28"/>
          <w:szCs w:val="28"/>
        </w:rPr>
        <w:t xml:space="preserve">», </w:t>
      </w:r>
      <w:r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</w:t>
      </w:r>
      <w:r>
        <w:rPr>
          <w:i/>
          <w:sz w:val="28"/>
          <w:szCs w:val="28"/>
        </w:rPr>
        <w:t>, имя, отчество, паспортные данные, сведения о месте жительства (для физического лица),</w:t>
      </w:r>
      <w:proofErr w:type="gramEnd"/>
    </w:p>
    <w:p w:rsidR="002F292C" w:rsidRDefault="00DC0890">
      <w:pPr>
        <w:spacing w:before="100"/>
        <w:jc w:val="both"/>
        <w:rPr>
          <w:i/>
          <w:sz w:val="24"/>
          <w:vertAlign w:val="superscript"/>
        </w:rPr>
      </w:pPr>
      <w:r>
        <w:rPr>
          <w:sz w:val="28"/>
          <w:szCs w:val="28"/>
        </w:rPr>
        <w:t xml:space="preserve"> в лице,</w:t>
      </w:r>
      <w:r>
        <w:rPr>
          <w:sz w:val="24"/>
        </w:rPr>
        <w:t xml:space="preserve"> _________________________________________________________________________</w:t>
      </w:r>
    </w:p>
    <w:p w:rsidR="002F292C" w:rsidRDefault="00DC0890">
      <w:pPr>
        <w:jc w:val="center"/>
        <w:rPr>
          <w:sz w:val="24"/>
        </w:rPr>
      </w:pPr>
      <w:r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2F292C" w:rsidRDefault="00DC0890">
      <w:pPr>
        <w:spacing w:before="240" w:after="100"/>
        <w:ind w:firstLine="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сообщает о </w:t>
      </w:r>
      <w:proofErr w:type="gramStart"/>
      <w:r>
        <w:rPr>
          <w:sz w:val="28"/>
          <w:szCs w:val="28"/>
        </w:rPr>
        <w:t>согласии</w:t>
      </w:r>
      <w:proofErr w:type="gramEnd"/>
      <w:r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>
        <w:rPr>
          <w:b/>
          <w:sz w:val="28"/>
          <w:szCs w:val="28"/>
        </w:rPr>
        <w:t>«Плиты ж/б пустотные б/у»</w:t>
      </w:r>
      <w:r>
        <w:rPr>
          <w:sz w:val="28"/>
          <w:szCs w:val="28"/>
        </w:rPr>
        <w:t xml:space="preserve"> на условиях:</w:t>
      </w:r>
    </w:p>
    <w:tbl>
      <w:tblPr>
        <w:tblW w:w="9891" w:type="dxa"/>
        <w:tblInd w:w="109" w:type="dxa"/>
        <w:tblLook w:val="0000" w:firstRow="0" w:lastRow="0" w:firstColumn="0" w:lastColumn="0" w:noHBand="0" w:noVBand="0"/>
      </w:tblPr>
      <w:tblGrid>
        <w:gridCol w:w="582"/>
        <w:gridCol w:w="4804"/>
        <w:gridCol w:w="4505"/>
      </w:tblGrid>
      <w:tr w:rsidR="002F292C">
        <w:trPr>
          <w:trHeight w:val="451"/>
          <w:tblHeader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pStyle w:val="af0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№ </w:t>
            </w:r>
            <w:proofErr w:type="gramStart"/>
            <w:r>
              <w:rPr>
                <w:szCs w:val="24"/>
              </w:rPr>
              <w:t>п</w:t>
            </w:r>
            <w:proofErr w:type="gramEnd"/>
            <w:r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pStyle w:val="af0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Предложение Продавца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pStyle w:val="af0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Предложение Покупателя</w:t>
            </w:r>
          </w:p>
        </w:tc>
      </w:tr>
      <w:tr w:rsidR="002F292C">
        <w:trPr>
          <w:trHeight w:val="53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pStyle w:val="af0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pStyle w:val="af0"/>
              <w:spacing w:before="0" w:after="0"/>
              <w:jc w:val="both"/>
              <w:rPr>
                <w:color w:val="000000"/>
                <w:szCs w:val="24"/>
              </w:rPr>
            </w:pPr>
            <w:r>
              <w:rPr>
                <w:szCs w:val="24"/>
              </w:rPr>
              <w:t>Общая стоимость лота «</w:t>
            </w:r>
            <w:r>
              <w:rPr>
                <w:b/>
                <w:szCs w:val="24"/>
              </w:rPr>
              <w:t xml:space="preserve">Плиты </w:t>
            </w:r>
            <w:proofErr w:type="gramStart"/>
            <w:r>
              <w:rPr>
                <w:b/>
                <w:szCs w:val="24"/>
              </w:rPr>
              <w:t>ж/б</w:t>
            </w:r>
            <w:proofErr w:type="gramEnd"/>
            <w:r>
              <w:rPr>
                <w:b/>
                <w:szCs w:val="24"/>
              </w:rPr>
              <w:t xml:space="preserve"> пустотные б/у</w:t>
            </w:r>
            <w:r>
              <w:rPr>
                <w:szCs w:val="24"/>
              </w:rPr>
              <w:t xml:space="preserve">»  </w:t>
            </w:r>
            <w:r w:rsidR="00E01AF6" w:rsidRPr="00E01AF6">
              <w:rPr>
                <w:b/>
                <w:color w:val="000000"/>
                <w:szCs w:val="24"/>
              </w:rPr>
              <w:t>24 320,00</w:t>
            </w:r>
            <w:r w:rsidR="00E01AF6">
              <w:rPr>
                <w:b/>
                <w:color w:val="000000"/>
                <w:szCs w:val="24"/>
              </w:rPr>
              <w:t xml:space="preserve"> </w:t>
            </w:r>
            <w:r>
              <w:rPr>
                <w:b/>
                <w:szCs w:val="24"/>
              </w:rPr>
              <w:t>руб. с НДС.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2F292C">
            <w:pPr>
              <w:pStyle w:val="af0"/>
              <w:snapToGrid w:val="0"/>
              <w:spacing w:before="0" w:after="0"/>
              <w:rPr>
                <w:szCs w:val="24"/>
              </w:rPr>
            </w:pPr>
          </w:p>
        </w:tc>
      </w:tr>
      <w:tr w:rsidR="002F292C">
        <w:trPr>
          <w:trHeight w:val="53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pStyle w:val="af0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pStyle w:val="af0"/>
              <w:spacing w:before="0" w:after="0"/>
              <w:rPr>
                <w:szCs w:val="24"/>
              </w:rPr>
            </w:pPr>
            <w:r>
              <w:rPr>
                <w:szCs w:val="24"/>
              </w:rPr>
              <w:t>Количество: 5 номенклатурных позиций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2F292C">
            <w:pPr>
              <w:pStyle w:val="af0"/>
              <w:snapToGrid w:val="0"/>
              <w:spacing w:before="0" w:after="0"/>
              <w:rPr>
                <w:szCs w:val="24"/>
              </w:rPr>
            </w:pPr>
          </w:p>
        </w:tc>
      </w:tr>
      <w:tr w:rsidR="002F292C">
        <w:trPr>
          <w:trHeight w:val="59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pStyle w:val="af0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2F292C">
            <w:pPr>
              <w:pStyle w:val="af0"/>
              <w:snapToGrid w:val="0"/>
              <w:spacing w:before="0" w:after="0"/>
              <w:rPr>
                <w:szCs w:val="24"/>
              </w:rPr>
            </w:pPr>
          </w:p>
        </w:tc>
      </w:tr>
      <w:tr w:rsidR="002F292C">
        <w:trPr>
          <w:trHeight w:val="59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pStyle w:val="af0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расчетов сторон: 100% предоплата в течение 10 рабочих дней от даты выставления счета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2F292C">
            <w:pPr>
              <w:pStyle w:val="af0"/>
              <w:snapToGrid w:val="0"/>
              <w:spacing w:before="0" w:after="0"/>
              <w:rPr>
                <w:szCs w:val="24"/>
              </w:rPr>
            </w:pPr>
          </w:p>
        </w:tc>
      </w:tr>
      <w:tr w:rsidR="002F292C">
        <w:trPr>
          <w:trHeight w:val="59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pStyle w:val="af0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Согласие </w:t>
            </w:r>
            <w:r>
              <w:rPr>
                <w:sz w:val="24"/>
                <w:szCs w:val="24"/>
              </w:rPr>
              <w:t>работать по приложенному договору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2F292C">
            <w:pPr>
              <w:pStyle w:val="af0"/>
              <w:snapToGrid w:val="0"/>
              <w:spacing w:before="0" w:after="0"/>
              <w:rPr>
                <w:szCs w:val="24"/>
              </w:rPr>
            </w:pPr>
          </w:p>
        </w:tc>
      </w:tr>
    </w:tbl>
    <w:p w:rsidR="002F292C" w:rsidRDefault="002F292C">
      <w:pPr>
        <w:ind w:firstLine="709"/>
        <w:jc w:val="both"/>
        <w:rPr>
          <w:sz w:val="18"/>
          <w:szCs w:val="26"/>
        </w:rPr>
      </w:pPr>
    </w:p>
    <w:p w:rsidR="002F292C" w:rsidRDefault="00DC08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качеством товара и условиями извещения </w:t>
      </w:r>
      <w:proofErr w:type="gramStart"/>
      <w:r>
        <w:rPr>
          <w:sz w:val="28"/>
          <w:szCs w:val="28"/>
        </w:rPr>
        <w:t>ознакомлен</w:t>
      </w:r>
      <w:proofErr w:type="gramEnd"/>
      <w:r>
        <w:rPr>
          <w:sz w:val="28"/>
          <w:szCs w:val="28"/>
        </w:rPr>
        <w:t>, претензий к качеству товара не имею.</w:t>
      </w:r>
    </w:p>
    <w:p w:rsidR="002F292C" w:rsidRDefault="00DC08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договором купли-продажи </w:t>
      </w:r>
      <w:r>
        <w:rPr>
          <w:b/>
          <w:sz w:val="28"/>
          <w:szCs w:val="28"/>
        </w:rPr>
        <w:t xml:space="preserve">АО «ПО «Электрохимический завод» </w:t>
      </w:r>
      <w:r>
        <w:rPr>
          <w:sz w:val="28"/>
          <w:szCs w:val="28"/>
        </w:rPr>
        <w:t xml:space="preserve">цены, указанные участником в настоящем предложении и в </w:t>
      </w:r>
      <w:r>
        <w:rPr>
          <w:sz w:val="28"/>
          <w:szCs w:val="28"/>
        </w:rPr>
        <w:t>Договоре, установлены на весь период действия предложения и Договора.</w:t>
      </w:r>
    </w:p>
    <w:p w:rsidR="002F292C" w:rsidRDefault="002F292C">
      <w:pPr>
        <w:jc w:val="both"/>
        <w:rPr>
          <w:sz w:val="4"/>
          <w:szCs w:val="28"/>
        </w:rPr>
      </w:pPr>
    </w:p>
    <w:p w:rsidR="002F292C" w:rsidRDefault="00DC08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 представителя Участника ПДО (ФИО, телефон, 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>):</w:t>
      </w:r>
    </w:p>
    <w:p w:rsidR="002F292C" w:rsidRDefault="00DC08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 </w:t>
      </w:r>
      <w:r>
        <w:rPr>
          <w:i/>
          <w:sz w:val="28"/>
          <w:szCs w:val="28"/>
        </w:rPr>
        <w:t>(для связи с Участником)</w:t>
      </w:r>
    </w:p>
    <w:p w:rsidR="002F292C" w:rsidRDefault="002F292C">
      <w:pPr>
        <w:jc w:val="both"/>
        <w:rPr>
          <w:sz w:val="28"/>
          <w:szCs w:val="28"/>
        </w:rPr>
      </w:pPr>
    </w:p>
    <w:p w:rsidR="002F292C" w:rsidRDefault="002F292C">
      <w:pPr>
        <w:jc w:val="both"/>
        <w:rPr>
          <w:sz w:val="28"/>
          <w:szCs w:val="28"/>
        </w:rPr>
      </w:pPr>
    </w:p>
    <w:p w:rsidR="002F292C" w:rsidRDefault="002F292C">
      <w:pPr>
        <w:jc w:val="both"/>
        <w:rPr>
          <w:sz w:val="28"/>
          <w:szCs w:val="28"/>
        </w:rPr>
      </w:pPr>
    </w:p>
    <w:tbl>
      <w:tblPr>
        <w:tblStyle w:val="17"/>
        <w:tblW w:w="9888" w:type="dxa"/>
        <w:tblInd w:w="109" w:type="dxa"/>
        <w:tblLook w:val="01E0" w:firstRow="1" w:lastRow="1" w:firstColumn="1" w:lastColumn="1" w:noHBand="0" w:noVBand="0"/>
      </w:tblPr>
      <w:tblGrid>
        <w:gridCol w:w="3145"/>
        <w:gridCol w:w="249"/>
        <w:gridCol w:w="3667"/>
        <w:gridCol w:w="316"/>
        <w:gridCol w:w="2511"/>
      </w:tblGrid>
      <w:tr w:rsidR="002F292C">
        <w:tc>
          <w:tcPr>
            <w:tcW w:w="3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292C" w:rsidRDefault="00DC0890">
            <w:pPr>
              <w:widowControl/>
              <w:tabs>
                <w:tab w:val="left" w:pos="2268"/>
              </w:tabs>
              <w:suppressAutoHyphens w:val="0"/>
              <w:contextualSpacing/>
              <w:rPr>
                <w:sz w:val="28"/>
                <w:szCs w:val="28"/>
                <w:lang w:eastAsia="ru-RU"/>
              </w:rPr>
            </w:pPr>
            <w:proofErr w:type="spellStart"/>
            <w:r>
              <w:rPr>
                <w:rFonts w:eastAsiaTheme="minorHAnsi"/>
                <w:sz w:val="28"/>
                <w:szCs w:val="28"/>
                <w:lang w:val="en-GB" w:eastAsia="en-US"/>
              </w:rPr>
              <w:t>Руководитель</w:t>
            </w:r>
            <w:proofErr w:type="spellEnd"/>
            <w:r>
              <w:rPr>
                <w:rFonts w:eastAsiaTheme="minorHAnsi"/>
                <w:sz w:val="28"/>
                <w:szCs w:val="28"/>
                <w:lang w:val="en-GB" w:eastAsia="en-US"/>
              </w:rPr>
              <w:t xml:space="preserve">  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292C" w:rsidRDefault="002F292C">
            <w:pPr>
              <w:widowControl/>
              <w:suppressAutoHyphens w:val="0"/>
              <w:rPr>
                <w:rFonts w:eastAsiaTheme="minorHAnsi"/>
                <w:sz w:val="28"/>
                <w:szCs w:val="28"/>
                <w:lang w:val="en-GB" w:eastAsia="en-US"/>
              </w:rPr>
            </w:pPr>
          </w:p>
        </w:tc>
        <w:tc>
          <w:tcPr>
            <w:tcW w:w="3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292C" w:rsidRDefault="002F292C">
            <w:pPr>
              <w:widowControl/>
              <w:tabs>
                <w:tab w:val="left" w:pos="2268"/>
              </w:tabs>
              <w:suppressAutoHyphens w:val="0"/>
              <w:ind w:left="1560" w:hanging="1560"/>
              <w:jc w:val="both"/>
              <w:rPr>
                <w:rFonts w:eastAsia="Calibri"/>
                <w:color w:val="808080"/>
                <w:sz w:val="28"/>
                <w:szCs w:val="28"/>
                <w:lang w:val="en-GB"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292C" w:rsidRDefault="002F292C">
            <w:pPr>
              <w:widowControl/>
              <w:suppressAutoHyphens w:val="0"/>
              <w:rPr>
                <w:rFonts w:eastAsiaTheme="minorHAnsi"/>
                <w:sz w:val="28"/>
                <w:szCs w:val="28"/>
                <w:lang w:val="en-GB" w:eastAsia="en-US"/>
              </w:rPr>
            </w:pP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292C" w:rsidRDefault="00DC0890">
            <w:pPr>
              <w:widowControl/>
              <w:tabs>
                <w:tab w:val="left" w:pos="2268"/>
              </w:tabs>
              <w:suppressAutoHyphens w:val="0"/>
              <w:contextualSpacing/>
              <w:jc w:val="both"/>
              <w:rPr>
                <w:color w:val="808080"/>
                <w:sz w:val="28"/>
                <w:szCs w:val="28"/>
                <w:lang w:eastAsia="ru-RU"/>
              </w:rPr>
            </w:pPr>
            <w:r>
              <w:rPr>
                <w:rFonts w:eastAsiaTheme="minorHAnsi"/>
                <w:color w:val="808080"/>
                <w:sz w:val="28"/>
                <w:szCs w:val="28"/>
                <w:lang w:val="en-GB" w:eastAsia="ru-RU"/>
              </w:rPr>
              <w:t xml:space="preserve">И.О. </w:t>
            </w:r>
            <w:proofErr w:type="spellStart"/>
            <w:r>
              <w:rPr>
                <w:rFonts w:eastAsiaTheme="minorHAnsi"/>
                <w:color w:val="808080"/>
                <w:sz w:val="28"/>
                <w:szCs w:val="28"/>
                <w:lang w:val="en-GB" w:eastAsia="ru-RU"/>
              </w:rPr>
              <w:t>Фамилия</w:t>
            </w:r>
            <w:proofErr w:type="spellEnd"/>
            <w:r>
              <w:rPr>
                <w:rFonts w:eastAsiaTheme="minorHAnsi"/>
                <w:color w:val="808080"/>
                <w:sz w:val="28"/>
                <w:szCs w:val="28"/>
                <w:lang w:val="en-GB" w:eastAsia="ru-RU"/>
              </w:rPr>
              <w:t xml:space="preserve"> </w:t>
            </w:r>
          </w:p>
          <w:p w:rsidR="002F292C" w:rsidRDefault="002F292C">
            <w:pPr>
              <w:widowControl/>
              <w:tabs>
                <w:tab w:val="left" w:pos="2268"/>
              </w:tabs>
              <w:suppressAutoHyphens w:val="0"/>
              <w:contextualSpacing/>
              <w:jc w:val="both"/>
              <w:rPr>
                <w:rFonts w:eastAsia="Calibri"/>
                <w:color w:val="808080"/>
                <w:sz w:val="28"/>
                <w:szCs w:val="28"/>
                <w:lang w:eastAsia="ru-RU"/>
              </w:rPr>
            </w:pPr>
          </w:p>
          <w:p w:rsidR="002F292C" w:rsidRDefault="002F292C">
            <w:pPr>
              <w:widowControl/>
              <w:tabs>
                <w:tab w:val="left" w:pos="2268"/>
              </w:tabs>
              <w:suppressAutoHyphens w:val="0"/>
              <w:contextualSpacing/>
              <w:jc w:val="both"/>
              <w:rPr>
                <w:rFonts w:eastAsia="Calibri"/>
                <w:color w:val="808080"/>
                <w:sz w:val="28"/>
                <w:szCs w:val="28"/>
                <w:lang w:eastAsia="ru-RU"/>
              </w:rPr>
            </w:pPr>
          </w:p>
          <w:p w:rsidR="002F292C" w:rsidRDefault="002F292C">
            <w:pPr>
              <w:widowControl/>
              <w:tabs>
                <w:tab w:val="left" w:pos="2268"/>
              </w:tabs>
              <w:suppressAutoHyphens w:val="0"/>
              <w:contextualSpacing/>
              <w:jc w:val="both"/>
              <w:rPr>
                <w:rFonts w:eastAsia="Calibri"/>
                <w:color w:val="808080"/>
                <w:sz w:val="28"/>
                <w:szCs w:val="28"/>
                <w:lang w:eastAsia="ru-RU"/>
              </w:rPr>
            </w:pPr>
          </w:p>
          <w:p w:rsidR="002F292C" w:rsidRDefault="002F292C">
            <w:pPr>
              <w:widowControl/>
              <w:tabs>
                <w:tab w:val="left" w:pos="2268"/>
              </w:tabs>
              <w:suppressAutoHyphens w:val="0"/>
              <w:contextualSpacing/>
              <w:jc w:val="both"/>
              <w:rPr>
                <w:rFonts w:eastAsia="Calibri"/>
                <w:color w:val="808080"/>
                <w:sz w:val="28"/>
                <w:szCs w:val="28"/>
                <w:lang w:eastAsia="ru-RU"/>
              </w:rPr>
            </w:pPr>
          </w:p>
        </w:tc>
      </w:tr>
    </w:tbl>
    <w:p w:rsidR="002F292C" w:rsidRDefault="00DC0890">
      <w:pPr>
        <w:shd w:val="clear" w:color="auto" w:fill="FFFFFF"/>
        <w:tabs>
          <w:tab w:val="left" w:pos="7088"/>
        </w:tabs>
        <w:suppressAutoHyphens w:val="0"/>
        <w:ind w:left="142" w:firstLine="142"/>
        <w:jc w:val="right"/>
        <w:rPr>
          <w:sz w:val="18"/>
          <w:szCs w:val="18"/>
          <w:lang w:eastAsia="ru-RU"/>
        </w:rPr>
      </w:pPr>
      <w:r>
        <w:rPr>
          <w:b/>
          <w:sz w:val="28"/>
          <w:szCs w:val="28"/>
          <w:lang w:eastAsia="ru-RU"/>
        </w:rPr>
        <w:lastRenderedPageBreak/>
        <w:t>Приложение 4.</w:t>
      </w:r>
    </w:p>
    <w:p w:rsidR="002F292C" w:rsidRDefault="00DC0890">
      <w:pPr>
        <w:widowControl/>
        <w:tabs>
          <w:tab w:val="left" w:pos="969"/>
        </w:tabs>
        <w:suppressAutoHyphens w:val="0"/>
        <w:spacing w:after="120"/>
        <w:ind w:left="-57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ДОГОВОР   №   </w:t>
      </w:r>
    </w:p>
    <w:p w:rsidR="002F292C" w:rsidRDefault="00DC0890">
      <w:pPr>
        <w:tabs>
          <w:tab w:val="left" w:pos="969"/>
        </w:tabs>
        <w:suppressAutoHyphens w:val="0"/>
        <w:ind w:left="-57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купли-продажи </w:t>
      </w:r>
    </w:p>
    <w:p w:rsidR="002F292C" w:rsidRDefault="002F292C">
      <w:pPr>
        <w:tabs>
          <w:tab w:val="left" w:pos="969"/>
        </w:tabs>
        <w:suppressAutoHyphens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F292C" w:rsidRDefault="00DC0890">
      <w:pPr>
        <w:suppressAutoHyphens w:val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Красноярский край,</w:t>
      </w:r>
    </w:p>
    <w:p w:rsidR="002F292C" w:rsidRDefault="00DC0890">
      <w:pPr>
        <w:suppressAutoHyphens w:val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г. Зеленогорск                                          </w:t>
      </w:r>
      <w:r>
        <w:rPr>
          <w:sz w:val="28"/>
          <w:szCs w:val="28"/>
          <w:lang w:eastAsia="ru-RU"/>
        </w:rPr>
        <w:tab/>
        <w:t xml:space="preserve">                                    "___" ____ 2022г.</w:t>
      </w:r>
    </w:p>
    <w:p w:rsidR="002F292C" w:rsidRDefault="002F292C">
      <w:pPr>
        <w:suppressAutoHyphens w:val="0"/>
        <w:rPr>
          <w:sz w:val="28"/>
          <w:szCs w:val="28"/>
          <w:lang w:eastAsia="ru-RU"/>
        </w:rPr>
      </w:pP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Акционерное общество «Производственное объединение «Электрохимический Завод», им</w:t>
      </w:r>
      <w:r>
        <w:rPr>
          <w:sz w:val="28"/>
          <w:szCs w:val="28"/>
          <w:lang w:eastAsia="ru-RU"/>
        </w:rPr>
        <w:t xml:space="preserve">енуемое в дальнейшем «Продавец», в лице </w:t>
      </w:r>
      <w:sdt>
        <w:sdtPr>
          <w:alias w:val="должность, ФИО подписанта"/>
          <w:id w:val="-97248717"/>
          <w:text/>
        </w:sdtPr>
        <w:sdtEndPr/>
        <w:sdtContent>
          <w:r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>
        <w:rPr>
          <w:sz w:val="28"/>
          <w:szCs w:val="28"/>
          <w:lang w:eastAsia="ru-RU"/>
        </w:rPr>
        <w:t>, действующег</w:t>
      </w:r>
      <w:proofErr w:type="gramStart"/>
      <w:r>
        <w:rPr>
          <w:sz w:val="28"/>
          <w:szCs w:val="28"/>
          <w:lang w:eastAsia="ru-RU"/>
        </w:rPr>
        <w:t>о(</w:t>
      </w:r>
      <w:proofErr w:type="gramEnd"/>
      <w:r>
        <w:rPr>
          <w:sz w:val="28"/>
          <w:szCs w:val="28"/>
          <w:lang w:eastAsia="ru-RU"/>
        </w:rPr>
        <w:t xml:space="preserve">ей) на основании </w:t>
      </w:r>
      <w:sdt>
        <w:sdtPr>
          <w:alias w:val="документ-основание"/>
          <w:id w:val="1738363408"/>
          <w:text/>
        </w:sdtPr>
        <w:sdtEndPr/>
        <w:sdtContent>
          <w:r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>
        <w:rPr>
          <w:sz w:val="28"/>
          <w:szCs w:val="28"/>
          <w:lang w:eastAsia="ru-RU"/>
        </w:rPr>
        <w:t xml:space="preserve">, с одной стороны и </w:t>
      </w:r>
      <w:sdt>
        <w:sdtPr>
          <w:alias w:val="наименование или ФИО контрагента"/>
          <w:id w:val="2137053104"/>
          <w:text/>
        </w:sdtPr>
        <w:sdtEndPr/>
        <w:sdtContent>
          <w:r>
            <w:rPr>
              <w:color w:val="A6A6A6"/>
              <w:sz w:val="28"/>
              <w:szCs w:val="24"/>
              <w:lang w:eastAsia="ru-RU"/>
            </w:rPr>
            <w:t>наименование или Фамилия Имя От</w:t>
          </w:r>
          <w:r>
            <w:rPr>
              <w:color w:val="A6A6A6"/>
              <w:sz w:val="28"/>
              <w:szCs w:val="24"/>
              <w:lang w:eastAsia="ru-RU"/>
            </w:rPr>
            <w:t>чество контрагента</w:t>
          </w:r>
        </w:sdtContent>
      </w:sdt>
      <w:r>
        <w:rPr>
          <w:sz w:val="28"/>
          <w:szCs w:val="28"/>
          <w:lang w:eastAsia="ru-RU"/>
        </w:rPr>
        <w:t xml:space="preserve">, именуемое в дальнейшем «Покупатель», в лице </w:t>
      </w:r>
      <w:sdt>
        <w:sdtPr>
          <w:alias w:val="документ-основание"/>
          <w:id w:val="-718895149"/>
          <w:text/>
        </w:sdtPr>
        <w:sdtEndPr/>
        <w:sdtContent>
          <w:r>
            <w:rPr>
              <w:color w:val="A6A6A6"/>
              <w:sz w:val="28"/>
              <w:szCs w:val="24"/>
              <w:lang w:eastAsia="ru-RU"/>
            </w:rPr>
            <w:t xml:space="preserve">должность, Фамилия Имя Отчество </w:t>
          </w:r>
          <w:proofErr w:type="spellStart"/>
          <w:r>
            <w:rPr>
              <w:color w:val="A6A6A6"/>
              <w:sz w:val="28"/>
              <w:szCs w:val="24"/>
              <w:lang w:eastAsia="ru-RU"/>
            </w:rPr>
            <w:t>подписаната</w:t>
          </w:r>
          <w:proofErr w:type="spellEnd"/>
        </w:sdtContent>
      </w:sdt>
      <w:r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alias w:val="документ-основание"/>
          <w:id w:val="-29498549"/>
          <w:text/>
        </w:sdtPr>
        <w:sdtEndPr/>
        <w:sdtContent>
          <w:r>
            <w:rPr>
              <w:color w:val="A6A6A6"/>
              <w:sz w:val="28"/>
              <w:szCs w:val="24"/>
              <w:lang w:eastAsia="ru-RU"/>
            </w:rPr>
            <w:t xml:space="preserve">указать: </w:t>
          </w:r>
          <w:proofErr w:type="gramStart"/>
          <w:r>
            <w:rPr>
              <w:color w:val="A6A6A6"/>
              <w:sz w:val="28"/>
              <w:szCs w:val="24"/>
              <w:lang w:eastAsia="ru-RU"/>
            </w:rPr>
            <w:t>Устава или доверенности (дата, номер)</w:t>
          </w:r>
        </w:sdtContent>
      </w:sdt>
      <w:r>
        <w:rPr>
          <w:sz w:val="28"/>
          <w:szCs w:val="28"/>
          <w:lang w:eastAsia="ru-RU"/>
        </w:rPr>
        <w:t>, с другой стороны, вместе именуемые «Стороны», заключили настоящ</w:t>
      </w:r>
      <w:r>
        <w:rPr>
          <w:sz w:val="28"/>
          <w:szCs w:val="28"/>
          <w:lang w:eastAsia="ru-RU"/>
        </w:rPr>
        <w:t>ий договор (далее – Договор) о нижеследующем:</w:t>
      </w:r>
      <w:proofErr w:type="gramEnd"/>
    </w:p>
    <w:p w:rsidR="002F292C" w:rsidRDefault="002F292C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F292C" w:rsidRDefault="00DC0890">
      <w:pPr>
        <w:pStyle w:val="af8"/>
        <w:numPr>
          <w:ilvl w:val="0"/>
          <w:numId w:val="2"/>
        </w:numPr>
        <w:tabs>
          <w:tab w:val="left" w:pos="284"/>
        </w:tabs>
        <w:suppressAutoHyphens w:val="0"/>
        <w:ind w:left="0" w:firstLine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</w:p>
    <w:p w:rsidR="002F292C" w:rsidRDefault="002F292C">
      <w:pPr>
        <w:tabs>
          <w:tab w:val="left" w:pos="284"/>
        </w:tabs>
        <w:suppressAutoHyphens w:val="0"/>
        <w:jc w:val="center"/>
        <w:outlineLvl w:val="0"/>
        <w:rPr>
          <w:b/>
          <w:sz w:val="28"/>
          <w:szCs w:val="28"/>
        </w:rPr>
      </w:pPr>
    </w:p>
    <w:p w:rsidR="002F292C" w:rsidRDefault="00DC0890">
      <w:pPr>
        <w:pStyle w:val="af8"/>
        <w:numPr>
          <w:ilvl w:val="1"/>
          <w:numId w:val="2"/>
        </w:numPr>
        <w:ind w:left="0"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id w:val="468485627"/>
          <w:dropDownList>
            <w:listItem w:displayText="выберать нужный вариант"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dropDownList>
        </w:sdtPr>
        <w:sdtEndPr/>
        <w:sdtContent>
          <w:r>
            <w:t>имущество в номенклатуре и количестве, предусмотренных в спецификации (приложение № 1 к Договору)</w:t>
          </w:r>
        </w:sdtContent>
      </w:sdt>
      <w:r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 </w:t>
      </w:r>
      <w:proofErr w:type="gramEnd"/>
    </w:p>
    <w:p w:rsidR="002F292C" w:rsidRDefault="002F292C">
      <w:pPr>
        <w:ind w:firstLine="709"/>
        <w:jc w:val="center"/>
        <w:outlineLvl w:val="0"/>
        <w:rPr>
          <w:b/>
          <w:sz w:val="28"/>
          <w:szCs w:val="28"/>
        </w:rPr>
      </w:pPr>
    </w:p>
    <w:p w:rsidR="002F292C" w:rsidRDefault="00DC0890">
      <w:pPr>
        <w:pStyle w:val="af8"/>
        <w:numPr>
          <w:ilvl w:val="0"/>
          <w:numId w:val="2"/>
        </w:numPr>
        <w:tabs>
          <w:tab w:val="left" w:pos="284"/>
        </w:tabs>
        <w:suppressAutoHyphens w:val="0"/>
        <w:ind w:left="0" w:firstLine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Сумма Договора, цена Товара и порядок расчетов</w:t>
      </w:r>
    </w:p>
    <w:p w:rsidR="002F292C" w:rsidRDefault="002F292C">
      <w:pPr>
        <w:pStyle w:val="af8"/>
        <w:ind w:left="1069"/>
        <w:outlineLvl w:val="0"/>
        <w:rPr>
          <w:b/>
          <w:sz w:val="28"/>
          <w:szCs w:val="28"/>
        </w:rPr>
      </w:pP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id w:val="1277137007"/>
          <w:dropDownList>
            <w:listItem w:displayText="выбрать нужный вариант"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dropDownList>
        </w:sdtPr>
        <w:sdtEndPr/>
        <w:sdtContent>
          <w:r>
            <w:t>составляет _________ (_________) руб. __ коп</w:t>
          </w:r>
          <w:proofErr w:type="gramStart"/>
          <w:r>
            <w:t>.</w:t>
          </w:r>
          <w:proofErr w:type="gramEnd"/>
          <w:r>
            <w:t xml:space="preserve"> </w:t>
          </w:r>
          <w:proofErr w:type="gramStart"/>
          <w:r>
            <w:t>б</w:t>
          </w:r>
          <w:proofErr w:type="gramEnd"/>
          <w:r>
            <w:t>ез НДС</w:t>
          </w:r>
        </w:sdtContent>
      </w:sdt>
      <w:r>
        <w:rPr>
          <w:sz w:val="28"/>
          <w:szCs w:val="28"/>
          <w:lang w:eastAsia="ru-RU"/>
        </w:rPr>
        <w:t>. Измен</w:t>
      </w:r>
      <w:r>
        <w:rPr>
          <w:sz w:val="28"/>
          <w:szCs w:val="28"/>
          <w:lang w:eastAsia="ru-RU"/>
        </w:rPr>
        <w:t>ение цены на Товар в течение срока действия Договора не допускается.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alias w:val="сумма цифрами"/>
          <w:id w:val="1094912598"/>
          <w:text/>
        </w:sdtPr>
        <w:sdtEndPr/>
        <w:sdtContent>
          <w:r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>
        <w:rPr>
          <w:sz w:val="28"/>
          <w:szCs w:val="28"/>
          <w:lang w:eastAsia="ru-RU"/>
        </w:rPr>
        <w:t xml:space="preserve"> (</w:t>
      </w:r>
      <w:sdt>
        <w:sdtPr>
          <w:alias w:val="сумма прописью"/>
          <w:id w:val="-1101875974"/>
          <w:text/>
        </w:sdtPr>
        <w:sdtEndPr/>
        <w:sdtContent>
          <w:r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>
        <w:rPr>
          <w:sz w:val="28"/>
          <w:szCs w:val="28"/>
          <w:lang w:eastAsia="ru-RU"/>
        </w:rPr>
        <w:t xml:space="preserve">) руб. </w:t>
      </w:r>
      <w:sdt>
        <w:sdtPr>
          <w:alias w:val="коп."/>
          <w:id w:val="1023214299"/>
          <w:text/>
        </w:sdtPr>
        <w:sdtEndPr/>
        <w:sdtContent>
          <w:r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>
        <w:rPr>
          <w:sz w:val="28"/>
          <w:szCs w:val="28"/>
          <w:lang w:eastAsia="ru-RU"/>
        </w:rPr>
        <w:t xml:space="preserve"> коп</w:t>
      </w:r>
      <w:proofErr w:type="gramStart"/>
      <w:r>
        <w:rPr>
          <w:sz w:val="28"/>
          <w:szCs w:val="28"/>
          <w:lang w:eastAsia="ru-RU"/>
        </w:rPr>
        <w:t xml:space="preserve">., </w:t>
      </w:r>
      <w:sdt>
        <w:sdtPr>
          <w:id w:val="-405760742"/>
          <w:dropDownList>
            <w:listItem w:displayText="выбрать нужный вариант"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dropDownList>
        </w:sdtPr>
        <w:sdtEndPr/>
        <w:sdtContent>
          <w:proofErr w:type="gramEnd"/>
          <w:r>
            <w:t>в том числе НДС _______ (_____) руб. __ коп</w:t>
          </w:r>
        </w:sdtContent>
      </w:sdt>
      <w:r>
        <w:rPr>
          <w:sz w:val="28"/>
          <w:szCs w:val="28"/>
          <w:lang w:eastAsia="ru-RU"/>
        </w:rPr>
        <w:t>.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2.3. Покупатель обязует</w:t>
      </w:r>
      <w:r>
        <w:rPr>
          <w:sz w:val="28"/>
          <w:szCs w:val="28"/>
          <w:lang w:eastAsia="ru-RU"/>
        </w:rPr>
        <w:t xml:space="preserve">ся произвести оплату </w:t>
      </w:r>
      <w:sdt>
        <w:sdtPr>
          <w:id w:val="1929921395"/>
          <w:dropDownList>
            <w:listItem w:displayText="выбрать нужный вариант" w:value="выбрать нужный вариант"/>
            <w:listItem w:displayText="всего объема" w:value="всего объема"/>
            <w:listItem w:displayText="партии" w:value="партии"/>
          </w:dropDownList>
        </w:sdtPr>
        <w:sdtEndPr/>
        <w:sdtContent>
          <w:r>
            <w:t>всего объема</w:t>
          </w:r>
        </w:sdtContent>
      </w:sdt>
      <w:r>
        <w:rPr>
          <w:sz w:val="28"/>
          <w:szCs w:val="28"/>
          <w:lang w:eastAsia="ru-RU"/>
        </w:rPr>
        <w:t xml:space="preserve"> Товара </w:t>
      </w:r>
      <w:sdt>
        <w:sdtPr>
          <w:id w:val="-494719768"/>
          <w:dropDownList>
            <w:listItem w:displayText="выбрать нужный вариант"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dropDownList>
        </w:sdtPr>
        <w:sdtEndPr/>
        <w:sdtContent>
          <w:r>
            <w:t>предварительно</w:t>
          </w:r>
        </w:sdtContent>
      </w:sdt>
      <w:r>
        <w:rPr>
          <w:sz w:val="28"/>
          <w:szCs w:val="28"/>
          <w:lang w:eastAsia="ru-RU"/>
        </w:rPr>
        <w:t xml:space="preserve"> в </w:t>
      </w:r>
      <w:sdt>
        <w:sdtPr>
          <w:id w:val="212160590"/>
          <w:dropDownList>
            <w:listItem w:displayText="выбрать нужный вариант"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dropDownList>
        </w:sdtPr>
        <w:sdtEndPr/>
        <w:sdtContent>
          <w:r>
            <w:t>течение 10 (десяти) рабочих дней после выставления счета</w:t>
          </w:r>
        </w:sdtContent>
      </w:sdt>
      <w:r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Продавец обязуется выставить Покупателю счет на оплату по электронной </w:t>
      </w:r>
      <w:r>
        <w:rPr>
          <w:sz w:val="28"/>
          <w:szCs w:val="28"/>
          <w:lang w:eastAsia="ru-RU"/>
        </w:rPr>
        <w:t xml:space="preserve">почте на адрес, указанный в разделе «Реквизиты сторон», в течение 10 (десяти) рабочих дней </w:t>
      </w:r>
      <w:proofErr w:type="gramStart"/>
      <w:r>
        <w:rPr>
          <w:sz w:val="28"/>
          <w:szCs w:val="28"/>
          <w:lang w:eastAsia="ru-RU"/>
        </w:rPr>
        <w:t>с даты заключения</w:t>
      </w:r>
      <w:proofErr w:type="gramEnd"/>
      <w:r>
        <w:rPr>
          <w:sz w:val="28"/>
          <w:szCs w:val="28"/>
          <w:lang w:eastAsia="ru-RU"/>
        </w:rPr>
        <w:t xml:space="preserve"> Договора. В случае</w:t>
      </w:r>
      <w:proofErr w:type="gramStart"/>
      <w:r>
        <w:rPr>
          <w:sz w:val="28"/>
          <w:szCs w:val="28"/>
          <w:lang w:eastAsia="ru-RU"/>
        </w:rPr>
        <w:t>,</w:t>
      </w:r>
      <w:proofErr w:type="gramEnd"/>
      <w:r>
        <w:rPr>
          <w:sz w:val="28"/>
          <w:szCs w:val="28"/>
          <w:lang w:eastAsia="ru-RU"/>
        </w:rPr>
        <w:t xml:space="preserve"> если счет не будет оплачен Покупателем по истечении срока, указанного в настоящем пункте Договора, Продавец вправе отказаться о</w:t>
      </w:r>
      <w:r>
        <w:rPr>
          <w:sz w:val="28"/>
          <w:szCs w:val="28"/>
          <w:lang w:eastAsia="ru-RU"/>
        </w:rPr>
        <w:t xml:space="preserve">т исполнения Договора в одностороннем внесудебном порядке, уведомив об этом Покупателя в письменном виде. 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2.5. </w:t>
      </w:r>
      <w:r>
        <w:rPr>
          <w:i/>
          <w:color w:val="FF0000"/>
          <w:sz w:val="28"/>
          <w:szCs w:val="28"/>
          <w:lang w:eastAsia="ru-RU"/>
        </w:rPr>
        <w:t>Вариант 1: для внешних контрагентов, а также предприяти</w:t>
      </w:r>
      <w:r>
        <w:rPr>
          <w:i/>
          <w:color w:val="FF0000"/>
          <w:sz w:val="28"/>
          <w:szCs w:val="28"/>
          <w:lang w:eastAsia="ru-RU"/>
        </w:rPr>
        <w:t>й атомной отрасли, не включенных в периметр консолидации ГК «</w:t>
      </w:r>
      <w:proofErr w:type="spellStart"/>
      <w:r>
        <w:rPr>
          <w:i/>
          <w:color w:val="FF0000"/>
          <w:sz w:val="28"/>
          <w:szCs w:val="28"/>
          <w:lang w:eastAsia="ru-RU"/>
        </w:rPr>
        <w:t>Росатом</w:t>
      </w:r>
      <w:proofErr w:type="spellEnd"/>
      <w:r>
        <w:rPr>
          <w:i/>
          <w:color w:val="FF0000"/>
          <w:sz w:val="28"/>
          <w:szCs w:val="28"/>
          <w:lang w:eastAsia="ru-RU"/>
        </w:rPr>
        <w:t>»</w:t>
      </w:r>
      <w:r>
        <w:rPr>
          <w:b/>
          <w:i/>
          <w:sz w:val="28"/>
          <w:szCs w:val="28"/>
          <w:lang w:eastAsia="ru-RU"/>
        </w:rPr>
        <w:t xml:space="preserve"> </w:t>
      </w:r>
      <w:r>
        <w:rPr>
          <w:sz w:val="28"/>
          <w:szCs w:val="24"/>
          <w:lang w:eastAsia="ru-RU"/>
        </w:rPr>
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</w:t>
      </w:r>
      <w:r>
        <w:rPr>
          <w:sz w:val="28"/>
          <w:szCs w:val="24"/>
          <w:lang w:eastAsia="ru-RU"/>
        </w:rPr>
        <w:lastRenderedPageBreak/>
        <w:t>подписанные акты сверки расчетов (далее – ак</w:t>
      </w:r>
      <w:r>
        <w:rPr>
          <w:sz w:val="28"/>
          <w:szCs w:val="24"/>
          <w:lang w:eastAsia="ru-RU"/>
        </w:rPr>
        <w:t xml:space="preserve">ты сверки), составленные на последнее число месяца прошедшего квартала в двух экземплярах. Покупатель в течение 5 (пяти) рабочих дней </w:t>
      </w:r>
      <w:proofErr w:type="gramStart"/>
      <w:r>
        <w:rPr>
          <w:sz w:val="28"/>
          <w:szCs w:val="24"/>
          <w:lang w:eastAsia="ru-RU"/>
        </w:rPr>
        <w:t>с даты получения</w:t>
      </w:r>
      <w:proofErr w:type="gramEnd"/>
      <w:r>
        <w:rPr>
          <w:sz w:val="28"/>
          <w:szCs w:val="24"/>
          <w:lang w:eastAsia="ru-RU"/>
        </w:rPr>
        <w:t xml:space="preserve"> акта сверки подписывает акт сверки и возвращает один экземпляр Продавцу либо, при наличии разногласий, на</w:t>
      </w:r>
      <w:r>
        <w:rPr>
          <w:sz w:val="28"/>
          <w:szCs w:val="24"/>
          <w:lang w:eastAsia="ru-RU"/>
        </w:rPr>
        <w:t>правляет в адрес Продавца подписанный протокол разногласий.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2.5. </w:t>
      </w:r>
      <w:r>
        <w:rPr>
          <w:i/>
          <w:color w:val="FF0000"/>
          <w:sz w:val="28"/>
          <w:szCs w:val="28"/>
          <w:lang w:eastAsia="ru-RU"/>
        </w:rPr>
        <w:t>Вариант 2: для предприятий, включенных в периметр консолидации ГК «</w:t>
      </w:r>
      <w:proofErr w:type="spellStart"/>
      <w:r>
        <w:rPr>
          <w:i/>
          <w:color w:val="FF0000"/>
          <w:sz w:val="28"/>
          <w:szCs w:val="28"/>
          <w:lang w:eastAsia="ru-RU"/>
        </w:rPr>
        <w:t>Росатом</w:t>
      </w:r>
      <w:proofErr w:type="spellEnd"/>
      <w:r>
        <w:rPr>
          <w:i/>
          <w:color w:val="FF0000"/>
          <w:sz w:val="28"/>
          <w:szCs w:val="28"/>
          <w:lang w:eastAsia="ru-RU"/>
        </w:rPr>
        <w:t>»</w:t>
      </w:r>
      <w:r>
        <w:rPr>
          <w:sz w:val="28"/>
          <w:szCs w:val="28"/>
          <w:lang w:eastAsia="ru-RU"/>
        </w:rPr>
        <w:t xml:space="preserve"> Стороны обязаны ежеквартально производить сверку расчетов по настоящему Договору на портале внутригрупповых операци</w:t>
      </w:r>
      <w:r>
        <w:rPr>
          <w:sz w:val="28"/>
          <w:szCs w:val="28"/>
          <w:lang w:eastAsia="ru-RU"/>
        </w:rPr>
        <w:t xml:space="preserve">й </w:t>
      </w:r>
      <w:proofErr w:type="spellStart"/>
      <w:r>
        <w:rPr>
          <w:sz w:val="28"/>
          <w:szCs w:val="28"/>
          <w:lang w:eastAsia="ru-RU"/>
        </w:rPr>
        <w:t>Госкорпорации</w:t>
      </w:r>
      <w:proofErr w:type="spellEnd"/>
      <w:r>
        <w:rPr>
          <w:sz w:val="28"/>
          <w:szCs w:val="28"/>
          <w:lang w:eastAsia="ru-RU"/>
        </w:rPr>
        <w:t xml:space="preserve"> «</w:t>
      </w:r>
      <w:proofErr w:type="spellStart"/>
      <w:r>
        <w:rPr>
          <w:sz w:val="28"/>
          <w:szCs w:val="28"/>
          <w:lang w:eastAsia="ru-RU"/>
        </w:rPr>
        <w:t>Росатом</w:t>
      </w:r>
      <w:proofErr w:type="spellEnd"/>
      <w:r>
        <w:rPr>
          <w:sz w:val="28"/>
          <w:szCs w:val="28"/>
          <w:lang w:eastAsia="ru-RU"/>
        </w:rPr>
        <w:t>». Двухсторонние акты сверки расчетов оформлять по состоянию на</w:t>
      </w:r>
      <w:r>
        <w:rPr>
          <w:bCs/>
          <w:sz w:val="28"/>
          <w:szCs w:val="24"/>
          <w:lang w:eastAsia="ru-RU"/>
        </w:rPr>
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</w:t>
      </w:r>
      <w:r>
        <w:rPr>
          <w:bCs/>
          <w:sz w:val="28"/>
          <w:szCs w:val="24"/>
          <w:lang w:eastAsia="ru-RU"/>
        </w:rPr>
        <w:t xml:space="preserve">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</w:r>
      <w:proofErr w:type="gramStart"/>
      <w:r>
        <w:rPr>
          <w:bCs/>
          <w:sz w:val="28"/>
          <w:szCs w:val="24"/>
          <w:lang w:eastAsia="ru-RU"/>
        </w:rPr>
        <w:t>с даты получения</w:t>
      </w:r>
      <w:proofErr w:type="gramEnd"/>
      <w:r>
        <w:rPr>
          <w:bCs/>
          <w:sz w:val="28"/>
          <w:szCs w:val="24"/>
          <w:lang w:eastAsia="ru-RU"/>
        </w:rPr>
        <w:t xml:space="preserve"> акта сверки подписывает акт сверки и возвращает один экземпляр</w:t>
      </w:r>
      <w:r>
        <w:rPr>
          <w:bCs/>
          <w:sz w:val="28"/>
          <w:szCs w:val="24"/>
          <w:lang w:eastAsia="ru-RU"/>
        </w:rPr>
        <w:t xml:space="preserve"> Продавцу либо, при наличии разногласий, направляет в адрес Продавца подписанный протокол разногласий.</w:t>
      </w:r>
      <w:r>
        <w:rPr>
          <w:sz w:val="28"/>
          <w:szCs w:val="28"/>
          <w:lang w:eastAsia="ru-RU"/>
        </w:rPr>
        <w:t xml:space="preserve"> </w:t>
      </w:r>
    </w:p>
    <w:p w:rsidR="002F292C" w:rsidRDefault="002F292C">
      <w:pPr>
        <w:ind w:firstLine="720"/>
        <w:jc w:val="center"/>
        <w:rPr>
          <w:b/>
          <w:sz w:val="28"/>
          <w:szCs w:val="28"/>
        </w:rPr>
      </w:pPr>
    </w:p>
    <w:p w:rsidR="002F292C" w:rsidRDefault="00DC0890">
      <w:pPr>
        <w:widowControl/>
        <w:suppressAutoHyphens w:val="0"/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3. Условия передачи Товара</w:t>
      </w:r>
    </w:p>
    <w:p w:rsidR="002F292C" w:rsidRDefault="002F292C">
      <w:pPr>
        <w:widowControl/>
        <w:suppressAutoHyphens w:val="0"/>
        <w:jc w:val="both"/>
        <w:rPr>
          <w:sz w:val="28"/>
          <w:szCs w:val="28"/>
          <w:lang w:eastAsia="ru-RU"/>
        </w:rPr>
      </w:pP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id w:val="538868960"/>
          <w:dropDownList>
            <w:listItem w:displayText="выбрать нужный вариант"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dropDownList>
        </w:sdtPr>
        <w:sdtEndPr/>
        <w:sdtContent>
          <w:r>
            <w:t xml:space="preserve">партиями </w:t>
          </w:r>
        </w:sdtContent>
      </w:sdt>
      <w:r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Погрузка в транспорт производится силами и за счет Покупателя.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id w:val="-63799081"/>
          <w:dropDownList>
            <w:listItem w:displayText="выбрать нужный вариант"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dropDownList>
        </w:sdtPr>
        <w:sdtEndPr/>
        <w:sdtContent>
          <w:r>
            <w:t xml:space="preserve">в течение 30 </w:t>
          </w:r>
          <w:r>
            <w:t>(тридцати) рабочих дней после внесения предварительной оплаты</w:t>
          </w:r>
        </w:sdtContent>
      </w:sdt>
      <w:r>
        <w:rPr>
          <w:sz w:val="28"/>
          <w:szCs w:val="28"/>
          <w:lang w:eastAsia="ru-RU"/>
        </w:rPr>
        <w:t>.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</w:t>
      </w:r>
      <w:r>
        <w:rPr>
          <w:sz w:val="28"/>
          <w:szCs w:val="28"/>
          <w:lang w:eastAsia="ru-RU"/>
        </w:rPr>
        <w:t xml:space="preserve">онально периоду просрочки оплаты. 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id w:val="374200981"/>
          <w:dropDownList>
            <w:listItem w:displayText="выбрать нужный вариант"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dropDownList>
        </w:sdtPr>
        <w:sdtEndPr/>
        <w:sdtContent>
          <w:proofErr w:type="gramStart"/>
          <w:r>
            <w:t>по</w:t>
          </w:r>
          <w:proofErr w:type="gramEnd"/>
          <w:r>
            <w:t xml:space="preserve"> накладной(ым) на отпуск материалов на сторону формы М-15</w:t>
          </w:r>
        </w:sdtContent>
      </w:sdt>
      <w:r>
        <w:rPr>
          <w:sz w:val="28"/>
          <w:szCs w:val="28"/>
          <w:lang w:eastAsia="ru-RU"/>
        </w:rPr>
        <w:t>.</w:t>
      </w:r>
    </w:p>
    <w:p w:rsidR="002F292C" w:rsidRDefault="002F292C">
      <w:pPr>
        <w:ind w:firstLine="675"/>
        <w:jc w:val="center"/>
        <w:rPr>
          <w:b/>
          <w:sz w:val="28"/>
          <w:szCs w:val="28"/>
        </w:rPr>
      </w:pPr>
    </w:p>
    <w:p w:rsidR="002F292C" w:rsidRDefault="00DC0890">
      <w:pPr>
        <w:widowControl/>
        <w:suppressAutoHyphens w:val="0"/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4. Ответственность Сторон</w:t>
      </w:r>
    </w:p>
    <w:p w:rsidR="002F292C" w:rsidRDefault="002F292C">
      <w:pPr>
        <w:widowControl/>
        <w:tabs>
          <w:tab w:val="left" w:pos="284"/>
        </w:tabs>
        <w:suppressAutoHyphens w:val="0"/>
        <w:jc w:val="center"/>
        <w:rPr>
          <w:b/>
          <w:sz w:val="28"/>
          <w:szCs w:val="28"/>
          <w:lang w:eastAsia="ru-RU"/>
        </w:rPr>
      </w:pP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4.1. В случаях неисполнения ил</w:t>
      </w:r>
      <w:r>
        <w:rPr>
          <w:sz w:val="28"/>
          <w:szCs w:val="28"/>
          <w:lang w:eastAsia="ru-RU"/>
        </w:rPr>
        <w:t>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</w:t>
      </w:r>
      <w:r>
        <w:rPr>
          <w:sz w:val="28"/>
          <w:szCs w:val="28"/>
          <w:lang w:eastAsia="ru-RU"/>
        </w:rPr>
        <w:t>плачивает неустойку (пеню) в размере 0,1% от неоплаченной суммы за каждый календарный день просрочки.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</w:t>
      </w:r>
      <w:r>
        <w:rPr>
          <w:sz w:val="28"/>
          <w:szCs w:val="28"/>
          <w:lang w:eastAsia="ru-RU"/>
        </w:rPr>
        <w:t>% от недопоставленной суммы за каждый календарный день просрочки.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>
        <w:rPr>
          <w:sz w:val="28"/>
          <w:szCs w:val="24"/>
          <w:lang w:eastAsia="en-US"/>
        </w:rPr>
        <w:t>ств Ст</w:t>
      </w:r>
      <w:proofErr w:type="gramEnd"/>
      <w:r>
        <w:rPr>
          <w:sz w:val="28"/>
          <w:szCs w:val="24"/>
          <w:lang w:eastAsia="en-US"/>
        </w:rPr>
        <w:t xml:space="preserve">орон по пункту 2.5 Договора любая из Сторон имеет право потребовать от Стороны, по вине </w:t>
      </w:r>
      <w:r>
        <w:rPr>
          <w:sz w:val="28"/>
          <w:szCs w:val="24"/>
          <w:lang w:eastAsia="en-US"/>
        </w:rPr>
        <w:lastRenderedPageBreak/>
        <w:t>которой произошло нарушение, уплаты неустойки</w:t>
      </w:r>
      <w:r>
        <w:rPr>
          <w:sz w:val="28"/>
          <w:szCs w:val="24"/>
          <w:lang w:eastAsia="en-US"/>
        </w:rPr>
        <w:t xml:space="preserve"> (пени) в размере 1 000 (одна тысяча) руб. за каждый день нарушения обязательства.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F292C" w:rsidRDefault="002F292C">
      <w:pPr>
        <w:widowControl/>
        <w:suppressAutoHyphens w:val="0"/>
        <w:jc w:val="both"/>
        <w:rPr>
          <w:b/>
          <w:sz w:val="28"/>
          <w:szCs w:val="28"/>
          <w:lang w:eastAsia="ru-RU"/>
        </w:rPr>
      </w:pPr>
    </w:p>
    <w:p w:rsidR="002F292C" w:rsidRDefault="00DC0890">
      <w:pPr>
        <w:widowControl/>
        <w:suppressAutoHyphens w:val="0"/>
        <w:contextualSpacing/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5. Обстоятельства непреодолимой силы</w:t>
      </w:r>
    </w:p>
    <w:p w:rsidR="002F292C" w:rsidRDefault="002F292C">
      <w:pPr>
        <w:widowControl/>
        <w:suppressAutoHyphens w:val="0"/>
        <w:jc w:val="both"/>
        <w:rPr>
          <w:b/>
          <w:sz w:val="28"/>
          <w:szCs w:val="28"/>
          <w:lang w:eastAsia="ru-RU"/>
        </w:rPr>
      </w:pP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5.1. Стороны освобождаются от</w:t>
      </w:r>
      <w:r>
        <w:rPr>
          <w:sz w:val="28"/>
          <w:szCs w:val="28"/>
          <w:lang w:eastAsia="ru-RU"/>
        </w:rPr>
        <w:t xml:space="preserve">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5.2. </w:t>
      </w:r>
      <w:proofErr w:type="gramStart"/>
      <w:r>
        <w:rPr>
          <w:sz w:val="28"/>
          <w:szCs w:val="28"/>
          <w:lang w:eastAsia="ru-RU"/>
        </w:rPr>
        <w:t>Под обстоятельствами непреодолимой силы понимают такие обстоятел</w:t>
      </w:r>
      <w:r>
        <w:rPr>
          <w:sz w:val="28"/>
          <w:szCs w:val="28"/>
          <w:lang w:eastAsia="ru-RU"/>
        </w:rPr>
        <w:t>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</w:t>
      </w:r>
      <w:r>
        <w:rPr>
          <w:sz w:val="28"/>
          <w:szCs w:val="28"/>
          <w:lang w:eastAsia="ru-RU"/>
        </w:rPr>
        <w:t>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>
        <w:rPr>
          <w:sz w:val="28"/>
          <w:szCs w:val="28"/>
          <w:lang w:eastAsia="ru-RU"/>
        </w:rPr>
        <w:t xml:space="preserve"> подтверждены соответствующими уполномоченными</w:t>
      </w:r>
      <w:r>
        <w:rPr>
          <w:sz w:val="28"/>
          <w:szCs w:val="28"/>
          <w:lang w:eastAsia="ru-RU"/>
        </w:rPr>
        <w:t xml:space="preserve"> органами и/или вступившими в силу нормативными актами органов власти.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</w:t>
      </w:r>
      <w:r>
        <w:rPr>
          <w:sz w:val="28"/>
          <w:szCs w:val="28"/>
          <w:lang w:eastAsia="ru-RU"/>
        </w:rPr>
        <w:t>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</w:t>
      </w:r>
      <w:r>
        <w:rPr>
          <w:sz w:val="28"/>
          <w:szCs w:val="28"/>
          <w:lang w:eastAsia="ru-RU"/>
        </w:rPr>
        <w:t xml:space="preserve">ой Федерации или субъекта Российской Федерации. Сторона, не уведомившая вторую сторону о </w:t>
      </w:r>
      <w:proofErr w:type="gramStart"/>
      <w:r>
        <w:rPr>
          <w:sz w:val="28"/>
          <w:szCs w:val="28"/>
          <w:lang w:eastAsia="ru-RU"/>
        </w:rPr>
        <w:t>возникновении</w:t>
      </w:r>
      <w:proofErr w:type="gramEnd"/>
      <w:r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5.4. Если после прекращения действ</w:t>
      </w:r>
      <w:r>
        <w:rPr>
          <w:sz w:val="28"/>
          <w:szCs w:val="28"/>
          <w:lang w:eastAsia="ru-RU"/>
        </w:rPr>
        <w:t>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</w:t>
      </w:r>
      <w:r>
        <w:rPr>
          <w:sz w:val="28"/>
          <w:szCs w:val="28"/>
          <w:lang w:eastAsia="ru-RU"/>
        </w:rPr>
        <w:t>ое необходимо для учета действия этих обстоятельств и их последствий.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F292C" w:rsidRDefault="002F292C">
      <w:pPr>
        <w:pStyle w:val="af8"/>
        <w:ind w:left="0"/>
        <w:rPr>
          <w:b/>
          <w:sz w:val="28"/>
          <w:szCs w:val="28"/>
        </w:rPr>
      </w:pPr>
    </w:p>
    <w:p w:rsidR="002F292C" w:rsidRDefault="00DC0890">
      <w:pPr>
        <w:widowControl/>
        <w:suppressAutoHyphens w:val="0"/>
        <w:contextualSpacing/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6. Действие Договора</w:t>
      </w:r>
    </w:p>
    <w:p w:rsidR="002F292C" w:rsidRDefault="002F292C">
      <w:pPr>
        <w:widowControl/>
        <w:suppressAutoHyphens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</w:t>
      </w:r>
      <w:r>
        <w:rPr>
          <w:sz w:val="28"/>
          <w:szCs w:val="28"/>
          <w:lang w:eastAsia="ru-RU"/>
        </w:rPr>
        <w:t>а настоящего Договора.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>6.2. </w:t>
      </w:r>
      <w:r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>
        <w:rPr>
          <w:color w:val="000000"/>
          <w:sz w:val="28"/>
          <w:szCs w:val="28"/>
          <w:lang w:eastAsia="ru-RU"/>
        </w:rPr>
        <w:t>Договор</w:t>
      </w:r>
      <w:proofErr w:type="gramEnd"/>
      <w:r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</w:t>
      </w:r>
      <w:r>
        <w:rPr>
          <w:sz w:val="28"/>
          <w:szCs w:val="28"/>
          <w:lang w:eastAsia="ru-RU"/>
        </w:rPr>
        <w:t>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6.4. Об одностороннем отказе от исполнения Дог</w:t>
      </w:r>
      <w:r>
        <w:rPr>
          <w:sz w:val="28"/>
          <w:szCs w:val="28"/>
          <w:lang w:eastAsia="ru-RU"/>
        </w:rPr>
        <w:t>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F292C" w:rsidRDefault="002F292C">
      <w:pPr>
        <w:ind w:firstLine="709"/>
        <w:jc w:val="center"/>
        <w:rPr>
          <w:b/>
          <w:sz w:val="28"/>
          <w:szCs w:val="28"/>
        </w:rPr>
      </w:pPr>
    </w:p>
    <w:p w:rsidR="002F292C" w:rsidRDefault="00DC0890">
      <w:pPr>
        <w:widowControl/>
        <w:suppressAutoHyphens w:val="0"/>
        <w:contextualSpacing/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7. Разрешение спо</w:t>
      </w:r>
      <w:r>
        <w:rPr>
          <w:sz w:val="28"/>
          <w:szCs w:val="28"/>
          <w:lang w:eastAsia="ru-RU"/>
        </w:rPr>
        <w:t>ров</w:t>
      </w:r>
    </w:p>
    <w:p w:rsidR="002F292C" w:rsidRDefault="002F292C">
      <w:pPr>
        <w:widowControl/>
        <w:suppressAutoHyphens w:val="0"/>
        <w:contextualSpacing/>
        <w:jc w:val="center"/>
        <w:rPr>
          <w:sz w:val="28"/>
          <w:szCs w:val="28"/>
          <w:lang w:eastAsia="ru-RU"/>
        </w:rPr>
      </w:pPr>
    </w:p>
    <w:p w:rsidR="002F292C" w:rsidRDefault="00DC0890">
      <w:pPr>
        <w:widowControl/>
        <w:suppressAutoHyphens w:val="0"/>
        <w:ind w:firstLine="56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7.1. </w:t>
      </w:r>
      <w:r>
        <w:rPr>
          <w:i/>
          <w:color w:val="FF0000"/>
          <w:sz w:val="28"/>
          <w:szCs w:val="28"/>
          <w:lang w:eastAsia="ru-RU"/>
        </w:rPr>
        <w:t>Вариант 1: для договоров, заключаемых со сторонними организациями и физическими лицами.</w:t>
      </w:r>
      <w:r>
        <w:rPr>
          <w:b/>
          <w:i/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</w:t>
      </w:r>
      <w:r>
        <w:rPr>
          <w:sz w:val="28"/>
          <w:szCs w:val="28"/>
          <w:lang w:eastAsia="ru-RU"/>
        </w:rPr>
        <w:t xml:space="preserve">енением, прекращением или недействительностью подлежит разрешению </w:t>
      </w:r>
      <w:proofErr w:type="gramStart"/>
      <w:r>
        <w:rPr>
          <w:sz w:val="28"/>
          <w:szCs w:val="28"/>
          <w:lang w:eastAsia="ru-RU"/>
        </w:rPr>
        <w:t xml:space="preserve">в </w:t>
      </w:r>
      <w:sdt>
        <w:sdtPr>
          <w:id w:val="-282957505"/>
          <w:dropDownList>
            <w:listItem w:displayText="выбрать нужный вариант" w:value="выбрать нужный вариант"/>
            <w:listItem w:displayText="в арбитражном суде" w:value="в арбитражном суде"/>
            <w:listItem w:displayText="в суде" w:value="в суде"/>
          </w:dropDownList>
        </w:sdtPr>
        <w:sdtEndPr/>
        <w:sdtContent>
          <w:r>
            <w:t>выбрать</w:t>
          </w:r>
          <w:proofErr w:type="gramEnd"/>
          <w:r>
            <w:t xml:space="preserve"> вариант: в арбитражном суде – для юридических лиц и индивидуальных предпринимателей; в суде – для физических лиц</w:t>
          </w:r>
        </w:sdtContent>
      </w:sdt>
      <w:r>
        <w:rPr>
          <w:sz w:val="28"/>
          <w:szCs w:val="28"/>
          <w:lang w:eastAsia="ru-RU"/>
        </w:rPr>
        <w:t xml:space="preserve"> по месту нахождения Продавца. </w:t>
      </w:r>
    </w:p>
    <w:p w:rsidR="002F292C" w:rsidRDefault="00DC0890">
      <w:pPr>
        <w:widowControl/>
        <w:suppressAutoHyphens w:val="0"/>
        <w:ind w:firstLine="561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7.1. </w:t>
      </w:r>
      <w:r>
        <w:rPr>
          <w:i/>
          <w:color w:val="FF0000"/>
          <w:sz w:val="28"/>
          <w:szCs w:val="28"/>
          <w:lang w:eastAsia="ru-RU"/>
        </w:rPr>
        <w:t xml:space="preserve">Вариант 2: для договоров, </w:t>
      </w:r>
      <w:r>
        <w:rPr>
          <w:i/>
          <w:color w:val="FF0000"/>
          <w:sz w:val="28"/>
          <w:szCs w:val="28"/>
          <w:lang w:eastAsia="ru-RU"/>
        </w:rPr>
        <w:t>заключаемых с организацией ГК «</w:t>
      </w:r>
      <w:proofErr w:type="spellStart"/>
      <w:r>
        <w:rPr>
          <w:i/>
          <w:color w:val="FF0000"/>
          <w:sz w:val="28"/>
          <w:szCs w:val="28"/>
          <w:lang w:eastAsia="ru-RU"/>
        </w:rPr>
        <w:t>Росатом</w:t>
      </w:r>
      <w:proofErr w:type="spellEnd"/>
      <w:r>
        <w:rPr>
          <w:i/>
          <w:color w:val="FF0000"/>
          <w:sz w:val="28"/>
          <w:szCs w:val="28"/>
          <w:lang w:eastAsia="ru-RU"/>
        </w:rPr>
        <w:t>».</w:t>
      </w:r>
      <w:r>
        <w:rPr>
          <w:b/>
          <w:i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color w:val="000000"/>
          <w:sz w:val="28"/>
          <w:szCs w:val="28"/>
          <w:lang w:eastAsia="ru-RU"/>
        </w:rP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</w:t>
      </w:r>
      <w:r>
        <w:rPr>
          <w:color w:val="000000"/>
          <w:sz w:val="28"/>
          <w:szCs w:val="28"/>
          <w:lang w:eastAsia="ru-RU"/>
        </w:rPr>
        <w:t>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</w:t>
      </w:r>
      <w:r>
        <w:rPr>
          <w:color w:val="000000"/>
          <w:sz w:val="28"/>
          <w:szCs w:val="28"/>
          <w:lang w:eastAsia="ru-RU"/>
        </w:rPr>
        <w:t>ганизации «Российский институт современного арбитража» по разрешению</w:t>
      </w:r>
      <w:proofErr w:type="gramEnd"/>
      <w:r>
        <w:rPr>
          <w:color w:val="000000"/>
          <w:sz w:val="28"/>
          <w:szCs w:val="28"/>
          <w:lang w:eastAsia="ru-RU"/>
        </w:rPr>
        <w:t xml:space="preserve"> споров в атомной отрасли.</w:t>
      </w:r>
    </w:p>
    <w:p w:rsidR="002F292C" w:rsidRDefault="00DC0890">
      <w:pPr>
        <w:widowControl/>
        <w:suppressAutoHyphens w:val="0"/>
        <w:ind w:firstLine="561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</w:t>
      </w:r>
      <w:r>
        <w:rPr>
          <w:color w:val="000000"/>
          <w:sz w:val="28"/>
          <w:szCs w:val="28"/>
          <w:lang w:eastAsia="ru-RU"/>
        </w:rPr>
        <w:t>ты:</w:t>
      </w:r>
    </w:p>
    <w:p w:rsidR="002F292C" w:rsidRDefault="00DC0890">
      <w:pPr>
        <w:widowControl/>
        <w:suppressAutoHyphens w:val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Продавец: </w:t>
      </w:r>
      <w:proofErr w:type="spellStart"/>
      <w:r>
        <w:rPr>
          <w:color w:val="000000"/>
          <w:sz w:val="28"/>
          <w:szCs w:val="28"/>
          <w:lang w:val="en-US" w:eastAsia="ru-RU"/>
        </w:rPr>
        <w:t>taifun</w:t>
      </w:r>
      <w:proofErr w:type="spellEnd"/>
      <w:r>
        <w:rPr>
          <w:color w:val="000000"/>
          <w:sz w:val="28"/>
          <w:szCs w:val="28"/>
          <w:lang w:eastAsia="ru-RU"/>
        </w:rPr>
        <w:t>@</w:t>
      </w:r>
      <w:proofErr w:type="spellStart"/>
      <w:r>
        <w:rPr>
          <w:color w:val="000000"/>
          <w:sz w:val="28"/>
          <w:szCs w:val="28"/>
          <w:lang w:val="en-US" w:eastAsia="ru-RU"/>
        </w:rPr>
        <w:t>ecp</w:t>
      </w:r>
      <w:proofErr w:type="spellEnd"/>
      <w:r>
        <w:rPr>
          <w:color w:val="000000"/>
          <w:sz w:val="28"/>
          <w:szCs w:val="28"/>
          <w:lang w:eastAsia="ru-RU"/>
        </w:rPr>
        <w:t>.</w:t>
      </w:r>
      <w:proofErr w:type="spellStart"/>
      <w:r>
        <w:rPr>
          <w:color w:val="000000"/>
          <w:sz w:val="28"/>
          <w:szCs w:val="28"/>
          <w:lang w:val="en-US" w:eastAsia="ru-RU"/>
        </w:rPr>
        <w:t>ru</w:t>
      </w:r>
      <w:proofErr w:type="spellEnd"/>
    </w:p>
    <w:p w:rsidR="002F292C" w:rsidRDefault="00DC0890">
      <w:pPr>
        <w:widowControl/>
        <w:suppressAutoHyphens w:val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Покупатель: [</w:t>
      </w:r>
      <w:r>
        <w:rPr>
          <w:color w:val="A6A6A6"/>
          <w:sz w:val="28"/>
          <w:szCs w:val="28"/>
          <w:lang w:eastAsia="ru-RU"/>
        </w:rPr>
        <w:t>адрес электронной почты</w:t>
      </w:r>
      <w:r>
        <w:rPr>
          <w:color w:val="000000"/>
          <w:sz w:val="28"/>
          <w:szCs w:val="28"/>
          <w:lang w:eastAsia="ru-RU"/>
        </w:rPr>
        <w:t>].</w:t>
      </w:r>
    </w:p>
    <w:p w:rsidR="002F292C" w:rsidRDefault="00DC0890">
      <w:pPr>
        <w:widowControl/>
        <w:suppressAutoHyphens w:val="0"/>
        <w:ind w:firstLine="567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</w:t>
      </w:r>
      <w:r>
        <w:rPr>
          <w:color w:val="000000"/>
          <w:sz w:val="28"/>
          <w:szCs w:val="28"/>
          <w:lang w:eastAsia="ru-RU"/>
        </w:rPr>
        <w:t xml:space="preserve">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</w:t>
      </w:r>
      <w:r>
        <w:rPr>
          <w:color w:val="000000"/>
          <w:sz w:val="28"/>
          <w:szCs w:val="28"/>
          <w:lang w:eastAsia="ru-RU"/>
        </w:rPr>
        <w:t>ий и иных письменных документов по неактуальному адресу электронной почты.</w:t>
      </w:r>
    </w:p>
    <w:p w:rsidR="002F292C" w:rsidRDefault="00DC0890">
      <w:pPr>
        <w:widowControl/>
        <w:suppressAutoHyphens w:val="0"/>
        <w:ind w:firstLine="567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Стороны принимают на себя обязанность добровольно исполнять арбитражное решение.</w:t>
      </w:r>
    </w:p>
    <w:p w:rsidR="002F292C" w:rsidRDefault="00DC0890">
      <w:pPr>
        <w:widowControl/>
        <w:suppressAutoHyphens w:val="0"/>
        <w:ind w:firstLine="567"/>
        <w:jc w:val="both"/>
        <w:rPr>
          <w:color w:val="000000"/>
          <w:sz w:val="28"/>
          <w:szCs w:val="28"/>
          <w:lang w:eastAsia="ru-RU"/>
        </w:rPr>
      </w:pPr>
      <w:proofErr w:type="gramStart"/>
      <w:r>
        <w:rPr>
          <w:color w:val="000000"/>
          <w:sz w:val="28"/>
          <w:szCs w:val="28"/>
          <w:lang w:eastAsia="ru-RU"/>
        </w:rPr>
        <w:lastRenderedPageBreak/>
        <w:t>Стороны прямо соглашаются, что в случае, если заявление об отводе арбитра не было удовлетворено През</w:t>
      </w:r>
      <w:r>
        <w:rPr>
          <w:color w:val="000000"/>
          <w:sz w:val="28"/>
          <w:szCs w:val="28"/>
          <w:lang w:eastAsia="ru-RU"/>
        </w:rPr>
        <w:t xml:space="preserve">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</w:t>
      </w:r>
      <w:r>
        <w:rPr>
          <w:color w:val="000000"/>
          <w:sz w:val="28"/>
          <w:szCs w:val="28"/>
          <w:lang w:eastAsia="ru-RU"/>
        </w:rPr>
        <w:t>отвод, не вправе подавать в компетентный суд заявление об удовлетворении отвода.</w:t>
      </w:r>
      <w:proofErr w:type="gramEnd"/>
    </w:p>
    <w:p w:rsidR="002F292C" w:rsidRDefault="00DC0890">
      <w:pPr>
        <w:widowControl/>
        <w:suppressAutoHyphens w:val="0"/>
        <w:ind w:firstLine="567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</w:t>
      </w:r>
      <w:r>
        <w:rPr>
          <w:color w:val="000000"/>
          <w:sz w:val="28"/>
          <w:szCs w:val="28"/>
          <w:lang w:eastAsia="ru-RU"/>
        </w:rPr>
        <w:t>аве подавать в компетентный суд заявление об отсутствии у Состава арбитража компетенции.</w:t>
      </w:r>
    </w:p>
    <w:p w:rsidR="002F292C" w:rsidRDefault="00DC0890">
      <w:pPr>
        <w:widowControl/>
        <w:tabs>
          <w:tab w:val="left" w:pos="935"/>
        </w:tabs>
        <w:suppressAutoHyphens w:val="0"/>
        <w:ind w:firstLine="56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Стороны прямо соглашаются, что арбитражное решение является окончательным для Сторон и отмене не подлежит.</w:t>
      </w:r>
    </w:p>
    <w:p w:rsidR="002F292C" w:rsidRDefault="00DC0890">
      <w:pPr>
        <w:widowControl/>
        <w:tabs>
          <w:tab w:val="left" w:pos="935"/>
        </w:tabs>
        <w:suppressAutoHyphens w:val="0"/>
        <w:ind w:firstLine="561"/>
        <w:jc w:val="both"/>
        <w:rPr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В случаях, предусмотренных статьей 25 Правил Отделения Росси</w:t>
      </w:r>
      <w:r>
        <w:rPr>
          <w:color w:val="000000"/>
          <w:sz w:val="28"/>
          <w:szCs w:val="28"/>
          <w:lang w:eastAsia="ru-RU"/>
        </w:rPr>
        <w:t>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</w:t>
      </w:r>
      <w:r>
        <w:rPr>
          <w:color w:val="000000"/>
          <w:sz w:val="28"/>
          <w:szCs w:val="28"/>
          <w:lang w:eastAsia="ru-RU"/>
        </w:rPr>
        <w:t>.</w:t>
      </w:r>
    </w:p>
    <w:p w:rsidR="002F292C" w:rsidRDefault="00DC0890">
      <w:pPr>
        <w:widowControl/>
        <w:suppressAutoHyphens w:val="0"/>
        <w:ind w:firstLine="567"/>
        <w:jc w:val="both"/>
        <w:rPr>
          <w:spacing w:val="-10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</w:t>
      </w:r>
      <w:r>
        <w:rPr>
          <w:sz w:val="28"/>
          <w:szCs w:val="28"/>
          <w:lang w:eastAsia="ru-RU"/>
        </w:rPr>
        <w:t xml:space="preserve">претензию, подписанную уполномоченным лицом. Претензия должна быть направлена заказным письмом с уведомлением о </w:t>
      </w:r>
      <w:proofErr w:type="gramStart"/>
      <w:r>
        <w:rPr>
          <w:sz w:val="28"/>
          <w:szCs w:val="28"/>
          <w:lang w:eastAsia="ru-RU"/>
        </w:rPr>
        <w:t>вручении</w:t>
      </w:r>
      <w:proofErr w:type="gramEnd"/>
      <w:r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</w:t>
      </w:r>
      <w:r>
        <w:rPr>
          <w:sz w:val="28"/>
          <w:szCs w:val="28"/>
          <w:lang w:eastAsia="ru-RU"/>
        </w:rPr>
        <w:t xml:space="preserve">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>
        <w:rPr>
          <w:sz w:val="28"/>
          <w:szCs w:val="28"/>
          <w:lang w:eastAsia="ru-RU"/>
        </w:rPr>
        <w:t>вручении</w:t>
      </w:r>
      <w:proofErr w:type="gramEnd"/>
      <w:r>
        <w:rPr>
          <w:sz w:val="28"/>
          <w:szCs w:val="28"/>
          <w:lang w:eastAsia="ru-RU"/>
        </w:rPr>
        <w:t>, либо вручен другой Стороне под расп</w:t>
      </w:r>
      <w:r>
        <w:rPr>
          <w:sz w:val="28"/>
          <w:szCs w:val="28"/>
          <w:lang w:eastAsia="ru-RU"/>
        </w:rPr>
        <w:t>иску.</w:t>
      </w:r>
    </w:p>
    <w:p w:rsidR="002F292C" w:rsidRDefault="002F292C">
      <w:pPr>
        <w:widowControl/>
        <w:suppressAutoHyphens w:val="0"/>
        <w:contextualSpacing/>
        <w:jc w:val="both"/>
        <w:rPr>
          <w:b/>
          <w:sz w:val="28"/>
          <w:szCs w:val="28"/>
          <w:lang w:eastAsia="ru-RU"/>
        </w:rPr>
      </w:pPr>
    </w:p>
    <w:p w:rsidR="002F292C" w:rsidRDefault="00DC0890">
      <w:pPr>
        <w:widowControl/>
        <w:tabs>
          <w:tab w:val="left" w:pos="284"/>
        </w:tabs>
        <w:suppressAutoHyphens w:val="0"/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8. Прочие условия</w:t>
      </w:r>
    </w:p>
    <w:p w:rsidR="002F292C" w:rsidRDefault="002F292C">
      <w:pPr>
        <w:widowControl/>
        <w:suppressAutoHyphens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F292C" w:rsidRDefault="00DC0890">
      <w:pPr>
        <w:widowControl/>
        <w:suppressAutoHyphens w:val="0"/>
        <w:ind w:right="-2"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>
        <w:rPr>
          <w:sz w:val="28"/>
          <w:szCs w:val="28"/>
          <w:lang w:eastAsia="ru-RU"/>
        </w:rPr>
        <w:t>качестве</w:t>
      </w:r>
      <w:proofErr w:type="gramEnd"/>
      <w:r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</w:t>
      </w:r>
      <w:r>
        <w:rPr>
          <w:sz w:val="28"/>
          <w:szCs w:val="28"/>
          <w:lang w:eastAsia="ru-RU"/>
        </w:rPr>
        <w:t>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</w:t>
      </w:r>
      <w:r>
        <w:rPr>
          <w:sz w:val="28"/>
          <w:szCs w:val="28"/>
          <w:lang w:eastAsia="ru-RU"/>
        </w:rPr>
        <w:t>а ненадлежащего качества, некомплектного Товара, без принадлежностей и/или документов.</w:t>
      </w:r>
    </w:p>
    <w:p w:rsidR="002F292C" w:rsidRDefault="00DC0890">
      <w:pPr>
        <w:widowControl/>
        <w:suppressAutoHyphens w:val="0"/>
        <w:ind w:right="-2"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</w:t>
      </w:r>
      <w:r>
        <w:rPr>
          <w:sz w:val="28"/>
          <w:szCs w:val="28"/>
          <w:lang w:eastAsia="ru-RU"/>
        </w:rPr>
        <w:t>овара на складе Продавца по адресу, указанному в разделе «Реквизиты сторон» настоящего Договора.</w:t>
      </w:r>
    </w:p>
    <w:p w:rsidR="002F292C" w:rsidRDefault="00DC0890">
      <w:pPr>
        <w:widowControl/>
        <w:suppressAutoHyphens w:val="0"/>
        <w:ind w:right="-2"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8.3. Заверения об обстоятельствах.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F292C" w:rsidRDefault="00DC0890">
      <w:pPr>
        <w:widowControl/>
        <w:tabs>
          <w:tab w:val="left" w:pos="709"/>
        </w:tabs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>Сторона вправе заключать и исполнять Договор;</w:t>
      </w:r>
    </w:p>
    <w:p w:rsidR="002F292C" w:rsidRDefault="00DC0890">
      <w:pPr>
        <w:widowControl/>
        <w:tabs>
          <w:tab w:val="left" w:pos="709"/>
        </w:tabs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заключение и/или исполн</w:t>
      </w:r>
      <w:r>
        <w:rPr>
          <w:sz w:val="28"/>
          <w:szCs w:val="28"/>
          <w:lang w:eastAsia="ru-RU"/>
        </w:rPr>
        <w:t>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4"/>
          <w:lang w:eastAsia="ru-RU"/>
        </w:rPr>
      </w:pPr>
      <w:r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</w:t>
      </w:r>
      <w:r>
        <w:rPr>
          <w:sz w:val="28"/>
          <w:szCs w:val="24"/>
          <w:lang w:eastAsia="ru-RU"/>
        </w:rPr>
        <w:t>обрение сделки с заинтересованностью, одобрение крупной сделки).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4"/>
          <w:lang w:eastAsia="ru-RU"/>
        </w:rPr>
      </w:pPr>
      <w:r>
        <w:rPr>
          <w:sz w:val="28"/>
          <w:szCs w:val="24"/>
          <w:lang w:eastAsia="ru-RU"/>
        </w:rPr>
        <w:t>8.3.2. </w:t>
      </w:r>
      <w:proofErr w:type="gramStart"/>
      <w:r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</w:t>
      </w:r>
      <w:r>
        <w:rPr>
          <w:sz w:val="28"/>
          <w:szCs w:val="24"/>
          <w:lang w:eastAsia="ru-RU"/>
        </w:rPr>
        <w:t xml:space="preserve">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</w:t>
      </w:r>
      <w:r>
        <w:rPr>
          <w:sz w:val="28"/>
          <w:szCs w:val="24"/>
          <w:lang w:eastAsia="ru-RU"/>
        </w:rPr>
        <w:t>постановлением</w:t>
      </w:r>
      <w:proofErr w:type="gramEnd"/>
      <w:r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4"/>
          <w:lang w:eastAsia="ru-RU"/>
        </w:rPr>
      </w:pPr>
      <w:r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</w:t>
      </w:r>
      <w:r>
        <w:rPr>
          <w:sz w:val="28"/>
          <w:szCs w:val="24"/>
          <w:lang w:eastAsia="ru-RU"/>
        </w:rPr>
        <w:t xml:space="preserve">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</w:t>
      </w:r>
      <w:r>
        <w:rPr>
          <w:sz w:val="28"/>
          <w:szCs w:val="24"/>
          <w:lang w:eastAsia="ru-RU"/>
        </w:rPr>
        <w:t>тельно информирует об этом Продавца.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4"/>
          <w:lang w:eastAsia="ru-RU"/>
        </w:rPr>
      </w:pPr>
      <w:r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4"/>
          <w:lang w:eastAsia="ru-RU"/>
        </w:rPr>
      </w:pPr>
      <w:proofErr w:type="gramStart"/>
      <w:r>
        <w:rPr>
          <w:sz w:val="28"/>
          <w:szCs w:val="24"/>
          <w:lang w:eastAsia="ru-RU"/>
        </w:rPr>
        <w:t>Если специальной нормой</w:t>
      </w:r>
      <w:r>
        <w:rPr>
          <w:sz w:val="28"/>
          <w:szCs w:val="24"/>
          <w:lang w:eastAsia="ru-RU"/>
        </w:rPr>
        <w:t xml:space="preserve">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</w:t>
      </w:r>
      <w:r>
        <w:rPr>
          <w:sz w:val="28"/>
          <w:szCs w:val="24"/>
          <w:lang w:eastAsia="ru-RU"/>
        </w:rPr>
        <w:t xml:space="preserve">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>
        <w:rPr>
          <w:sz w:val="28"/>
          <w:szCs w:val="24"/>
          <w:lang w:eastAsia="ru-RU"/>
        </w:rPr>
        <w:t>с даты получения</w:t>
      </w:r>
      <w:proofErr w:type="gramEnd"/>
      <w:r>
        <w:rPr>
          <w:sz w:val="28"/>
          <w:szCs w:val="24"/>
          <w:lang w:eastAsia="ru-RU"/>
        </w:rPr>
        <w:t xml:space="preserve"> Покупателем соответствующего письменного уведомления</w:t>
      </w:r>
      <w:r>
        <w:rPr>
          <w:sz w:val="28"/>
          <w:szCs w:val="24"/>
          <w:lang w:eastAsia="ru-RU"/>
        </w:rPr>
        <w:t xml:space="preserve"> Продавца, если более поздняя дата не будет установлена в уведомлении.</w:t>
      </w:r>
    </w:p>
    <w:p w:rsidR="002F292C" w:rsidRDefault="00DC0890">
      <w:pPr>
        <w:widowControl/>
        <w:tabs>
          <w:tab w:val="left" w:pos="709"/>
        </w:tabs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Фа</w:t>
      </w:r>
      <w:proofErr w:type="gramStart"/>
      <w:r>
        <w:rPr>
          <w:sz w:val="28"/>
          <w:szCs w:val="28"/>
          <w:lang w:eastAsia="ru-RU"/>
        </w:rPr>
        <w:t>кт вкл</w:t>
      </w:r>
      <w:proofErr w:type="gramEnd"/>
      <w:r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</w:t>
      </w:r>
      <w:r>
        <w:rPr>
          <w:sz w:val="28"/>
          <w:szCs w:val="28"/>
          <w:lang w:eastAsia="ru-RU"/>
        </w:rPr>
        <w:t>ами Президента или Правительства Российской Федерации, не является обстоятельством непреодолимой силы для Покупателя.</w:t>
      </w:r>
    </w:p>
    <w:p w:rsidR="002F292C" w:rsidRDefault="00DC0890">
      <w:pPr>
        <w:widowControl/>
        <w:suppressAutoHyphens w:val="0"/>
        <w:ind w:right="-2"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8.4. Противодействие коррупции.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>
        <w:rPr>
          <w:sz w:val="28"/>
          <w:szCs w:val="28"/>
          <w:lang w:eastAsia="ru-RU"/>
        </w:rPr>
        <w:t>соблюдают</w:t>
      </w:r>
      <w:proofErr w:type="gramEnd"/>
      <w:r>
        <w:rPr>
          <w:sz w:val="28"/>
          <w:szCs w:val="28"/>
          <w:lang w:eastAsia="ru-RU"/>
        </w:rPr>
        <w:t xml:space="preserve"> и будут соблюдать в дальнейшем все применимые законы </w:t>
      </w:r>
      <w:r>
        <w:rPr>
          <w:sz w:val="28"/>
          <w:szCs w:val="28"/>
          <w:lang w:eastAsia="ru-RU"/>
        </w:rPr>
        <w:t>и нормативные акты, включая любые законы о противодействии взяточничеству и коррупции.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lastRenderedPageBreak/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</w:t>
      </w:r>
      <w:r>
        <w:rPr>
          <w:sz w:val="28"/>
          <w:szCs w:val="28"/>
          <w:lang w:eastAsia="ru-RU"/>
        </w:rPr>
        <w:t>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</w:t>
      </w:r>
      <w:r>
        <w:rPr>
          <w:sz w:val="28"/>
          <w:szCs w:val="28"/>
          <w:lang w:eastAsia="ru-RU"/>
        </w:rPr>
        <w:t>редложение</w:t>
      </w:r>
      <w:proofErr w:type="gramEnd"/>
      <w:r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</w:t>
      </w:r>
      <w:r>
        <w:rPr>
          <w:sz w:val="28"/>
          <w:szCs w:val="28"/>
          <w:lang w:eastAsia="ru-RU"/>
        </w:rPr>
        <w:t xml:space="preserve"> применимые законы или нормативные акты о противодействии взяточничеству и коррупции.</w:t>
      </w:r>
    </w:p>
    <w:p w:rsidR="002F292C" w:rsidRDefault="00DC0890">
      <w:pPr>
        <w:widowControl/>
        <w:suppressAutoHyphens w:val="0"/>
        <w:ind w:right="-2"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</w:t>
      </w:r>
      <w:r>
        <w:rPr>
          <w:sz w:val="28"/>
          <w:szCs w:val="28"/>
          <w:lang w:eastAsia="ru-RU"/>
        </w:rPr>
        <w:t xml:space="preserve">ленные с адреса электронной почты </w:t>
      </w:r>
      <w:r>
        <w:rPr>
          <w:color w:val="A6A6A6"/>
          <w:sz w:val="28"/>
          <w:szCs w:val="24"/>
          <w:lang w:eastAsia="ru-RU"/>
        </w:rPr>
        <w:t>адрес электронной почты</w:t>
      </w:r>
      <w:r>
        <w:rPr>
          <w:sz w:val="28"/>
          <w:szCs w:val="28"/>
          <w:lang w:eastAsia="ru-RU"/>
        </w:rPr>
        <w:t xml:space="preserve"> на адрес электронной почты Продавца </w:t>
      </w:r>
      <w:proofErr w:type="spellStart"/>
      <w:r>
        <w:rPr>
          <w:color w:val="0000FF"/>
          <w:sz w:val="28"/>
          <w:szCs w:val="28"/>
          <w:lang w:val="en-US" w:eastAsia="ru-RU"/>
        </w:rPr>
        <w:t>NViDemina</w:t>
      </w:r>
      <w:proofErr w:type="spellEnd"/>
      <w:r>
        <w:rPr>
          <w:color w:val="0000FF"/>
          <w:sz w:val="28"/>
          <w:szCs w:val="28"/>
          <w:lang w:eastAsia="ru-RU"/>
        </w:rPr>
        <w:t>@</w:t>
      </w:r>
      <w:proofErr w:type="spellStart"/>
      <w:r>
        <w:rPr>
          <w:color w:val="0000FF"/>
          <w:sz w:val="28"/>
          <w:szCs w:val="28"/>
          <w:lang w:val="en-US" w:eastAsia="ru-RU"/>
        </w:rPr>
        <w:t>rosatom</w:t>
      </w:r>
      <w:proofErr w:type="spellEnd"/>
      <w:r>
        <w:rPr>
          <w:color w:val="0000FF"/>
          <w:sz w:val="28"/>
          <w:szCs w:val="28"/>
          <w:lang w:eastAsia="ru-RU"/>
        </w:rPr>
        <w:t>.</w:t>
      </w:r>
      <w:proofErr w:type="spellStart"/>
      <w:r>
        <w:rPr>
          <w:color w:val="0000FF"/>
          <w:sz w:val="28"/>
          <w:szCs w:val="28"/>
          <w:lang w:val="en-US" w:eastAsia="ru-RU"/>
        </w:rPr>
        <w:t>ru</w:t>
      </w:r>
      <w:proofErr w:type="spellEnd"/>
      <w:r>
        <w:rPr>
          <w:color w:val="0000FF"/>
          <w:sz w:val="28"/>
          <w:szCs w:val="28"/>
          <w:lang w:eastAsia="ru-RU"/>
        </w:rPr>
        <w:t xml:space="preserve">, </w:t>
      </w:r>
      <w:r>
        <w:rPr>
          <w:sz w:val="28"/>
          <w:szCs w:val="28"/>
          <w:lang w:eastAsia="ru-RU"/>
        </w:rPr>
        <w:t>(далее – Сведения), являются полными, точными и достоверными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При изменении Сведений Покупатель обязан не позднее 5 (пяти) календарных дней с</w:t>
      </w:r>
      <w:r>
        <w:rPr>
          <w:sz w:val="28"/>
          <w:szCs w:val="28"/>
          <w:lang w:eastAsia="ru-RU"/>
        </w:rPr>
        <w:t xml:space="preserve">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>Покупатель настоящим выдает свое согласие и подтверждае</w:t>
      </w:r>
      <w:r>
        <w:rPr>
          <w:sz w:val="28"/>
          <w:szCs w:val="28"/>
          <w:lang w:eastAsia="ru-RU"/>
        </w:rPr>
        <w:t>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</w:t>
      </w:r>
      <w:r>
        <w:rPr>
          <w:sz w:val="28"/>
          <w:szCs w:val="28"/>
          <w:lang w:eastAsia="ru-RU"/>
        </w:rPr>
        <w:t xml:space="preserve">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>
        <w:rPr>
          <w:sz w:val="28"/>
          <w:szCs w:val="28"/>
          <w:lang w:eastAsia="ru-RU"/>
        </w:rPr>
        <w:t xml:space="preserve">, </w:t>
      </w:r>
      <w:proofErr w:type="gramStart"/>
      <w:r>
        <w:rPr>
          <w:sz w:val="28"/>
          <w:szCs w:val="28"/>
          <w:lang w:eastAsia="ru-RU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  <w:lang w:eastAsia="ru-RU"/>
        </w:rPr>
        <w:t>Росфинмониторингу</w:t>
      </w:r>
      <w:proofErr w:type="spellEnd"/>
      <w:r>
        <w:rPr>
          <w:sz w:val="28"/>
          <w:szCs w:val="28"/>
          <w:lang w:eastAsia="ru-RU"/>
        </w:rPr>
        <w:t>, Правитель</w:t>
      </w:r>
      <w:r>
        <w:rPr>
          <w:sz w:val="28"/>
          <w:szCs w:val="28"/>
          <w:lang w:eastAsia="ru-RU"/>
        </w:rPr>
        <w:t xml:space="preserve">ству Российской Федерации, </w:t>
      </w:r>
      <w:proofErr w:type="spellStart"/>
      <w:r>
        <w:rPr>
          <w:sz w:val="28"/>
          <w:szCs w:val="28"/>
          <w:lang w:eastAsia="ru-RU"/>
        </w:rPr>
        <w:t>Госкорпорации</w:t>
      </w:r>
      <w:proofErr w:type="spellEnd"/>
      <w:r>
        <w:rPr>
          <w:sz w:val="28"/>
          <w:szCs w:val="28"/>
          <w:lang w:eastAsia="ru-RU"/>
        </w:rPr>
        <w:t xml:space="preserve">  «</w:t>
      </w:r>
      <w:proofErr w:type="spellStart"/>
      <w:r>
        <w:rPr>
          <w:sz w:val="28"/>
          <w:szCs w:val="28"/>
          <w:lang w:eastAsia="ru-RU"/>
        </w:rPr>
        <w:t>Росатом</w:t>
      </w:r>
      <w:proofErr w:type="spellEnd"/>
      <w:r>
        <w:rPr>
          <w:sz w:val="28"/>
          <w:szCs w:val="28"/>
          <w:lang w:eastAsia="ru-RU"/>
        </w:rPr>
        <w:t>») и последующую обработку Сведений такими органами (далее – Раскрытие).</w:t>
      </w:r>
      <w:proofErr w:type="gramEnd"/>
      <w:r>
        <w:rPr>
          <w:sz w:val="28"/>
          <w:szCs w:val="28"/>
          <w:lang w:eastAsia="ru-RU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</w:t>
      </w:r>
      <w:r>
        <w:rPr>
          <w:sz w:val="28"/>
          <w:szCs w:val="28"/>
          <w:lang w:eastAsia="ru-RU"/>
        </w:rPr>
        <w:t>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Покупатель и Продавец подтверждают, что условия настоящего Договора о </w:t>
      </w:r>
      <w:proofErr w:type="gramStart"/>
      <w:r>
        <w:rPr>
          <w:sz w:val="28"/>
          <w:szCs w:val="28"/>
          <w:lang w:eastAsia="ru-RU"/>
        </w:rPr>
        <w:t>предоставлении</w:t>
      </w:r>
      <w:proofErr w:type="gramEnd"/>
      <w:r>
        <w:rPr>
          <w:sz w:val="28"/>
          <w:szCs w:val="28"/>
          <w:lang w:eastAsia="ru-RU"/>
        </w:rPr>
        <w:t xml:space="preserve"> Сведений и о поддержании их ак</w:t>
      </w:r>
      <w:r>
        <w:rPr>
          <w:sz w:val="28"/>
          <w:szCs w:val="28"/>
          <w:lang w:eastAsia="ru-RU"/>
        </w:rPr>
        <w:t>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</w:t>
      </w:r>
      <w:r>
        <w:rPr>
          <w:sz w:val="28"/>
          <w:szCs w:val="28"/>
          <w:lang w:eastAsia="ru-RU"/>
        </w:rPr>
        <w:t>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</w:t>
      </w:r>
      <w:r>
        <w:rPr>
          <w:sz w:val="28"/>
          <w:szCs w:val="28"/>
          <w:lang w:eastAsia="ru-RU"/>
        </w:rPr>
        <w:t>авцом Покупателю требования о возмещении убытков, причиненных прекращением Договора.</w:t>
      </w:r>
      <w:proofErr w:type="gramEnd"/>
      <w:r>
        <w:rPr>
          <w:sz w:val="28"/>
          <w:szCs w:val="28"/>
          <w:lang w:eastAsia="ru-RU"/>
        </w:rPr>
        <w:t xml:space="preserve"> Договор считается расторгнутым с даты </w:t>
      </w:r>
      <w:r>
        <w:rPr>
          <w:sz w:val="28"/>
          <w:szCs w:val="28"/>
          <w:lang w:eastAsia="ru-RU"/>
        </w:rPr>
        <w:lastRenderedPageBreak/>
        <w:t>получения Покупателем соответствующего письменного уведомления Продавца, если более поздняя дата не будет установлена в уведомлении</w:t>
      </w:r>
      <w:proofErr w:type="gramStart"/>
      <w:r>
        <w:rPr>
          <w:sz w:val="28"/>
          <w:szCs w:val="28"/>
          <w:lang w:eastAsia="ru-RU"/>
        </w:rPr>
        <w:t>.</w:t>
      </w:r>
      <w:proofErr w:type="gramEnd"/>
      <w:r>
        <w:rPr>
          <w:sz w:val="28"/>
          <w:szCs w:val="28"/>
          <w:lang w:eastAsia="ru-RU"/>
        </w:rPr>
        <w:t xml:space="preserve"> </w:t>
      </w:r>
      <w:proofErr w:type="gramStart"/>
      <w:r>
        <w:rPr>
          <w:i/>
          <w:color w:val="FF0000"/>
          <w:sz w:val="28"/>
          <w:szCs w:val="28"/>
          <w:lang w:eastAsia="ru-RU"/>
        </w:rPr>
        <w:t>п</w:t>
      </w:r>
      <w:proofErr w:type="gramEnd"/>
      <w:r>
        <w:rPr>
          <w:i/>
          <w:color w:val="FF0000"/>
          <w:sz w:val="28"/>
          <w:szCs w:val="28"/>
          <w:lang w:eastAsia="ru-RU"/>
        </w:rPr>
        <w:t>ункт  не включается в договор, если контрагент является физическим лицом</w:t>
      </w:r>
    </w:p>
    <w:p w:rsidR="002F292C" w:rsidRDefault="00DC0890">
      <w:pPr>
        <w:widowControl/>
        <w:suppressAutoHyphens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F292C" w:rsidRDefault="00DC0890">
      <w:pPr>
        <w:widowControl/>
        <w:tabs>
          <w:tab w:val="left" w:pos="851"/>
        </w:tabs>
        <w:suppressAutoHyphens w:val="0"/>
        <w:ind w:firstLine="567"/>
        <w:jc w:val="both"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>счетов-фактур (корректировочных счетов-фактур), документов об о</w:t>
      </w:r>
      <w:r>
        <w:rPr>
          <w:sz w:val="28"/>
          <w:szCs w:val="28"/>
          <w:lang w:eastAsia="ru-RU"/>
        </w:rPr>
        <w:t>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</w:t>
      </w:r>
      <w:r>
        <w:rPr>
          <w:sz w:val="28"/>
          <w:szCs w:val="28"/>
          <w:lang w:eastAsia="ru-RU"/>
        </w:rPr>
        <w:t>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F292C" w:rsidRDefault="00DC0890">
      <w:pPr>
        <w:widowControl/>
        <w:suppressAutoHyphens w:val="0"/>
        <w:ind w:firstLine="567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</w:t>
      </w:r>
      <w:r>
        <w:rPr>
          <w:sz w:val="28"/>
          <w:szCs w:val="28"/>
          <w:lang w:eastAsia="ru-RU"/>
        </w:rPr>
        <w:t>ых прав, в том числе включающих в себя счет-фактуру (корректировочный счет-фактуру).</w:t>
      </w:r>
    </w:p>
    <w:p w:rsidR="002F292C" w:rsidRDefault="00DC0890">
      <w:pPr>
        <w:widowControl/>
        <w:suppressAutoHyphens w:val="0"/>
        <w:ind w:firstLine="567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>
        <w:rPr>
          <w:sz w:val="28"/>
          <w:szCs w:val="28"/>
          <w:lang w:eastAsia="ru-RU"/>
        </w:rPr>
        <w:t>получения</w:t>
      </w:r>
      <w:proofErr w:type="gramEnd"/>
      <w:r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</w:t>
      </w:r>
      <w:r>
        <w:rPr>
          <w:sz w:val="28"/>
          <w:szCs w:val="28"/>
          <w:lang w:eastAsia="ru-RU"/>
        </w:rPr>
        <w:t xml:space="preserve"> подписями представителей Сторон, при возникновении такой необходимости.</w:t>
      </w:r>
    </w:p>
    <w:p w:rsidR="002F292C" w:rsidRDefault="00DC0890">
      <w:pPr>
        <w:widowControl/>
        <w:suppressAutoHyphens w:val="0"/>
        <w:ind w:firstLine="567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</w:t>
      </w:r>
      <w:r>
        <w:rPr>
          <w:sz w:val="28"/>
          <w:szCs w:val="28"/>
          <w:lang w:eastAsia="ru-RU"/>
        </w:rPr>
        <w:t>исью, с учетом выполнения требований по безопасности информации.</w:t>
      </w:r>
    </w:p>
    <w:p w:rsidR="002F292C" w:rsidRDefault="00DC0890">
      <w:pPr>
        <w:widowControl/>
        <w:suppressAutoHyphens w:val="0"/>
        <w:ind w:right="-2"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F292C" w:rsidRDefault="002F292C">
      <w:pPr>
        <w:widowControl/>
        <w:suppressAutoHyphens w:val="0"/>
        <w:ind w:right="-2"/>
        <w:jc w:val="both"/>
        <w:rPr>
          <w:sz w:val="28"/>
          <w:szCs w:val="28"/>
          <w:lang w:eastAsia="ru-RU"/>
        </w:rPr>
      </w:pPr>
    </w:p>
    <w:p w:rsidR="002F292C" w:rsidRDefault="00DC0890">
      <w:pPr>
        <w:widowControl/>
        <w:suppressAutoHyphens w:val="0"/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9. Заключительные положения</w:t>
      </w:r>
    </w:p>
    <w:p w:rsidR="002F292C" w:rsidRDefault="002F292C">
      <w:pPr>
        <w:widowControl/>
        <w:tabs>
          <w:tab w:val="left" w:pos="1122"/>
        </w:tabs>
        <w:suppressAutoHyphens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4"/>
          <w:lang w:eastAsia="ru-RU"/>
        </w:rPr>
      </w:pPr>
      <w:r>
        <w:rPr>
          <w:sz w:val="28"/>
          <w:szCs w:val="24"/>
          <w:lang w:eastAsia="ru-RU"/>
        </w:rPr>
        <w:t>9.1. Все изменения и дополнения</w:t>
      </w:r>
      <w:r>
        <w:rPr>
          <w:sz w:val="28"/>
          <w:szCs w:val="24"/>
          <w:lang w:eastAsia="ru-RU"/>
        </w:rPr>
        <w:t xml:space="preserve">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9.2. Сторо</w:t>
      </w:r>
      <w:r>
        <w:rPr>
          <w:sz w:val="28"/>
          <w:szCs w:val="28"/>
          <w:lang w:eastAsia="ru-RU"/>
        </w:rPr>
        <w:t>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</w:t>
      </w:r>
      <w:r>
        <w:rPr>
          <w:sz w:val="28"/>
          <w:szCs w:val="28"/>
          <w:lang w:eastAsia="ru-RU"/>
        </w:rPr>
        <w:t>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9.3. Все доку</w:t>
      </w:r>
      <w:r>
        <w:rPr>
          <w:sz w:val="28"/>
          <w:szCs w:val="28"/>
          <w:lang w:eastAsia="ru-RU"/>
        </w:rPr>
        <w:t>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</w:t>
      </w:r>
      <w:r>
        <w:rPr>
          <w:sz w:val="28"/>
          <w:szCs w:val="28"/>
          <w:lang w:eastAsia="ru-RU"/>
        </w:rPr>
        <w:t xml:space="preserve">ременем сохраняли содержание переданного текста. Сообщения с любого электронного адреса, </w:t>
      </w:r>
      <w:r>
        <w:rPr>
          <w:sz w:val="28"/>
          <w:szCs w:val="28"/>
          <w:lang w:eastAsia="ru-RU"/>
        </w:rPr>
        <w:lastRenderedPageBreak/>
        <w:t>содержащего доменные имена @</w:t>
      </w:r>
      <w:proofErr w:type="spellStart"/>
      <w:r>
        <w:rPr>
          <w:sz w:val="28"/>
          <w:szCs w:val="28"/>
          <w:lang w:val="en-US" w:eastAsia="ru-RU"/>
        </w:rPr>
        <w:t>ecp</w:t>
      </w:r>
      <w:proofErr w:type="spellEnd"/>
      <w:r>
        <w:rPr>
          <w:sz w:val="28"/>
          <w:szCs w:val="28"/>
          <w:lang w:eastAsia="ru-RU"/>
        </w:rPr>
        <w:t>.</w:t>
      </w:r>
      <w:proofErr w:type="spellStart"/>
      <w:r>
        <w:rPr>
          <w:sz w:val="28"/>
          <w:szCs w:val="28"/>
          <w:lang w:val="en-US" w:eastAsia="ru-RU"/>
        </w:rPr>
        <w:t>ru</w:t>
      </w:r>
      <w:proofErr w:type="spellEnd"/>
      <w:r>
        <w:rPr>
          <w:sz w:val="28"/>
          <w:szCs w:val="28"/>
          <w:lang w:eastAsia="ru-RU"/>
        </w:rPr>
        <w:t xml:space="preserve"> или @</w:t>
      </w:r>
      <w:proofErr w:type="spellStart"/>
      <w:r>
        <w:rPr>
          <w:sz w:val="28"/>
          <w:szCs w:val="28"/>
          <w:lang w:val="en-US" w:eastAsia="ru-RU"/>
        </w:rPr>
        <w:t>rosatom</w:t>
      </w:r>
      <w:proofErr w:type="spellEnd"/>
      <w:r>
        <w:rPr>
          <w:sz w:val="28"/>
          <w:szCs w:val="28"/>
          <w:lang w:eastAsia="ru-RU"/>
        </w:rPr>
        <w:t>.</w:t>
      </w:r>
      <w:proofErr w:type="spellStart"/>
      <w:r>
        <w:rPr>
          <w:sz w:val="28"/>
          <w:szCs w:val="28"/>
          <w:lang w:val="en-US" w:eastAsia="ru-RU"/>
        </w:rPr>
        <w:t>ru</w:t>
      </w:r>
      <w:proofErr w:type="spellEnd"/>
      <w:r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F292C" w:rsidRDefault="00DC0890">
      <w:pPr>
        <w:widowControl/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9.4. </w:t>
      </w:r>
      <w:proofErr w:type="gramStart"/>
      <w:r>
        <w:rPr>
          <w:sz w:val="28"/>
          <w:szCs w:val="28"/>
          <w:lang w:eastAsia="ru-RU"/>
        </w:rPr>
        <w:t xml:space="preserve">В том случае, если документ и/или сообщение было </w:t>
      </w:r>
      <w:r>
        <w:rPr>
          <w:sz w:val="28"/>
          <w:szCs w:val="28"/>
          <w:lang w:eastAsia="ru-RU"/>
        </w:rPr>
        <w:t>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</w:t>
      </w:r>
      <w:r>
        <w:rPr>
          <w:sz w:val="28"/>
          <w:szCs w:val="28"/>
          <w:lang w:eastAsia="ru-RU"/>
        </w:rPr>
        <w:t>и электронной почты и т.п.), сообщение будет считаться доставленным Стороне и, соответственно, полученным Стороной.</w:t>
      </w:r>
      <w:proofErr w:type="gramEnd"/>
      <w:r>
        <w:rPr>
          <w:sz w:val="28"/>
          <w:szCs w:val="28"/>
          <w:lang w:eastAsia="ru-RU"/>
        </w:rPr>
        <w:t xml:space="preserve"> При этом</w:t>
      </w:r>
      <w:proofErr w:type="gramStart"/>
      <w:r>
        <w:rPr>
          <w:sz w:val="28"/>
          <w:szCs w:val="28"/>
          <w:lang w:eastAsia="ru-RU"/>
        </w:rPr>
        <w:t>,</w:t>
      </w:r>
      <w:proofErr w:type="gramEnd"/>
      <w:r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</w:t>
      </w:r>
      <w:r>
        <w:rPr>
          <w:sz w:val="28"/>
          <w:szCs w:val="28"/>
          <w:lang w:eastAsia="ru-RU"/>
        </w:rPr>
        <w:t>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</w:t>
      </w:r>
      <w:r>
        <w:rPr>
          <w:sz w:val="28"/>
          <w:szCs w:val="28"/>
          <w:lang w:eastAsia="ru-RU"/>
        </w:rPr>
        <w:t>ообщения.</w:t>
      </w:r>
    </w:p>
    <w:p w:rsidR="002F292C" w:rsidRDefault="00DC0890">
      <w:pPr>
        <w:widowControl/>
        <w:suppressAutoHyphens w:val="0"/>
        <w:ind w:firstLine="567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F292C" w:rsidRDefault="00DC0890">
      <w:pPr>
        <w:widowControl/>
        <w:suppressAutoHyphens w:val="0"/>
        <w:ind w:firstLine="567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</w:t>
      </w:r>
      <w:r>
        <w:rPr>
          <w:sz w:val="28"/>
          <w:szCs w:val="28"/>
          <w:lang w:eastAsia="ru-RU"/>
        </w:rPr>
        <w:t>тся законодательством Российской Федерации.</w:t>
      </w:r>
    </w:p>
    <w:p w:rsidR="002F292C" w:rsidRDefault="00DC0890">
      <w:pPr>
        <w:widowControl/>
        <w:suppressAutoHyphens w:val="0"/>
        <w:ind w:firstLine="567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p w:rsidR="002F292C" w:rsidRDefault="00DC0890">
      <w:pPr>
        <w:widowControl/>
        <w:suppressAutoHyphens w:val="0"/>
        <w:ind w:firstLine="567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9.8. Приложения к настоящему Договору:</w:t>
      </w:r>
    </w:p>
    <w:p w:rsidR="002F292C" w:rsidRDefault="00DC0890">
      <w:pPr>
        <w:widowControl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Приложение № 1. Спецификация</w:t>
      </w:r>
    </w:p>
    <w:p w:rsidR="002F292C" w:rsidRDefault="002F292C">
      <w:pPr>
        <w:ind w:firstLine="709"/>
        <w:jc w:val="center"/>
        <w:rPr>
          <w:sz w:val="28"/>
          <w:szCs w:val="28"/>
        </w:rPr>
      </w:pPr>
    </w:p>
    <w:p w:rsidR="002F292C" w:rsidRDefault="00DC0890">
      <w:pPr>
        <w:pStyle w:val="af8"/>
        <w:numPr>
          <w:ilvl w:val="0"/>
          <w:numId w:val="3"/>
        </w:numPr>
        <w:tabs>
          <w:tab w:val="left" w:pos="426"/>
        </w:tabs>
        <w:suppressAutoHyphens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Реквизиты Сторон:</w:t>
      </w:r>
    </w:p>
    <w:p w:rsidR="002F292C" w:rsidRDefault="002F292C">
      <w:pPr>
        <w:pStyle w:val="af8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3"/>
        <w:gridCol w:w="278"/>
        <w:gridCol w:w="5267"/>
      </w:tblGrid>
      <w:tr w:rsidR="002F292C">
        <w:tc>
          <w:tcPr>
            <w:tcW w:w="4643" w:type="dxa"/>
            <w:shd w:val="clear" w:color="auto" w:fill="auto"/>
          </w:tcPr>
          <w:p w:rsidR="002F292C" w:rsidRDefault="00DC0890">
            <w:pPr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</w:t>
            </w:r>
            <w:r>
              <w:rPr>
                <w:sz w:val="28"/>
                <w:szCs w:val="28"/>
              </w:rPr>
              <w:t xml:space="preserve">авец: </w:t>
            </w:r>
          </w:p>
          <w:p w:rsidR="002F292C" w:rsidRDefault="00DC0890">
            <w:pPr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  <w:shd w:val="clear" w:color="auto" w:fill="auto"/>
          </w:tcPr>
          <w:p w:rsidR="002F292C" w:rsidRDefault="002F292C">
            <w:pPr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7" w:type="dxa"/>
            <w:shd w:val="clear" w:color="auto" w:fill="auto"/>
          </w:tcPr>
          <w:p w:rsidR="002F292C" w:rsidRDefault="00DC08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Покупатель: </w:t>
            </w:r>
          </w:p>
          <w:p w:rsidR="002F292C" w:rsidRDefault="002F292C">
            <w:pPr>
              <w:rPr>
                <w:sz w:val="28"/>
                <w:szCs w:val="28"/>
              </w:rPr>
            </w:pPr>
          </w:p>
        </w:tc>
      </w:tr>
      <w:tr w:rsidR="002F292C">
        <w:tc>
          <w:tcPr>
            <w:tcW w:w="4643" w:type="dxa"/>
            <w:shd w:val="clear" w:color="auto" w:fill="auto"/>
          </w:tcPr>
          <w:p w:rsidR="002F292C" w:rsidRDefault="00DC0890">
            <w:pPr>
              <w:outlineLvl w:val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ИНН 2453013555   КПП 245301001</w:t>
            </w:r>
          </w:p>
          <w:p w:rsidR="002F292C" w:rsidRDefault="00DC0890">
            <w:pPr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ОГРН 1082453000410</w:t>
            </w:r>
          </w:p>
        </w:tc>
        <w:tc>
          <w:tcPr>
            <w:tcW w:w="278" w:type="dxa"/>
            <w:shd w:val="clear" w:color="auto" w:fill="auto"/>
          </w:tcPr>
          <w:p w:rsidR="002F292C" w:rsidRDefault="002F292C">
            <w:pPr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7" w:type="dxa"/>
            <w:shd w:val="clear" w:color="auto" w:fill="auto"/>
          </w:tcPr>
          <w:p w:rsidR="002F292C" w:rsidRDefault="002F292C">
            <w:pPr>
              <w:rPr>
                <w:bCs/>
                <w:sz w:val="28"/>
                <w:szCs w:val="28"/>
              </w:rPr>
            </w:pPr>
          </w:p>
        </w:tc>
      </w:tr>
      <w:tr w:rsidR="002F292C" w:rsidRPr="00552EF8">
        <w:trPr>
          <w:trHeight w:val="1260"/>
        </w:trPr>
        <w:tc>
          <w:tcPr>
            <w:tcW w:w="4643" w:type="dxa"/>
            <w:shd w:val="clear" w:color="auto" w:fill="auto"/>
          </w:tcPr>
          <w:p w:rsidR="002F292C" w:rsidRDefault="00DC0890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F292C" w:rsidRDefault="00DC0890">
            <w:pPr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663690,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г. Зеленогорск Красноярского края,</w:t>
            </w:r>
          </w:p>
          <w:p w:rsidR="002F292C" w:rsidRDefault="00DC0890">
            <w:pPr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Первая Промышленная, дом 1</w:t>
            </w:r>
          </w:p>
          <w:p w:rsidR="002F292C" w:rsidRDefault="00DC0890">
            <w:pPr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63</w:t>
            </w:r>
            <w:r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67</w:t>
            </w:r>
          </w:p>
          <w:p w:rsidR="002F292C" w:rsidRDefault="00DC0890">
            <w:pPr>
              <w:outlineLvl w:val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e-mail: </w:t>
            </w:r>
            <w:r>
              <w:rPr>
                <w:color w:val="0000FF"/>
                <w:sz w:val="28"/>
                <w:szCs w:val="28"/>
                <w:lang w:val="en-US" w:eastAsia="ru-RU"/>
              </w:rPr>
              <w:t>NViDemina@rosatom.ru</w:t>
            </w:r>
          </w:p>
        </w:tc>
        <w:tc>
          <w:tcPr>
            <w:tcW w:w="278" w:type="dxa"/>
            <w:shd w:val="clear" w:color="auto" w:fill="auto"/>
          </w:tcPr>
          <w:p w:rsidR="002F292C" w:rsidRDefault="002F292C">
            <w:pPr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7" w:type="dxa"/>
            <w:shd w:val="clear" w:color="auto" w:fill="auto"/>
          </w:tcPr>
          <w:p w:rsidR="002F292C" w:rsidRDefault="002F292C">
            <w:pPr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F292C">
        <w:tc>
          <w:tcPr>
            <w:tcW w:w="4643" w:type="dxa"/>
            <w:shd w:val="clear" w:color="auto" w:fill="auto"/>
          </w:tcPr>
          <w:p w:rsidR="002F292C" w:rsidRDefault="00DC0890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F292C" w:rsidRDefault="00DC0890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gramStart"/>
            <w:r>
              <w:rPr>
                <w:sz w:val="28"/>
                <w:szCs w:val="28"/>
                <w:lang w:eastAsia="ru-RU"/>
              </w:rPr>
              <w:t>Р</w:t>
            </w:r>
            <w:proofErr w:type="gramEnd"/>
            <w:r>
              <w:rPr>
                <w:sz w:val="28"/>
                <w:szCs w:val="28"/>
                <w:lang w:eastAsia="ru-RU"/>
              </w:rPr>
              <w:t>/с 40702810731140000782</w:t>
            </w:r>
          </w:p>
          <w:p w:rsidR="002F292C" w:rsidRDefault="00DC0890">
            <w:pPr>
              <w:suppressAutoHyphens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F292C" w:rsidRDefault="00DC0890">
            <w:pPr>
              <w:suppressAutoHyphens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БИК   040407627</w:t>
            </w:r>
          </w:p>
          <w:p w:rsidR="002F292C" w:rsidRDefault="00DC0890">
            <w:pPr>
              <w:suppressAutoHyphens w:val="0"/>
              <w:rPr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  <w:lang w:eastAsia="ru-RU"/>
              </w:rPr>
              <w:t>К/</w:t>
            </w:r>
            <w:proofErr w:type="spellStart"/>
            <w:r>
              <w:rPr>
                <w:sz w:val="28"/>
                <w:szCs w:val="28"/>
                <w:lang w:eastAsia="ru-RU"/>
              </w:rPr>
              <w:t>сч</w:t>
            </w:r>
            <w:proofErr w:type="spellEnd"/>
            <w:r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F292C" w:rsidRDefault="002F292C">
            <w:pPr>
              <w:rPr>
                <w:sz w:val="28"/>
                <w:szCs w:val="28"/>
              </w:rPr>
            </w:pPr>
          </w:p>
        </w:tc>
        <w:tc>
          <w:tcPr>
            <w:tcW w:w="278" w:type="dxa"/>
            <w:shd w:val="clear" w:color="auto" w:fill="auto"/>
          </w:tcPr>
          <w:p w:rsidR="002F292C" w:rsidRDefault="002F292C">
            <w:pPr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7" w:type="dxa"/>
            <w:shd w:val="clear" w:color="auto" w:fill="auto"/>
          </w:tcPr>
          <w:p w:rsidR="002F292C" w:rsidRDefault="002F292C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F292C" w:rsidRDefault="00DC0890">
      <w:pPr>
        <w:widowControl/>
        <w:suppressAutoHyphens w:val="0"/>
        <w:jc w:val="center"/>
        <w:rPr>
          <w:sz w:val="28"/>
          <w:szCs w:val="24"/>
          <w:lang w:eastAsia="ru-RU"/>
        </w:rPr>
      </w:pPr>
      <w:r>
        <w:rPr>
          <w:sz w:val="28"/>
          <w:szCs w:val="24"/>
          <w:lang w:eastAsia="ru-RU"/>
        </w:rPr>
        <w:t>Подписи Сторон</w:t>
      </w:r>
    </w:p>
    <w:p w:rsidR="002F292C" w:rsidRDefault="002F292C">
      <w:pPr>
        <w:widowControl/>
        <w:suppressAutoHyphens w:val="0"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6"/>
        <w:gridCol w:w="2134"/>
        <w:gridCol w:w="2863"/>
      </w:tblGrid>
      <w:tr w:rsidR="002F292C">
        <w:trPr>
          <w:trHeight w:val="679"/>
        </w:trPr>
        <w:tc>
          <w:tcPr>
            <w:tcW w:w="4891" w:type="dxa"/>
            <w:gridSpan w:val="2"/>
            <w:shd w:val="clear" w:color="auto" w:fill="auto"/>
          </w:tcPr>
          <w:p w:rsidR="002F292C" w:rsidRDefault="00DC0890">
            <w:pPr>
              <w:widowControl/>
              <w:tabs>
                <w:tab w:val="left" w:pos="4176"/>
              </w:tabs>
              <w:suppressAutoHyphens w:val="0"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>
              <w:rPr>
                <w:rFonts w:cs="Arial"/>
                <w:sz w:val="28"/>
                <w:szCs w:val="28"/>
                <w:lang w:eastAsia="ru-RU"/>
              </w:rPr>
              <w:lastRenderedPageBreak/>
              <w:t>Продавец:</w:t>
            </w:r>
          </w:p>
        </w:tc>
        <w:tc>
          <w:tcPr>
            <w:tcW w:w="4889" w:type="dxa"/>
            <w:gridSpan w:val="2"/>
            <w:shd w:val="clear" w:color="auto" w:fill="auto"/>
          </w:tcPr>
          <w:p w:rsidR="002F292C" w:rsidRDefault="00DC0890">
            <w:pPr>
              <w:widowControl/>
              <w:tabs>
                <w:tab w:val="left" w:pos="4176"/>
              </w:tabs>
              <w:suppressAutoHyphens w:val="0"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F292C">
        <w:trPr>
          <w:trHeight w:val="141"/>
        </w:trPr>
        <w:tc>
          <w:tcPr>
            <w:tcW w:w="2019" w:type="dxa"/>
            <w:tcBorders>
              <w:bottom w:val="single" w:sz="4" w:space="0" w:color="000000"/>
            </w:tcBorders>
            <w:shd w:val="clear" w:color="auto" w:fill="auto"/>
          </w:tcPr>
          <w:p w:rsidR="002F292C" w:rsidRDefault="002F292C">
            <w:pPr>
              <w:widowControl/>
              <w:tabs>
                <w:tab w:val="left" w:pos="4176"/>
              </w:tabs>
              <w:suppressAutoHyphens w:val="0"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tc>
          <w:tcPr>
            <w:tcW w:w="2872" w:type="dxa"/>
            <w:shd w:val="clear" w:color="auto" w:fill="auto"/>
          </w:tcPr>
          <w:sdt>
            <w:sdtPr>
              <w:alias w:val="сведения о представителе (если контрагент физ.лицо - удалить)"/>
              <w:id w:val="1396708542"/>
              <w:text/>
            </w:sdtPr>
            <w:sdtEndPr/>
            <w:sdtContent>
              <w:p w:rsidR="002F292C" w:rsidRDefault="00DC0890">
                <w:pPr>
                  <w:widowControl/>
                  <w:tabs>
                    <w:tab w:val="left" w:pos="4176"/>
                  </w:tabs>
                  <w:suppressAutoHyphens w:val="0"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sdtContent>
          </w:sdt>
        </w:tc>
        <w:tc>
          <w:tcPr>
            <w:tcW w:w="2088" w:type="dxa"/>
            <w:tcBorders>
              <w:bottom w:val="single" w:sz="4" w:space="0" w:color="000000"/>
            </w:tcBorders>
            <w:shd w:val="clear" w:color="auto" w:fill="auto"/>
          </w:tcPr>
          <w:p w:rsidR="002F292C" w:rsidRDefault="002F292C">
            <w:pPr>
              <w:widowControl/>
              <w:tabs>
                <w:tab w:val="left" w:pos="4176"/>
              </w:tabs>
              <w:suppressAutoHyphens w:val="0"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tc>
          <w:tcPr>
            <w:tcW w:w="2801" w:type="dxa"/>
            <w:shd w:val="clear" w:color="auto" w:fill="auto"/>
          </w:tcPr>
          <w:sdt>
            <w:sdtPr>
              <w:id w:val="1731809318"/>
              <w:text/>
            </w:sdtPr>
            <w:sdtEndPr/>
            <w:sdtContent>
              <w:p w:rsidR="002F292C" w:rsidRDefault="00DC0890">
                <w:pPr>
                  <w:widowControl/>
                  <w:tabs>
                    <w:tab w:val="left" w:pos="4176"/>
                  </w:tabs>
                  <w:suppressAutoHyphens w:val="0"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sdtContent>
          </w:sdt>
        </w:tc>
      </w:tr>
    </w:tbl>
    <w:p w:rsidR="002F292C" w:rsidRDefault="002F292C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2F292C" w:rsidRDefault="002F292C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2F292C" w:rsidRDefault="002F292C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2F292C" w:rsidRDefault="002F292C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2F292C" w:rsidRDefault="002F292C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2F292C" w:rsidRDefault="002F292C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2F292C" w:rsidRDefault="00DC08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  <w:r>
        <w:br w:type="page"/>
      </w:r>
    </w:p>
    <w:p w:rsidR="002F292C" w:rsidRDefault="00DC0890">
      <w:pPr>
        <w:suppressAutoHyphens w:val="0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>Приложение</w:t>
      </w:r>
      <w:r>
        <w:rPr>
          <w:sz w:val="28"/>
          <w:szCs w:val="28"/>
          <w:lang w:eastAsia="ru-RU"/>
        </w:rPr>
        <w:t xml:space="preserve"> № 1</w:t>
      </w:r>
    </w:p>
    <w:p w:rsidR="002F292C" w:rsidRDefault="00DC0890">
      <w:pPr>
        <w:suppressAutoHyphens w:val="0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 договору купли-продажи</w:t>
      </w:r>
    </w:p>
    <w:p w:rsidR="002F292C" w:rsidRDefault="00DC0890">
      <w:pPr>
        <w:suppressAutoHyphens w:val="0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от «___» ______ 2022_г.</w:t>
      </w:r>
    </w:p>
    <w:p w:rsidR="002F292C" w:rsidRDefault="00DC0890">
      <w:pPr>
        <w:suppressAutoHyphens w:val="0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№________________</w:t>
      </w:r>
    </w:p>
    <w:p w:rsidR="002F292C" w:rsidRDefault="002F292C">
      <w:pPr>
        <w:suppressAutoHyphens w:val="0"/>
        <w:jc w:val="center"/>
        <w:rPr>
          <w:sz w:val="28"/>
          <w:szCs w:val="28"/>
          <w:lang w:eastAsia="ru-RU"/>
        </w:rPr>
      </w:pPr>
    </w:p>
    <w:p w:rsidR="002F292C" w:rsidRDefault="00DC0890">
      <w:pPr>
        <w:suppressAutoHyphens w:val="0"/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СПЕЦИФИКАЦИЯ № 1</w:t>
      </w:r>
    </w:p>
    <w:p w:rsidR="002F292C" w:rsidRDefault="002F292C">
      <w:pPr>
        <w:suppressAutoHyphens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70"/>
        <w:gridCol w:w="1416"/>
        <w:gridCol w:w="4409"/>
        <w:gridCol w:w="851"/>
        <w:gridCol w:w="708"/>
        <w:gridCol w:w="1134"/>
        <w:gridCol w:w="1135"/>
      </w:tblGrid>
      <w:tr w:rsidR="002F292C">
        <w:trPr>
          <w:trHeight w:val="135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suppressAutoHyphens w:val="0"/>
              <w:jc w:val="center"/>
              <w:rPr>
                <w:sz w:val="24"/>
                <w:szCs w:val="28"/>
                <w:lang w:eastAsia="ru-RU"/>
              </w:rPr>
            </w:pPr>
            <w:r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sz w:val="24"/>
                <w:szCs w:val="28"/>
                <w:lang w:eastAsia="ru-RU"/>
              </w:rPr>
              <w:t>п</w:t>
            </w:r>
            <w:proofErr w:type="gramEnd"/>
            <w:r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suppressAutoHyphens w:val="0"/>
              <w:jc w:val="center"/>
              <w:rPr>
                <w:sz w:val="24"/>
                <w:szCs w:val="28"/>
                <w:lang w:eastAsia="ru-RU"/>
              </w:rPr>
            </w:pPr>
            <w:r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suppressAutoHyphens w:val="0"/>
              <w:jc w:val="center"/>
              <w:rPr>
                <w:sz w:val="24"/>
                <w:szCs w:val="28"/>
                <w:lang w:eastAsia="ru-RU"/>
              </w:rPr>
            </w:pPr>
            <w:r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suppressAutoHyphens w:val="0"/>
              <w:jc w:val="center"/>
              <w:rPr>
                <w:sz w:val="24"/>
                <w:szCs w:val="28"/>
                <w:lang w:eastAsia="ru-RU"/>
              </w:rPr>
            </w:pPr>
            <w:r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suppressAutoHyphens w:val="0"/>
              <w:jc w:val="center"/>
              <w:rPr>
                <w:sz w:val="24"/>
                <w:szCs w:val="28"/>
                <w:lang w:eastAsia="ru-RU"/>
              </w:rPr>
            </w:pPr>
            <w:r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suppressAutoHyphens w:val="0"/>
              <w:jc w:val="center"/>
              <w:rPr>
                <w:sz w:val="24"/>
                <w:szCs w:val="28"/>
                <w:lang w:eastAsia="ru-RU"/>
              </w:rPr>
            </w:pPr>
            <w:r>
              <w:rPr>
                <w:sz w:val="24"/>
                <w:szCs w:val="28"/>
                <w:lang w:eastAsia="ru-RU"/>
              </w:rPr>
              <w:t>Цена (без учета НДС),</w:t>
            </w:r>
            <w:r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suppressAutoHyphens w:val="0"/>
              <w:jc w:val="center"/>
              <w:rPr>
                <w:sz w:val="24"/>
                <w:szCs w:val="28"/>
                <w:lang w:eastAsia="ru-RU"/>
              </w:rPr>
            </w:pPr>
            <w:r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2F292C">
        <w:trPr>
          <w:trHeight w:val="6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1000812043</w:t>
            </w:r>
          </w:p>
        </w:tc>
        <w:tc>
          <w:tcPr>
            <w:tcW w:w="44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~Плита </w:t>
            </w:r>
            <w:proofErr w:type="spellStart"/>
            <w:r>
              <w:rPr>
                <w:color w:val="000000"/>
                <w:sz w:val="22"/>
                <w:szCs w:val="22"/>
              </w:rPr>
              <w:t>перекр</w:t>
            </w:r>
            <w:proofErr w:type="spellEnd"/>
            <w:r>
              <w:rPr>
                <w:color w:val="000000"/>
                <w:sz w:val="22"/>
                <w:szCs w:val="22"/>
              </w:rPr>
              <w:t>. пустот. 1600х220х5800 б/у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2F292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2F292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F292C">
        <w:trPr>
          <w:trHeight w:val="6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1000812044</w:t>
            </w:r>
          </w:p>
        </w:tc>
        <w:tc>
          <w:tcPr>
            <w:tcW w:w="44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~Плита </w:t>
            </w:r>
            <w:proofErr w:type="spellStart"/>
            <w:r>
              <w:rPr>
                <w:color w:val="000000"/>
                <w:sz w:val="22"/>
                <w:szCs w:val="22"/>
              </w:rPr>
              <w:t>перекр</w:t>
            </w:r>
            <w:proofErr w:type="spellEnd"/>
            <w:r>
              <w:rPr>
                <w:color w:val="000000"/>
                <w:sz w:val="22"/>
                <w:szCs w:val="22"/>
              </w:rPr>
              <w:t>. пустот. 1200х220х5800 б/у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2F292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2F292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F292C">
        <w:trPr>
          <w:trHeight w:val="6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2F292C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2F292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968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НДС: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2F292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2F292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F292C">
        <w:trPr>
          <w:trHeight w:val="6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2F292C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2F292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968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DC089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Всего с НДС: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2F292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92C" w:rsidRDefault="002F292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2F292C" w:rsidRDefault="002F292C">
      <w:pPr>
        <w:suppressAutoHyphens w:val="0"/>
        <w:jc w:val="center"/>
        <w:rPr>
          <w:sz w:val="28"/>
          <w:szCs w:val="28"/>
          <w:lang w:eastAsia="ru-RU"/>
        </w:rPr>
      </w:pPr>
    </w:p>
    <w:p w:rsidR="002F292C" w:rsidRDefault="00DC0890">
      <w:pPr>
        <w:suppressAutoHyphens w:val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Look w:val="01E0" w:firstRow="1" w:lastRow="1" w:firstColumn="1" w:lastColumn="1" w:noHBand="0" w:noVBand="0"/>
      </w:tblPr>
      <w:tblGrid>
        <w:gridCol w:w="5107"/>
        <w:gridCol w:w="5081"/>
      </w:tblGrid>
      <w:tr w:rsidR="002F292C">
        <w:trPr>
          <w:trHeight w:val="199"/>
        </w:trPr>
        <w:tc>
          <w:tcPr>
            <w:tcW w:w="5106" w:type="dxa"/>
            <w:shd w:val="clear" w:color="auto" w:fill="auto"/>
          </w:tcPr>
          <w:p w:rsidR="002F292C" w:rsidRDefault="002F292C">
            <w:pPr>
              <w:suppressAutoHyphens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2F292C" w:rsidRDefault="00DC0890">
            <w:pPr>
              <w:suppressAutoHyphens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Продавец:</w:t>
            </w:r>
          </w:p>
          <w:p w:rsidR="002F292C" w:rsidRDefault="002F292C">
            <w:pPr>
              <w:suppressAutoHyphens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2F292C" w:rsidRDefault="00DC0890">
            <w:pPr>
              <w:suppressAutoHyphens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___________________</w:t>
            </w:r>
          </w:p>
          <w:p w:rsidR="002F292C" w:rsidRDefault="00DC0890">
            <w:pPr>
              <w:suppressAutoHyphens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М.П.</w:t>
            </w:r>
          </w:p>
        </w:tc>
        <w:tc>
          <w:tcPr>
            <w:tcW w:w="5081" w:type="dxa"/>
            <w:shd w:val="clear" w:color="auto" w:fill="auto"/>
          </w:tcPr>
          <w:p w:rsidR="002F292C" w:rsidRDefault="002F292C">
            <w:pPr>
              <w:suppressAutoHyphens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2F292C" w:rsidRDefault="00DC0890">
            <w:pPr>
              <w:suppressAutoHyphens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Покупатель:</w:t>
            </w:r>
          </w:p>
          <w:p w:rsidR="002F292C" w:rsidRDefault="002F292C">
            <w:pPr>
              <w:suppressAutoHyphens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2F292C" w:rsidRDefault="00DC0890">
            <w:pPr>
              <w:suppressAutoHyphens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_____________________</w:t>
            </w:r>
          </w:p>
          <w:p w:rsidR="002F292C" w:rsidRDefault="00DC0890">
            <w:pPr>
              <w:suppressAutoHyphens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М.П.</w:t>
            </w:r>
          </w:p>
        </w:tc>
      </w:tr>
    </w:tbl>
    <w:p w:rsidR="002F292C" w:rsidRDefault="002F292C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2F292C" w:rsidRDefault="002F292C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2F292C" w:rsidRDefault="002F292C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2F292C" w:rsidRDefault="002F292C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2F292C" w:rsidRDefault="002F292C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2F292C" w:rsidRDefault="002F292C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2F292C" w:rsidRDefault="002F292C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2F292C" w:rsidRDefault="002F292C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2F292C" w:rsidRDefault="002F292C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2F292C" w:rsidRDefault="002F292C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2F292C" w:rsidRDefault="002F292C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2F292C" w:rsidRDefault="002F292C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2F292C" w:rsidRDefault="002F292C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2F292C" w:rsidRDefault="002F292C">
      <w:pPr>
        <w:shd w:val="clear" w:color="auto" w:fill="FFFFFF"/>
        <w:tabs>
          <w:tab w:val="left" w:pos="7088"/>
        </w:tabs>
        <w:ind w:left="142" w:firstLine="142"/>
        <w:jc w:val="center"/>
      </w:pPr>
    </w:p>
    <w:sectPr w:rsidR="002F292C">
      <w:footerReference w:type="default" r:id="rId14"/>
      <w:pgSz w:w="11906" w:h="16838"/>
      <w:pgMar w:top="851" w:right="849" w:bottom="540" w:left="1276" w:header="0" w:footer="454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C0890">
      <w:r>
        <w:separator/>
      </w:r>
    </w:p>
  </w:endnote>
  <w:endnote w:type="continuationSeparator" w:id="0">
    <w:p w:rsidR="00000000" w:rsidRDefault="00DC0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92C" w:rsidRDefault="00DC0890">
    <w:pPr>
      <w:pStyle w:val="af2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0" behindDoc="1" locked="0" layoutInCell="1" allowOverlap="1" wp14:anchorId="06947BB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6300" cy="142875"/>
              <wp:effectExtent l="9525" t="635" r="635" b="0"/>
              <wp:wrapSquare wrapText="largest"/>
              <wp:docPr id="4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75520" cy="142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2F292C" w:rsidRDefault="00DC0890">
                          <w:pPr>
                            <w:pStyle w:val="af2"/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>PAGE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>
                            <w:rPr>
                              <w:rStyle w:val="a3"/>
                              <w:noProof/>
                            </w:rPr>
                            <w:t>1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 Box 1" o:spid="_x0000_s1027" style="position:absolute;margin-left:0;margin-top:.05pt;width:69pt;height:11.25pt;z-index:-50331646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" filled="f" stroked="f">
              <v:textbox inset="0,0,0,0">
                <w:txbxContent>
                  <w:p w:rsidR="002F292C" w:rsidRDefault="00DC0890">
                    <w:pPr>
                      <w:pStyle w:val="af2"/>
                    </w:pPr>
                    <w:r>
                      <w:rPr>
                        <w:rStyle w:val="a3"/>
                      </w:rPr>
                      <w:fldChar w:fldCharType="begin"/>
                    </w:r>
                    <w:r>
                      <w:rPr>
                        <w:rStyle w:val="a3"/>
                      </w:rPr>
                      <w:instrText>PAGE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>
                      <w:rPr>
                        <w:rStyle w:val="a3"/>
                        <w:noProof/>
                      </w:rPr>
                      <w:t>1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C0890">
      <w:r>
        <w:separator/>
      </w:r>
    </w:p>
  </w:footnote>
  <w:footnote w:type="continuationSeparator" w:id="0">
    <w:p w:rsidR="00000000" w:rsidRDefault="00DC0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77161"/>
    <w:multiLevelType w:val="multilevel"/>
    <w:tmpl w:val="B61CCA70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5FDF35DA"/>
    <w:multiLevelType w:val="multilevel"/>
    <w:tmpl w:val="32FC391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."/>
      <w:lvlJc w:val="left"/>
      <w:pPr>
        <w:ind w:left="2010" w:hanging="1290"/>
      </w:pPr>
      <w:rPr>
        <w:b w:val="0"/>
        <w:i w:val="0"/>
        <w:sz w:val="28"/>
      </w:rPr>
    </w:lvl>
    <w:lvl w:ilvl="2">
      <w:start w:val="1"/>
      <w:numFmt w:val="decimal"/>
      <w:lvlText w:val="%1.%2.%3."/>
      <w:lvlJc w:val="left"/>
      <w:pPr>
        <w:ind w:left="2021" w:hanging="1290"/>
      </w:pPr>
    </w:lvl>
    <w:lvl w:ilvl="3">
      <w:start w:val="1"/>
      <w:numFmt w:val="decimal"/>
      <w:lvlText w:val="%1.%2.%3.%4."/>
      <w:lvlJc w:val="left"/>
      <w:pPr>
        <w:ind w:left="2032" w:hanging="1290"/>
      </w:pPr>
    </w:lvl>
    <w:lvl w:ilvl="4">
      <w:start w:val="1"/>
      <w:numFmt w:val="decimal"/>
      <w:lvlText w:val="%1.%2.%3.%4.%5."/>
      <w:lvlJc w:val="left"/>
      <w:pPr>
        <w:ind w:left="2043" w:hanging="1290"/>
      </w:pPr>
    </w:lvl>
    <w:lvl w:ilvl="5">
      <w:start w:val="1"/>
      <w:numFmt w:val="decimal"/>
      <w:lvlText w:val="%1.%2.%3.%4.%5.%6."/>
      <w:lvlJc w:val="left"/>
      <w:pPr>
        <w:ind w:left="2054" w:hanging="1290"/>
      </w:pPr>
    </w:lvl>
    <w:lvl w:ilvl="6">
      <w:start w:val="1"/>
      <w:numFmt w:val="decimal"/>
      <w:lvlText w:val="%1.%2.%3.%4.%5.%6.%7."/>
      <w:lvlJc w:val="left"/>
      <w:pPr>
        <w:ind w:left="2215" w:hanging="1440"/>
      </w:pPr>
    </w:lvl>
    <w:lvl w:ilvl="7">
      <w:start w:val="1"/>
      <w:numFmt w:val="decimal"/>
      <w:lvlText w:val="%1.%2.%3.%4.%5.%6.%7.%8."/>
      <w:lvlJc w:val="left"/>
      <w:pPr>
        <w:ind w:left="2226" w:hanging="1440"/>
      </w:pPr>
    </w:lvl>
    <w:lvl w:ilvl="8">
      <w:start w:val="1"/>
      <w:numFmt w:val="decimal"/>
      <w:lvlText w:val="%1.%2.%3.%4.%5.%6.%7.%8.%9."/>
      <w:lvlJc w:val="left"/>
      <w:pPr>
        <w:ind w:left="2597" w:hanging="1800"/>
      </w:pPr>
    </w:lvl>
  </w:abstractNum>
  <w:abstractNum w:abstractNumId="2">
    <w:nsid w:val="76E34554"/>
    <w:multiLevelType w:val="multilevel"/>
    <w:tmpl w:val="AFF84F60"/>
    <w:lvl w:ilvl="0">
      <w:start w:val="10"/>
      <w:numFmt w:val="decimal"/>
      <w:lvlText w:val="%1."/>
      <w:lvlJc w:val="left"/>
      <w:pPr>
        <w:ind w:left="1815" w:hanging="375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displayBackgroundShape/>
  <w:embedSystemFonts/>
  <w:proofState w:spelling="clean" w:grammar="clean"/>
  <w:defaultTabStop w:val="30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92C"/>
    <w:rsid w:val="002F292C"/>
    <w:rsid w:val="00552EF8"/>
    <w:rsid w:val="00DC0890"/>
    <w:rsid w:val="00E01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  <w:rPr>
      <w:b/>
      <w:i/>
      <w:sz w:val="24"/>
      <w:szCs w:val="24"/>
    </w:rPr>
  </w:style>
  <w:style w:type="character" w:customStyle="1" w:styleId="WW8Num5z0">
    <w:name w:val="WW8Num5z0"/>
    <w:qFormat/>
    <w:rPr>
      <w:b/>
      <w:i/>
      <w:sz w:val="24"/>
      <w:szCs w:val="24"/>
    </w:rPr>
  </w:style>
  <w:style w:type="character" w:customStyle="1" w:styleId="WW8Num6z0">
    <w:name w:val="WW8Num6z0"/>
    <w:qFormat/>
    <w:rPr>
      <w:rFonts w:ascii="Symbol" w:hAnsi="Symbol" w:cs="Symbol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9z0">
    <w:name w:val="WW8Num9z0"/>
    <w:qFormat/>
    <w:rPr>
      <w:b/>
    </w:rPr>
  </w:style>
  <w:style w:type="character" w:customStyle="1" w:styleId="WW8Num9z1">
    <w:name w:val="WW8Num9z1"/>
    <w:qFormat/>
    <w:rPr>
      <w:b/>
      <w:sz w:val="24"/>
      <w:szCs w:val="24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30">
    <w:name w:val="Основной шрифт абзаца3"/>
    <w:qFormat/>
  </w:style>
  <w:style w:type="character" w:customStyle="1" w:styleId="20">
    <w:name w:val="Основной шрифт абзаца2"/>
    <w:qFormat/>
  </w:style>
  <w:style w:type="character" w:customStyle="1" w:styleId="WW8Num8z1">
    <w:name w:val="WW8Num8z1"/>
    <w:qFormat/>
    <w:rPr>
      <w:b/>
      <w:sz w:val="24"/>
      <w:szCs w:val="24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1">
    <w:name w:val="WW8Num10z1"/>
    <w:qFormat/>
    <w:rPr>
      <w:b w:val="0"/>
    </w:rPr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ascii="Symbol" w:hAnsi="Symbol" w:cs="Symbol"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  <w:rPr>
      <w:rFonts w:ascii="Symbol" w:hAnsi="Symbol" w:cs="Symbol"/>
    </w:rPr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ascii="Symbol" w:hAnsi="Symbol" w:cs="Symbol"/>
    </w:rPr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5z2">
    <w:name w:val="WW8Num15z2"/>
    <w:qFormat/>
    <w:rPr>
      <w:rFonts w:ascii="Wingdings" w:hAnsi="Wingdings" w:cs="Wingdings"/>
    </w:rPr>
  </w:style>
  <w:style w:type="character" w:customStyle="1" w:styleId="WW8Num16z0">
    <w:name w:val="WW8Num16z0"/>
    <w:qFormat/>
    <w:rPr>
      <w:rFonts w:ascii="Symbol" w:hAnsi="Symbol" w:cs="Symbol"/>
    </w:rPr>
  </w:style>
  <w:style w:type="character" w:customStyle="1" w:styleId="WW8Num16z1">
    <w:name w:val="WW8Num16z1"/>
    <w:qFormat/>
    <w:rPr>
      <w:rFonts w:ascii="Courier New" w:hAnsi="Courier New" w:cs="Courier New"/>
    </w:rPr>
  </w:style>
  <w:style w:type="character" w:customStyle="1" w:styleId="WW8Num16z2">
    <w:name w:val="WW8Num16z2"/>
    <w:qFormat/>
    <w:rPr>
      <w:rFonts w:ascii="Wingdings" w:hAnsi="Wingdings" w:cs="Wingdings"/>
    </w:rPr>
  </w:style>
  <w:style w:type="character" w:customStyle="1" w:styleId="WW8Num17z0">
    <w:name w:val="WW8Num17z0"/>
    <w:qFormat/>
    <w:rPr>
      <w:b/>
    </w:rPr>
  </w:style>
  <w:style w:type="character" w:customStyle="1" w:styleId="WW8Num17z1">
    <w:name w:val="WW8Num17z1"/>
    <w:qFormat/>
  </w:style>
  <w:style w:type="character" w:customStyle="1" w:styleId="WW8Num18z0">
    <w:name w:val="WW8Num18z0"/>
    <w:qFormat/>
  </w:style>
  <w:style w:type="character" w:customStyle="1" w:styleId="WW8Num18z1">
    <w:name w:val="WW8Num18z1"/>
    <w:qFormat/>
    <w:rPr>
      <w:b w:val="0"/>
    </w:rPr>
  </w:style>
  <w:style w:type="character" w:customStyle="1" w:styleId="WW8Num19z0">
    <w:name w:val="WW8Num19z0"/>
    <w:qFormat/>
    <w:rPr>
      <w:rFonts w:ascii="Symbol" w:hAnsi="Symbol" w:cs="Symbol"/>
    </w:rPr>
  </w:style>
  <w:style w:type="character" w:customStyle="1" w:styleId="WW8Num19z1">
    <w:name w:val="WW8Num19z1"/>
    <w:qFormat/>
    <w:rPr>
      <w:rFonts w:ascii="Courier New" w:hAnsi="Courier New" w:cs="Courier New"/>
    </w:rPr>
  </w:style>
  <w:style w:type="character" w:customStyle="1" w:styleId="WW8Num19z2">
    <w:name w:val="WW8Num19z2"/>
    <w:qFormat/>
    <w:rPr>
      <w:rFonts w:ascii="Wingdings" w:hAnsi="Wingdings" w:cs="Wingdings"/>
    </w:rPr>
  </w:style>
  <w:style w:type="character" w:customStyle="1" w:styleId="WW8Num20z0">
    <w:name w:val="WW8Num20z0"/>
    <w:qFormat/>
    <w:rPr>
      <w:rFonts w:ascii="Symbol" w:hAnsi="Symbol" w:cs="Symbol"/>
    </w:rPr>
  </w:style>
  <w:style w:type="character" w:customStyle="1" w:styleId="WW8Num20z1">
    <w:name w:val="WW8Num20z1"/>
    <w:qFormat/>
    <w:rPr>
      <w:rFonts w:ascii="Courier New" w:hAnsi="Courier New" w:cs="Courier New"/>
    </w:rPr>
  </w:style>
  <w:style w:type="character" w:customStyle="1" w:styleId="WW8Num20z2">
    <w:name w:val="WW8Num20z2"/>
    <w:qFormat/>
    <w:rPr>
      <w:rFonts w:ascii="Wingdings" w:hAnsi="Wingdings" w:cs="Wingdings"/>
    </w:rPr>
  </w:style>
  <w:style w:type="character" w:customStyle="1" w:styleId="WW8Num21z0">
    <w:name w:val="WW8Num21z0"/>
    <w:qFormat/>
    <w:rPr>
      <w:rFonts w:ascii="Symbol" w:hAnsi="Symbol" w:cs="Symbol"/>
    </w:rPr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2z0">
    <w:name w:val="WW8Num22z0"/>
    <w:qFormat/>
    <w:rPr>
      <w:rFonts w:ascii="Symbol" w:hAnsi="Symbol" w:cs="Symbol"/>
    </w:rPr>
  </w:style>
  <w:style w:type="character" w:customStyle="1" w:styleId="WW8Num22z1">
    <w:name w:val="WW8Num22z1"/>
    <w:qFormat/>
    <w:rPr>
      <w:rFonts w:ascii="Courier New" w:hAnsi="Courier New" w:cs="Courier New"/>
    </w:rPr>
  </w:style>
  <w:style w:type="character" w:customStyle="1" w:styleId="WW8Num22z2">
    <w:name w:val="WW8Num22z2"/>
    <w:qFormat/>
    <w:rPr>
      <w:rFonts w:ascii="Wingdings" w:hAnsi="Wingdings" w:cs="Wingdings"/>
    </w:rPr>
  </w:style>
  <w:style w:type="character" w:customStyle="1" w:styleId="WW8Num23z0">
    <w:name w:val="WW8Num23z0"/>
    <w:qFormat/>
    <w:rPr>
      <w:rFonts w:ascii="Symbol" w:hAnsi="Symbol" w:cs="Symbol"/>
    </w:rPr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10">
    <w:name w:val="Основной шрифт абзаца1"/>
    <w:qFormat/>
  </w:style>
  <w:style w:type="character" w:customStyle="1" w:styleId="-">
    <w:name w:val="Интернет-ссылка"/>
    <w:uiPriority w:val="99"/>
    <w:rPr>
      <w:color w:val="0000FF"/>
      <w:u w:val="single"/>
    </w:rPr>
  </w:style>
  <w:style w:type="character" w:styleId="a3">
    <w:name w:val="page number"/>
    <w:basedOn w:val="10"/>
    <w:qFormat/>
  </w:style>
  <w:style w:type="character" w:customStyle="1" w:styleId="a4">
    <w:name w:val="Основной текст Знак"/>
    <w:qFormat/>
    <w:rPr>
      <w:sz w:val="28"/>
      <w:szCs w:val="24"/>
      <w:lang w:val="ru-RU" w:bidi="ar-SA"/>
    </w:rPr>
  </w:style>
  <w:style w:type="character" w:customStyle="1" w:styleId="a5">
    <w:name w:val="Основной текст с отступом Знак"/>
    <w:qFormat/>
    <w:rPr>
      <w:sz w:val="24"/>
      <w:szCs w:val="24"/>
      <w:lang w:val="ru-RU" w:bidi="ar-SA"/>
    </w:rPr>
  </w:style>
  <w:style w:type="character" w:customStyle="1" w:styleId="FontStyle42">
    <w:name w:val="Font Style42"/>
    <w:qFormat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6">
    <w:name w:val="FollowedHyperlink"/>
    <w:qFormat/>
    <w:rPr>
      <w:color w:val="800080"/>
      <w:u w:val="single"/>
    </w:rPr>
  </w:style>
  <w:style w:type="character" w:customStyle="1" w:styleId="a7">
    <w:name w:val="Верхний колонтитул Знак"/>
    <w:basedOn w:val="10"/>
    <w:qFormat/>
  </w:style>
  <w:style w:type="character" w:styleId="a8">
    <w:name w:val="annotation reference"/>
    <w:uiPriority w:val="99"/>
    <w:semiHidden/>
    <w:unhideWhenUsed/>
    <w:qFormat/>
    <w:rsid w:val="005555AB"/>
    <w:rPr>
      <w:sz w:val="16"/>
      <w:szCs w:val="16"/>
    </w:rPr>
  </w:style>
  <w:style w:type="character" w:customStyle="1" w:styleId="a9">
    <w:name w:val="Текст примечания Знак"/>
    <w:uiPriority w:val="99"/>
    <w:semiHidden/>
    <w:qFormat/>
    <w:rsid w:val="005555AB"/>
    <w:rPr>
      <w:lang w:eastAsia="zh-CN"/>
    </w:rPr>
  </w:style>
  <w:style w:type="character" w:customStyle="1" w:styleId="aa">
    <w:name w:val="Тема примечания Знак"/>
    <w:uiPriority w:val="99"/>
    <w:semiHidden/>
    <w:qFormat/>
    <w:rsid w:val="005555AB"/>
    <w:rPr>
      <w:b/>
      <w:bCs/>
      <w:lang w:eastAsia="zh-CN"/>
    </w:rPr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c">
    <w:name w:val="Body Text"/>
    <w:basedOn w:val="a"/>
    <w:pPr>
      <w:widowControl/>
      <w:jc w:val="both"/>
    </w:pPr>
    <w:rPr>
      <w:sz w:val="28"/>
      <w:szCs w:val="24"/>
    </w:rPr>
  </w:style>
  <w:style w:type="paragraph" w:styleId="ad">
    <w:name w:val="List"/>
    <w:basedOn w:val="ac"/>
    <w:rPr>
      <w:rFonts w:cs="Mang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cs="Mangal"/>
    </w:rPr>
  </w:style>
  <w:style w:type="paragraph" w:customStyle="1" w:styleId="31">
    <w:name w:val="Указатель3"/>
    <w:basedOn w:val="a"/>
    <w:qFormat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qFormat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qFormat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qFormat/>
    <w:pPr>
      <w:widowControl/>
      <w:spacing w:after="160" w:line="240" w:lineRule="exact"/>
    </w:pPr>
    <w:rPr>
      <w:rFonts w:ascii="Verdana" w:hAnsi="Verdana" w:cs="Verdana"/>
      <w:lang w:val="en-US"/>
    </w:rPr>
  </w:style>
  <w:style w:type="paragraph" w:styleId="af0">
    <w:name w:val="Normal (Web)"/>
    <w:basedOn w:val="a"/>
    <w:qFormat/>
    <w:pPr>
      <w:widowControl/>
      <w:spacing w:before="100" w:after="100"/>
    </w:pPr>
    <w:rPr>
      <w:sz w:val="24"/>
    </w:rPr>
  </w:style>
  <w:style w:type="paragraph" w:customStyle="1" w:styleId="af1">
    <w:name w:val="Верхний и нижний колонтитулы"/>
    <w:basedOn w:val="a"/>
    <w:qFormat/>
  </w:style>
  <w:style w:type="paragraph" w:styleId="af2">
    <w:name w:val="footer"/>
    <w:basedOn w:val="a"/>
    <w:pPr>
      <w:tabs>
        <w:tab w:val="center" w:pos="4677"/>
        <w:tab w:val="right" w:pos="9355"/>
      </w:tabs>
    </w:pPr>
  </w:style>
  <w:style w:type="paragraph" w:customStyle="1" w:styleId="af3">
    <w:name w:val="Знак Знак Знак Знак"/>
    <w:basedOn w:val="a"/>
    <w:qFormat/>
    <w:pPr>
      <w:widowControl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4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Iauiue">
    <w:name w:val="Iau?iue"/>
    <w:qFormat/>
    <w:pPr>
      <w:suppressAutoHyphens/>
    </w:pPr>
    <w:rPr>
      <w:lang w:val="en-US" w:eastAsia="zh-CN"/>
    </w:rPr>
  </w:style>
  <w:style w:type="paragraph" w:customStyle="1" w:styleId="Iniiaiieoaeno">
    <w:name w:val="Iniiaiie oaeno"/>
    <w:basedOn w:val="Iauiue"/>
    <w:qFormat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qFormat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qFormat/>
    <w:pPr>
      <w:keepNext/>
      <w:widowControl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qFormat/>
    <w:pPr>
      <w:keepNext/>
      <w:widowControl/>
      <w:spacing w:after="120"/>
      <w:ind w:firstLine="425"/>
      <w:jc w:val="center"/>
    </w:pPr>
    <w:rPr>
      <w:b/>
      <w:sz w:val="28"/>
    </w:rPr>
  </w:style>
  <w:style w:type="paragraph" w:customStyle="1" w:styleId="af5">
    <w:name w:val="Öèòàòà"/>
    <w:basedOn w:val="a"/>
    <w:qFormat/>
    <w:pPr>
      <w:widowControl/>
      <w:ind w:left="426" w:right="654"/>
    </w:pPr>
    <w:rPr>
      <w:sz w:val="18"/>
    </w:rPr>
  </w:style>
  <w:style w:type="paragraph" w:customStyle="1" w:styleId="Arial">
    <w:name w:val="Arial"/>
    <w:basedOn w:val="a"/>
    <w:qFormat/>
    <w:pPr>
      <w:widowControl/>
      <w:tabs>
        <w:tab w:val="left" w:pos="0"/>
      </w:tabs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6">
    <w:name w:val="Body Text Indent"/>
    <w:basedOn w:val="a"/>
    <w:pPr>
      <w:widowControl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qFormat/>
    <w:pPr>
      <w:widowControl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7">
    <w:name w:val="header"/>
    <w:basedOn w:val="a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uiPriority w:val="34"/>
    <w:qFormat/>
    <w:pPr>
      <w:widowControl/>
      <w:ind w:left="720"/>
      <w:contextualSpacing/>
    </w:pPr>
    <w:rPr>
      <w:sz w:val="24"/>
      <w:szCs w:val="24"/>
    </w:rPr>
  </w:style>
  <w:style w:type="paragraph" w:customStyle="1" w:styleId="af9">
    <w:name w:val="Содержимое таблицы"/>
    <w:basedOn w:val="a"/>
    <w:qFormat/>
    <w:pPr>
      <w:suppressLineNumbers/>
    </w:pPr>
  </w:style>
  <w:style w:type="paragraph" w:customStyle="1" w:styleId="afa">
    <w:name w:val="Заголовок таблицы"/>
    <w:basedOn w:val="af9"/>
    <w:qFormat/>
    <w:pPr>
      <w:jc w:val="center"/>
    </w:pPr>
    <w:rPr>
      <w:b/>
      <w:bCs/>
    </w:rPr>
  </w:style>
  <w:style w:type="paragraph" w:customStyle="1" w:styleId="afb">
    <w:name w:val="Содержимое врезки"/>
    <w:basedOn w:val="a"/>
    <w:qFormat/>
  </w:style>
  <w:style w:type="paragraph" w:styleId="afc">
    <w:name w:val="annotation text"/>
    <w:basedOn w:val="a"/>
    <w:uiPriority w:val="99"/>
    <w:semiHidden/>
    <w:unhideWhenUsed/>
    <w:qFormat/>
    <w:rsid w:val="005555AB"/>
  </w:style>
  <w:style w:type="paragraph" w:styleId="afd">
    <w:name w:val="annotation subject"/>
    <w:basedOn w:val="afc"/>
    <w:next w:val="afc"/>
    <w:uiPriority w:val="99"/>
    <w:semiHidden/>
    <w:unhideWhenUsed/>
    <w:qFormat/>
    <w:rsid w:val="005555AB"/>
    <w:rPr>
      <w:b/>
      <w:bCs/>
    </w:rPr>
  </w:style>
  <w:style w:type="paragraph" w:customStyle="1" w:styleId="Default">
    <w:name w:val="Default"/>
    <w:qFormat/>
    <w:rsid w:val="00513D90"/>
    <w:rPr>
      <w:color w:val="000000"/>
      <w:sz w:val="24"/>
      <w:szCs w:val="24"/>
    </w:rPr>
  </w:style>
  <w:style w:type="table" w:customStyle="1" w:styleId="17">
    <w:name w:val="Сетка таблицы1"/>
    <w:basedOn w:val="a1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e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  <w:rPr>
      <w:b/>
      <w:i/>
      <w:sz w:val="24"/>
      <w:szCs w:val="24"/>
    </w:rPr>
  </w:style>
  <w:style w:type="character" w:customStyle="1" w:styleId="WW8Num5z0">
    <w:name w:val="WW8Num5z0"/>
    <w:qFormat/>
    <w:rPr>
      <w:b/>
      <w:i/>
      <w:sz w:val="24"/>
      <w:szCs w:val="24"/>
    </w:rPr>
  </w:style>
  <w:style w:type="character" w:customStyle="1" w:styleId="WW8Num6z0">
    <w:name w:val="WW8Num6z0"/>
    <w:qFormat/>
    <w:rPr>
      <w:rFonts w:ascii="Symbol" w:hAnsi="Symbol" w:cs="Symbol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9z0">
    <w:name w:val="WW8Num9z0"/>
    <w:qFormat/>
    <w:rPr>
      <w:b/>
    </w:rPr>
  </w:style>
  <w:style w:type="character" w:customStyle="1" w:styleId="WW8Num9z1">
    <w:name w:val="WW8Num9z1"/>
    <w:qFormat/>
    <w:rPr>
      <w:b/>
      <w:sz w:val="24"/>
      <w:szCs w:val="24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30">
    <w:name w:val="Основной шрифт абзаца3"/>
    <w:qFormat/>
  </w:style>
  <w:style w:type="character" w:customStyle="1" w:styleId="20">
    <w:name w:val="Основной шрифт абзаца2"/>
    <w:qFormat/>
  </w:style>
  <w:style w:type="character" w:customStyle="1" w:styleId="WW8Num8z1">
    <w:name w:val="WW8Num8z1"/>
    <w:qFormat/>
    <w:rPr>
      <w:b/>
      <w:sz w:val="24"/>
      <w:szCs w:val="24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1">
    <w:name w:val="WW8Num10z1"/>
    <w:qFormat/>
    <w:rPr>
      <w:b w:val="0"/>
    </w:rPr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ascii="Symbol" w:hAnsi="Symbol" w:cs="Symbol"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  <w:rPr>
      <w:rFonts w:ascii="Symbol" w:hAnsi="Symbol" w:cs="Symbol"/>
    </w:rPr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ascii="Symbol" w:hAnsi="Symbol" w:cs="Symbol"/>
    </w:rPr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5z2">
    <w:name w:val="WW8Num15z2"/>
    <w:qFormat/>
    <w:rPr>
      <w:rFonts w:ascii="Wingdings" w:hAnsi="Wingdings" w:cs="Wingdings"/>
    </w:rPr>
  </w:style>
  <w:style w:type="character" w:customStyle="1" w:styleId="WW8Num16z0">
    <w:name w:val="WW8Num16z0"/>
    <w:qFormat/>
    <w:rPr>
      <w:rFonts w:ascii="Symbol" w:hAnsi="Symbol" w:cs="Symbol"/>
    </w:rPr>
  </w:style>
  <w:style w:type="character" w:customStyle="1" w:styleId="WW8Num16z1">
    <w:name w:val="WW8Num16z1"/>
    <w:qFormat/>
    <w:rPr>
      <w:rFonts w:ascii="Courier New" w:hAnsi="Courier New" w:cs="Courier New"/>
    </w:rPr>
  </w:style>
  <w:style w:type="character" w:customStyle="1" w:styleId="WW8Num16z2">
    <w:name w:val="WW8Num16z2"/>
    <w:qFormat/>
    <w:rPr>
      <w:rFonts w:ascii="Wingdings" w:hAnsi="Wingdings" w:cs="Wingdings"/>
    </w:rPr>
  </w:style>
  <w:style w:type="character" w:customStyle="1" w:styleId="WW8Num17z0">
    <w:name w:val="WW8Num17z0"/>
    <w:qFormat/>
    <w:rPr>
      <w:b/>
    </w:rPr>
  </w:style>
  <w:style w:type="character" w:customStyle="1" w:styleId="WW8Num17z1">
    <w:name w:val="WW8Num17z1"/>
    <w:qFormat/>
  </w:style>
  <w:style w:type="character" w:customStyle="1" w:styleId="WW8Num18z0">
    <w:name w:val="WW8Num18z0"/>
    <w:qFormat/>
  </w:style>
  <w:style w:type="character" w:customStyle="1" w:styleId="WW8Num18z1">
    <w:name w:val="WW8Num18z1"/>
    <w:qFormat/>
    <w:rPr>
      <w:b w:val="0"/>
    </w:rPr>
  </w:style>
  <w:style w:type="character" w:customStyle="1" w:styleId="WW8Num19z0">
    <w:name w:val="WW8Num19z0"/>
    <w:qFormat/>
    <w:rPr>
      <w:rFonts w:ascii="Symbol" w:hAnsi="Symbol" w:cs="Symbol"/>
    </w:rPr>
  </w:style>
  <w:style w:type="character" w:customStyle="1" w:styleId="WW8Num19z1">
    <w:name w:val="WW8Num19z1"/>
    <w:qFormat/>
    <w:rPr>
      <w:rFonts w:ascii="Courier New" w:hAnsi="Courier New" w:cs="Courier New"/>
    </w:rPr>
  </w:style>
  <w:style w:type="character" w:customStyle="1" w:styleId="WW8Num19z2">
    <w:name w:val="WW8Num19z2"/>
    <w:qFormat/>
    <w:rPr>
      <w:rFonts w:ascii="Wingdings" w:hAnsi="Wingdings" w:cs="Wingdings"/>
    </w:rPr>
  </w:style>
  <w:style w:type="character" w:customStyle="1" w:styleId="WW8Num20z0">
    <w:name w:val="WW8Num20z0"/>
    <w:qFormat/>
    <w:rPr>
      <w:rFonts w:ascii="Symbol" w:hAnsi="Symbol" w:cs="Symbol"/>
    </w:rPr>
  </w:style>
  <w:style w:type="character" w:customStyle="1" w:styleId="WW8Num20z1">
    <w:name w:val="WW8Num20z1"/>
    <w:qFormat/>
    <w:rPr>
      <w:rFonts w:ascii="Courier New" w:hAnsi="Courier New" w:cs="Courier New"/>
    </w:rPr>
  </w:style>
  <w:style w:type="character" w:customStyle="1" w:styleId="WW8Num20z2">
    <w:name w:val="WW8Num20z2"/>
    <w:qFormat/>
    <w:rPr>
      <w:rFonts w:ascii="Wingdings" w:hAnsi="Wingdings" w:cs="Wingdings"/>
    </w:rPr>
  </w:style>
  <w:style w:type="character" w:customStyle="1" w:styleId="WW8Num21z0">
    <w:name w:val="WW8Num21z0"/>
    <w:qFormat/>
    <w:rPr>
      <w:rFonts w:ascii="Symbol" w:hAnsi="Symbol" w:cs="Symbol"/>
    </w:rPr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2z0">
    <w:name w:val="WW8Num22z0"/>
    <w:qFormat/>
    <w:rPr>
      <w:rFonts w:ascii="Symbol" w:hAnsi="Symbol" w:cs="Symbol"/>
    </w:rPr>
  </w:style>
  <w:style w:type="character" w:customStyle="1" w:styleId="WW8Num22z1">
    <w:name w:val="WW8Num22z1"/>
    <w:qFormat/>
    <w:rPr>
      <w:rFonts w:ascii="Courier New" w:hAnsi="Courier New" w:cs="Courier New"/>
    </w:rPr>
  </w:style>
  <w:style w:type="character" w:customStyle="1" w:styleId="WW8Num22z2">
    <w:name w:val="WW8Num22z2"/>
    <w:qFormat/>
    <w:rPr>
      <w:rFonts w:ascii="Wingdings" w:hAnsi="Wingdings" w:cs="Wingdings"/>
    </w:rPr>
  </w:style>
  <w:style w:type="character" w:customStyle="1" w:styleId="WW8Num23z0">
    <w:name w:val="WW8Num23z0"/>
    <w:qFormat/>
    <w:rPr>
      <w:rFonts w:ascii="Symbol" w:hAnsi="Symbol" w:cs="Symbol"/>
    </w:rPr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10">
    <w:name w:val="Основной шрифт абзаца1"/>
    <w:qFormat/>
  </w:style>
  <w:style w:type="character" w:customStyle="1" w:styleId="-">
    <w:name w:val="Интернет-ссылка"/>
    <w:uiPriority w:val="99"/>
    <w:rPr>
      <w:color w:val="0000FF"/>
      <w:u w:val="single"/>
    </w:rPr>
  </w:style>
  <w:style w:type="character" w:styleId="a3">
    <w:name w:val="page number"/>
    <w:basedOn w:val="10"/>
    <w:qFormat/>
  </w:style>
  <w:style w:type="character" w:customStyle="1" w:styleId="a4">
    <w:name w:val="Основной текст Знак"/>
    <w:qFormat/>
    <w:rPr>
      <w:sz w:val="28"/>
      <w:szCs w:val="24"/>
      <w:lang w:val="ru-RU" w:bidi="ar-SA"/>
    </w:rPr>
  </w:style>
  <w:style w:type="character" w:customStyle="1" w:styleId="a5">
    <w:name w:val="Основной текст с отступом Знак"/>
    <w:qFormat/>
    <w:rPr>
      <w:sz w:val="24"/>
      <w:szCs w:val="24"/>
      <w:lang w:val="ru-RU" w:bidi="ar-SA"/>
    </w:rPr>
  </w:style>
  <w:style w:type="character" w:customStyle="1" w:styleId="FontStyle42">
    <w:name w:val="Font Style42"/>
    <w:qFormat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6">
    <w:name w:val="FollowedHyperlink"/>
    <w:qFormat/>
    <w:rPr>
      <w:color w:val="800080"/>
      <w:u w:val="single"/>
    </w:rPr>
  </w:style>
  <w:style w:type="character" w:customStyle="1" w:styleId="a7">
    <w:name w:val="Верхний колонтитул Знак"/>
    <w:basedOn w:val="10"/>
    <w:qFormat/>
  </w:style>
  <w:style w:type="character" w:styleId="a8">
    <w:name w:val="annotation reference"/>
    <w:uiPriority w:val="99"/>
    <w:semiHidden/>
    <w:unhideWhenUsed/>
    <w:qFormat/>
    <w:rsid w:val="005555AB"/>
    <w:rPr>
      <w:sz w:val="16"/>
      <w:szCs w:val="16"/>
    </w:rPr>
  </w:style>
  <w:style w:type="character" w:customStyle="1" w:styleId="a9">
    <w:name w:val="Текст примечания Знак"/>
    <w:uiPriority w:val="99"/>
    <w:semiHidden/>
    <w:qFormat/>
    <w:rsid w:val="005555AB"/>
    <w:rPr>
      <w:lang w:eastAsia="zh-CN"/>
    </w:rPr>
  </w:style>
  <w:style w:type="character" w:customStyle="1" w:styleId="aa">
    <w:name w:val="Тема примечания Знак"/>
    <w:uiPriority w:val="99"/>
    <w:semiHidden/>
    <w:qFormat/>
    <w:rsid w:val="005555AB"/>
    <w:rPr>
      <w:b/>
      <w:bCs/>
      <w:lang w:eastAsia="zh-CN"/>
    </w:rPr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c">
    <w:name w:val="Body Text"/>
    <w:basedOn w:val="a"/>
    <w:pPr>
      <w:widowControl/>
      <w:jc w:val="both"/>
    </w:pPr>
    <w:rPr>
      <w:sz w:val="28"/>
      <w:szCs w:val="24"/>
    </w:rPr>
  </w:style>
  <w:style w:type="paragraph" w:styleId="ad">
    <w:name w:val="List"/>
    <w:basedOn w:val="ac"/>
    <w:rPr>
      <w:rFonts w:cs="Mang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cs="Mangal"/>
    </w:rPr>
  </w:style>
  <w:style w:type="paragraph" w:customStyle="1" w:styleId="31">
    <w:name w:val="Указатель3"/>
    <w:basedOn w:val="a"/>
    <w:qFormat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qFormat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qFormat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qFormat/>
    <w:pPr>
      <w:widowControl/>
      <w:spacing w:after="160" w:line="240" w:lineRule="exact"/>
    </w:pPr>
    <w:rPr>
      <w:rFonts w:ascii="Verdana" w:hAnsi="Verdana" w:cs="Verdana"/>
      <w:lang w:val="en-US"/>
    </w:rPr>
  </w:style>
  <w:style w:type="paragraph" w:styleId="af0">
    <w:name w:val="Normal (Web)"/>
    <w:basedOn w:val="a"/>
    <w:qFormat/>
    <w:pPr>
      <w:widowControl/>
      <w:spacing w:before="100" w:after="100"/>
    </w:pPr>
    <w:rPr>
      <w:sz w:val="24"/>
    </w:rPr>
  </w:style>
  <w:style w:type="paragraph" w:customStyle="1" w:styleId="af1">
    <w:name w:val="Верхний и нижний колонтитулы"/>
    <w:basedOn w:val="a"/>
    <w:qFormat/>
  </w:style>
  <w:style w:type="paragraph" w:styleId="af2">
    <w:name w:val="footer"/>
    <w:basedOn w:val="a"/>
    <w:pPr>
      <w:tabs>
        <w:tab w:val="center" w:pos="4677"/>
        <w:tab w:val="right" w:pos="9355"/>
      </w:tabs>
    </w:pPr>
  </w:style>
  <w:style w:type="paragraph" w:customStyle="1" w:styleId="af3">
    <w:name w:val="Знак Знак Знак Знак"/>
    <w:basedOn w:val="a"/>
    <w:qFormat/>
    <w:pPr>
      <w:widowControl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4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Iauiue">
    <w:name w:val="Iau?iue"/>
    <w:qFormat/>
    <w:pPr>
      <w:suppressAutoHyphens/>
    </w:pPr>
    <w:rPr>
      <w:lang w:val="en-US" w:eastAsia="zh-CN"/>
    </w:rPr>
  </w:style>
  <w:style w:type="paragraph" w:customStyle="1" w:styleId="Iniiaiieoaeno">
    <w:name w:val="Iniiaiie oaeno"/>
    <w:basedOn w:val="Iauiue"/>
    <w:qFormat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qFormat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qFormat/>
    <w:pPr>
      <w:keepNext/>
      <w:widowControl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qFormat/>
    <w:pPr>
      <w:keepNext/>
      <w:widowControl/>
      <w:spacing w:after="120"/>
      <w:ind w:firstLine="425"/>
      <w:jc w:val="center"/>
    </w:pPr>
    <w:rPr>
      <w:b/>
      <w:sz w:val="28"/>
    </w:rPr>
  </w:style>
  <w:style w:type="paragraph" w:customStyle="1" w:styleId="af5">
    <w:name w:val="Öèòàòà"/>
    <w:basedOn w:val="a"/>
    <w:qFormat/>
    <w:pPr>
      <w:widowControl/>
      <w:ind w:left="426" w:right="654"/>
    </w:pPr>
    <w:rPr>
      <w:sz w:val="18"/>
    </w:rPr>
  </w:style>
  <w:style w:type="paragraph" w:customStyle="1" w:styleId="Arial">
    <w:name w:val="Arial"/>
    <w:basedOn w:val="a"/>
    <w:qFormat/>
    <w:pPr>
      <w:widowControl/>
      <w:tabs>
        <w:tab w:val="left" w:pos="0"/>
      </w:tabs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6">
    <w:name w:val="Body Text Indent"/>
    <w:basedOn w:val="a"/>
    <w:pPr>
      <w:widowControl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qFormat/>
    <w:pPr>
      <w:widowControl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7">
    <w:name w:val="header"/>
    <w:basedOn w:val="a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uiPriority w:val="34"/>
    <w:qFormat/>
    <w:pPr>
      <w:widowControl/>
      <w:ind w:left="720"/>
      <w:contextualSpacing/>
    </w:pPr>
    <w:rPr>
      <w:sz w:val="24"/>
      <w:szCs w:val="24"/>
    </w:rPr>
  </w:style>
  <w:style w:type="paragraph" w:customStyle="1" w:styleId="af9">
    <w:name w:val="Содержимое таблицы"/>
    <w:basedOn w:val="a"/>
    <w:qFormat/>
    <w:pPr>
      <w:suppressLineNumbers/>
    </w:pPr>
  </w:style>
  <w:style w:type="paragraph" w:customStyle="1" w:styleId="afa">
    <w:name w:val="Заголовок таблицы"/>
    <w:basedOn w:val="af9"/>
    <w:qFormat/>
    <w:pPr>
      <w:jc w:val="center"/>
    </w:pPr>
    <w:rPr>
      <w:b/>
      <w:bCs/>
    </w:rPr>
  </w:style>
  <w:style w:type="paragraph" w:customStyle="1" w:styleId="afb">
    <w:name w:val="Содержимое врезки"/>
    <w:basedOn w:val="a"/>
    <w:qFormat/>
  </w:style>
  <w:style w:type="paragraph" w:styleId="afc">
    <w:name w:val="annotation text"/>
    <w:basedOn w:val="a"/>
    <w:uiPriority w:val="99"/>
    <w:semiHidden/>
    <w:unhideWhenUsed/>
    <w:qFormat/>
    <w:rsid w:val="005555AB"/>
  </w:style>
  <w:style w:type="paragraph" w:styleId="afd">
    <w:name w:val="annotation subject"/>
    <w:basedOn w:val="afc"/>
    <w:next w:val="afc"/>
    <w:uiPriority w:val="99"/>
    <w:semiHidden/>
    <w:unhideWhenUsed/>
    <w:qFormat/>
    <w:rsid w:val="005555AB"/>
    <w:rPr>
      <w:b/>
      <w:bCs/>
    </w:rPr>
  </w:style>
  <w:style w:type="paragraph" w:customStyle="1" w:styleId="Default">
    <w:name w:val="Default"/>
    <w:qFormat/>
    <w:rsid w:val="00513D90"/>
    <w:rPr>
      <w:color w:val="000000"/>
      <w:sz w:val="24"/>
      <w:szCs w:val="24"/>
    </w:rPr>
  </w:style>
  <w:style w:type="table" w:customStyle="1" w:styleId="17">
    <w:name w:val="Сетка таблицы1"/>
    <w:basedOn w:val="a1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e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8136ED"/>
    <w:rsid w:val="00BB6681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8C49B-DDC2-48CC-80AB-2900307CD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17</Pages>
  <Words>4988</Words>
  <Characters>28437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2022-07-06T06:17:00Z</dcterms:created>
  <dcterms:modified xsi:type="dcterms:W3CDTF">2022-07-06T06:29:00Z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