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EE7A0B" w:rsidRPr="00C71B73" w:rsidRDefault="00EE7A0B" w:rsidP="00EE7A0B">
      <w:pPr>
        <w:jc w:val="center"/>
        <w:outlineLvl w:val="0"/>
        <w:rPr>
          <w:b/>
          <w:bCs/>
          <w:sz w:val="28"/>
          <w:szCs w:val="28"/>
        </w:rPr>
      </w:pPr>
      <w:bookmarkStart w:id="0" w:name="_Toc395090935"/>
      <w:r w:rsidRPr="00C71B73">
        <w:rPr>
          <w:b/>
          <w:bCs/>
          <w:sz w:val="28"/>
          <w:szCs w:val="28"/>
        </w:rPr>
        <w:t>АУКЦИОННАЯ ДОКУМЕНТАЦИЯ</w:t>
      </w:r>
      <w:bookmarkEnd w:id="0"/>
    </w:p>
    <w:p w:rsidR="00EE7A0B" w:rsidRPr="00C71B73" w:rsidRDefault="00EE7A0B" w:rsidP="00EE7A0B">
      <w:pPr>
        <w:jc w:val="center"/>
        <w:rPr>
          <w:b/>
          <w:sz w:val="28"/>
          <w:szCs w:val="28"/>
        </w:rPr>
      </w:pPr>
      <w:r w:rsidRPr="00C71B73">
        <w:rPr>
          <w:b/>
          <w:sz w:val="28"/>
          <w:szCs w:val="28"/>
        </w:rPr>
        <w:t>открытый аукцион в электронной форме без квалификационного отбора на право заключения договора на поставку нерудных сыпучих строительных материалов</w:t>
      </w: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709"/>
        <w:jc w:val="center"/>
      </w:pPr>
      <w:r w:rsidRPr="00EE7A0B">
        <w:lastRenderedPageBreak/>
        <w:t>Техническое задание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709"/>
        <w:jc w:val="center"/>
      </w:pPr>
      <w:r w:rsidRPr="00EE7A0B">
        <w:t>на поставку групп товаров, за исключением нестандартного технологического оборудования для объекта: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709"/>
        <w:jc w:val="center"/>
      </w:pPr>
      <w:r w:rsidRPr="00EE7A0B">
        <w:t>филиал «Северо-западный территориальный округ» ФГУП «РосРАО»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709"/>
        <w:jc w:val="center"/>
      </w:pP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  <w:jc w:val="center"/>
      </w:pPr>
      <w:r w:rsidRPr="00EE7A0B">
        <w:t>СОДЕРЖАНИЕ</w:t>
      </w:r>
    </w:p>
    <w:p w:rsidR="00EE7A0B" w:rsidRPr="00EE7A0B" w:rsidRDefault="00EE7A0B" w:rsidP="00EE7A0B">
      <w:pPr>
        <w:widowControl w:val="0"/>
        <w:tabs>
          <w:tab w:val="left" w:pos="1985"/>
        </w:tabs>
        <w:autoSpaceDE w:val="0"/>
        <w:autoSpaceDN w:val="0"/>
        <w:adjustRightInd w:val="0"/>
        <w:ind w:left="567"/>
      </w:pPr>
      <w:r w:rsidRPr="00EE7A0B">
        <w:t>РАЗДЕЛ 1.    ПЕРЕЧЕНЬ ТОВАРОВ И ОБЩИХ ТРЕБОВАНИЙ.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2.    СВЕДЕНИЯ О НОВИЗНЕ.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3.    ТРЕБОВАНИЯ К МАРКИРОВКЕ.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4.    ТРЕБОВАНИЯ К УПАКОВКЕ.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5.    ТРЕБОВАНИЯ К ПРАВИЛАМ СДАЧИ И ПРИЁМКИ.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Подраздел 5.1.   Порядок сдачи и приемки.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6.    ТРЕБОВАНИЯ К ТРАНСПОРТИРОВАНИЮ.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7.    ТРЕБОВАНИЯ К ХРАНЕНИЮ.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1985" w:hanging="1418"/>
      </w:pPr>
      <w:r w:rsidRPr="00EE7A0B">
        <w:t>РАЗДЕЛ 8.    ТРЕБОВАНИЯ К ОБСЛУЖИВАНИЮ.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9.    ЭКОЛОГИЧЕСКИЕ ТРЕБОВАНИЯ.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10.  ТРЕБОВАНИЯ ПО БЕЗОПАСНОСТИ.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567"/>
      </w:pPr>
      <w:r w:rsidRPr="00EE7A0B">
        <w:t>РАЗДЕЛ 11.  ТРЕБОВАНИЯ К КАЧЕСТВУ.</w:t>
      </w:r>
    </w:p>
    <w:p w:rsidR="00EE7A0B" w:rsidRPr="00EE7A0B" w:rsidRDefault="00EE7A0B" w:rsidP="00EE7A0B">
      <w:pPr>
        <w:widowControl w:val="0"/>
        <w:autoSpaceDE w:val="0"/>
        <w:autoSpaceDN w:val="0"/>
        <w:adjustRightInd w:val="0"/>
        <w:ind w:left="1985" w:hanging="1418"/>
      </w:pPr>
      <w:r w:rsidRPr="00EE7A0B">
        <w:t xml:space="preserve">РАЗДЕЛ 12.  ТЕХНИЧЕСКОЕ СОПРОВОЖДЕНИЕ ГРУПП ТОВАРОВ, ЗА ИСКЛЮЧЕНИЕМ </w:t>
      </w:r>
      <w:proofErr w:type="gramStart"/>
      <w:r w:rsidRPr="00EE7A0B">
        <w:t>НЕСТАНДАРТНОГО</w:t>
      </w:r>
      <w:proofErr w:type="gramEnd"/>
      <w:r w:rsidRPr="00EE7A0B">
        <w:t xml:space="preserve"> БОРУДОВАНИЯ.</w:t>
      </w:r>
    </w:p>
    <w:p w:rsidR="00EE7A0B" w:rsidRPr="00EE7A0B" w:rsidRDefault="00EE7A0B" w:rsidP="00EE7A0B">
      <w:pPr>
        <w:jc w:val="center"/>
        <w:rPr>
          <w:b/>
        </w:rPr>
      </w:pPr>
    </w:p>
    <w:p w:rsidR="00EE7A0B" w:rsidRPr="00EE7A0B" w:rsidRDefault="00EE7A0B" w:rsidP="00EE7A0B">
      <w:pPr>
        <w:jc w:val="center"/>
        <w:rPr>
          <w:b/>
        </w:rPr>
      </w:pPr>
    </w:p>
    <w:p w:rsidR="00EE7A0B" w:rsidRPr="00EE7A0B" w:rsidRDefault="00EE7A0B" w:rsidP="00EE7A0B">
      <w:pPr>
        <w:jc w:val="center"/>
        <w:rPr>
          <w:b/>
        </w:rPr>
      </w:pPr>
    </w:p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/>
    <w:p w:rsidR="00EE7A0B" w:rsidRPr="00EE7A0B" w:rsidRDefault="00EE7A0B" w:rsidP="00EE7A0B">
      <w:pPr>
        <w:pStyle w:val="affe"/>
        <w:numPr>
          <w:ilvl w:val="0"/>
          <w:numId w:val="19"/>
        </w:numPr>
        <w:spacing w:after="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EE7A0B">
        <w:rPr>
          <w:rFonts w:ascii="Times New Roman" w:hAnsi="Times New Roman"/>
          <w:b/>
          <w:sz w:val="24"/>
          <w:szCs w:val="24"/>
        </w:rPr>
        <w:br w:type="page"/>
      </w:r>
      <w:r w:rsidRPr="00EE7A0B">
        <w:rPr>
          <w:rFonts w:ascii="Times New Roman" w:hAnsi="Times New Roman"/>
          <w:b/>
          <w:sz w:val="24"/>
          <w:szCs w:val="24"/>
        </w:rPr>
        <w:lastRenderedPageBreak/>
        <w:t>Перечень товаров и общих требований</w:t>
      </w: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985"/>
        <w:gridCol w:w="3827"/>
        <w:gridCol w:w="1559"/>
        <w:gridCol w:w="1559"/>
        <w:gridCol w:w="851"/>
        <w:gridCol w:w="1276"/>
        <w:gridCol w:w="1275"/>
        <w:gridCol w:w="1418"/>
        <w:gridCol w:w="1417"/>
      </w:tblGrid>
      <w:tr w:rsidR="00EE7A0B" w:rsidRPr="00EE7A0B" w:rsidTr="006D4C76">
        <w:trPr>
          <w:trHeight w:val="321"/>
        </w:trPr>
        <w:tc>
          <w:tcPr>
            <w:tcW w:w="426" w:type="dxa"/>
            <w:noWrap/>
            <w:vAlign w:val="center"/>
          </w:tcPr>
          <w:p w:rsidR="00EE7A0B" w:rsidRPr="00EE7A0B" w:rsidRDefault="00EE7A0B" w:rsidP="006D4C76">
            <w:pPr>
              <w:pStyle w:val="afffc"/>
              <w:ind w:left="-108" w:right="-108"/>
              <w:jc w:val="center"/>
              <w:rPr>
                <w:b/>
              </w:rPr>
            </w:pPr>
            <w:r w:rsidRPr="00EE7A0B">
              <w:rPr>
                <w:b/>
              </w:rPr>
              <w:t xml:space="preserve">№ </w:t>
            </w:r>
            <w:proofErr w:type="gramStart"/>
            <w:r w:rsidRPr="00EE7A0B">
              <w:rPr>
                <w:b/>
              </w:rPr>
              <w:t>п</w:t>
            </w:r>
            <w:proofErr w:type="gramEnd"/>
            <w:r w:rsidRPr="00EE7A0B">
              <w:rPr>
                <w:b/>
              </w:rPr>
              <w:t>/п</w:t>
            </w:r>
          </w:p>
        </w:tc>
        <w:tc>
          <w:tcPr>
            <w:tcW w:w="1985" w:type="dxa"/>
            <w:noWrap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Наименование</w:t>
            </w:r>
          </w:p>
        </w:tc>
        <w:tc>
          <w:tcPr>
            <w:tcW w:w="3827" w:type="dxa"/>
            <w:noWrap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Основные технические характеристики товара</w:t>
            </w:r>
          </w:p>
        </w:tc>
        <w:tc>
          <w:tcPr>
            <w:tcW w:w="1559" w:type="dxa"/>
            <w:vAlign w:val="center"/>
          </w:tcPr>
          <w:p w:rsidR="00EE7A0B" w:rsidRPr="00EE7A0B" w:rsidRDefault="00EE7A0B" w:rsidP="006D4C76">
            <w:pPr>
              <w:pStyle w:val="afffc"/>
              <w:ind w:left="-107" w:right="-108"/>
              <w:jc w:val="center"/>
              <w:rPr>
                <w:b/>
              </w:rPr>
            </w:pPr>
            <w:r w:rsidRPr="00EE7A0B">
              <w:rPr>
                <w:b/>
              </w:rPr>
              <w:t>Ссылка на прилагаемый нормативный документ</w:t>
            </w:r>
          </w:p>
        </w:tc>
        <w:tc>
          <w:tcPr>
            <w:tcW w:w="1559" w:type="dxa"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Комплектность</w:t>
            </w:r>
          </w:p>
        </w:tc>
        <w:tc>
          <w:tcPr>
            <w:tcW w:w="851" w:type="dxa"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Данные</w:t>
            </w:r>
          </w:p>
        </w:tc>
        <w:tc>
          <w:tcPr>
            <w:tcW w:w="1275" w:type="dxa"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Кол-во</w:t>
            </w:r>
          </w:p>
        </w:tc>
        <w:tc>
          <w:tcPr>
            <w:tcW w:w="1418" w:type="dxa"/>
            <w:vAlign w:val="center"/>
          </w:tcPr>
          <w:p w:rsidR="00EE7A0B" w:rsidRPr="00EE7A0B" w:rsidRDefault="00EE7A0B" w:rsidP="006D4C76">
            <w:pPr>
              <w:pStyle w:val="afffc"/>
              <w:jc w:val="center"/>
              <w:rPr>
                <w:b/>
              </w:rPr>
            </w:pPr>
            <w:r w:rsidRPr="00EE7A0B">
              <w:rPr>
                <w:b/>
              </w:rPr>
              <w:t>Срок поставки</w:t>
            </w:r>
          </w:p>
        </w:tc>
        <w:tc>
          <w:tcPr>
            <w:tcW w:w="1417" w:type="dxa"/>
            <w:vAlign w:val="center"/>
          </w:tcPr>
          <w:p w:rsidR="00EE7A0B" w:rsidRPr="00EE7A0B" w:rsidRDefault="00EE7A0B" w:rsidP="006D4C76">
            <w:pPr>
              <w:jc w:val="center"/>
              <w:rPr>
                <w:b/>
              </w:rPr>
            </w:pPr>
            <w:r w:rsidRPr="00EE7A0B">
              <w:rPr>
                <w:b/>
              </w:rPr>
              <w:t>Объем гарантий и гарантийный срок</w:t>
            </w:r>
          </w:p>
        </w:tc>
      </w:tr>
      <w:tr w:rsidR="00EE7A0B" w:rsidRPr="00EE7A0B" w:rsidTr="006D4C76">
        <w:trPr>
          <w:trHeight w:val="1124"/>
        </w:trPr>
        <w:tc>
          <w:tcPr>
            <w:tcW w:w="426" w:type="dxa"/>
            <w:noWrap/>
          </w:tcPr>
          <w:p w:rsidR="00EE7A0B" w:rsidRPr="00EE7A0B" w:rsidRDefault="00EE7A0B" w:rsidP="00EE7A0B">
            <w:pPr>
              <w:pStyle w:val="affe"/>
              <w:numPr>
                <w:ilvl w:val="0"/>
                <w:numId w:val="18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EE7A0B" w:rsidRPr="00EE7A0B" w:rsidRDefault="00EE7A0B" w:rsidP="006D4C76">
            <w:pPr>
              <w:rPr>
                <w:color w:val="000000"/>
              </w:rPr>
            </w:pPr>
            <w:r w:rsidRPr="00EE7A0B">
              <w:rPr>
                <w:color w:val="000000"/>
              </w:rPr>
              <w:t>Бутовый камень</w:t>
            </w:r>
          </w:p>
        </w:tc>
        <w:tc>
          <w:tcPr>
            <w:tcW w:w="3827" w:type="dxa"/>
          </w:tcPr>
          <w:p w:rsidR="00EE7A0B" w:rsidRPr="00EE7A0B" w:rsidRDefault="00EE7A0B" w:rsidP="00EE7A0B">
            <w:pPr>
              <w:pStyle w:val="rvps5"/>
              <w:numPr>
                <w:ilvl w:val="0"/>
                <w:numId w:val="22"/>
              </w:numPr>
              <w:ind w:left="317"/>
              <w:jc w:val="left"/>
              <w:rPr>
                <w:rStyle w:val="rvts6"/>
                <w:color w:val="000000"/>
              </w:rPr>
            </w:pPr>
            <w:r w:rsidRPr="00EE7A0B">
              <w:rPr>
                <w:rStyle w:val="rvts6"/>
                <w:color w:val="000000"/>
              </w:rPr>
              <w:t>размер кусков бутового камня должен быть не менее 100 и не более 300 мм</w:t>
            </w:r>
            <w:r w:rsidRPr="00EE7A0B">
              <w:t>;</w:t>
            </w:r>
          </w:p>
          <w:p w:rsidR="00EE7A0B" w:rsidRPr="00EE7A0B" w:rsidRDefault="00EE7A0B" w:rsidP="00EE7A0B">
            <w:pPr>
              <w:pStyle w:val="rvps5"/>
              <w:numPr>
                <w:ilvl w:val="0"/>
                <w:numId w:val="21"/>
              </w:numPr>
              <w:ind w:left="317"/>
              <w:jc w:val="left"/>
              <w:rPr>
                <w:rStyle w:val="rvts6"/>
                <w:color w:val="000000"/>
              </w:rPr>
            </w:pPr>
            <w:r w:rsidRPr="00EE7A0B">
              <w:rPr>
                <w:rStyle w:val="rvts6"/>
                <w:color w:val="000000"/>
              </w:rPr>
              <w:t>содержание в бутовом камне глины в комках не должна превышать 2% по массе;</w:t>
            </w:r>
          </w:p>
          <w:p w:rsidR="00EE7A0B" w:rsidRPr="00EE7A0B" w:rsidRDefault="00EE7A0B" w:rsidP="00EE7A0B">
            <w:pPr>
              <w:pStyle w:val="rvps5"/>
              <w:numPr>
                <w:ilvl w:val="0"/>
                <w:numId w:val="21"/>
              </w:numPr>
              <w:ind w:left="317"/>
              <w:jc w:val="left"/>
              <w:rPr>
                <w:color w:val="000000"/>
              </w:rPr>
            </w:pPr>
            <w:r w:rsidRPr="00EE7A0B">
              <w:rPr>
                <w:rStyle w:val="rvts6"/>
                <w:color w:val="000000"/>
              </w:rPr>
              <w:t>бутовый камень не должен иметь прослоек глин, мергеля, а также видимых расслоений;</w:t>
            </w:r>
          </w:p>
          <w:p w:rsidR="00EE7A0B" w:rsidRPr="00EE7A0B" w:rsidRDefault="00EE7A0B" w:rsidP="00EE7A0B">
            <w:pPr>
              <w:pStyle w:val="rvps5"/>
              <w:numPr>
                <w:ilvl w:val="0"/>
                <w:numId w:val="21"/>
              </w:numPr>
              <w:ind w:left="317"/>
              <w:jc w:val="left"/>
              <w:rPr>
                <w:color w:val="000000"/>
              </w:rPr>
            </w:pPr>
            <w:r w:rsidRPr="00EE7A0B">
              <w:rPr>
                <w:rStyle w:val="rvts6"/>
                <w:color w:val="000000"/>
              </w:rPr>
              <w:t>марка по прочности – М600;</w:t>
            </w:r>
          </w:p>
          <w:p w:rsidR="00EE7A0B" w:rsidRPr="00EE7A0B" w:rsidRDefault="00EE7A0B" w:rsidP="00EE7A0B">
            <w:pPr>
              <w:pStyle w:val="rvps5"/>
              <w:numPr>
                <w:ilvl w:val="0"/>
                <w:numId w:val="21"/>
              </w:numPr>
              <w:ind w:left="317"/>
              <w:jc w:val="left"/>
              <w:rPr>
                <w:rStyle w:val="rvts6"/>
                <w:color w:val="000000"/>
              </w:rPr>
            </w:pPr>
            <w:r w:rsidRPr="00EE7A0B">
              <w:rPr>
                <w:rStyle w:val="rvts6"/>
                <w:color w:val="000000"/>
              </w:rPr>
              <w:t xml:space="preserve">морозостойкость </w:t>
            </w:r>
            <w:r w:rsidRPr="00EE7A0B">
              <w:rPr>
                <w:rStyle w:val="rvts6"/>
                <w:color w:val="000000"/>
                <w:lang w:val="en-US"/>
              </w:rPr>
              <w:t>F50</w:t>
            </w:r>
            <w:r w:rsidRPr="00EE7A0B">
              <w:rPr>
                <w:rStyle w:val="rvts6"/>
                <w:color w:val="000000"/>
              </w:rPr>
              <w:t>;</w:t>
            </w:r>
          </w:p>
          <w:p w:rsidR="00EE7A0B" w:rsidRPr="00EE7A0B" w:rsidRDefault="00EE7A0B" w:rsidP="00EE7A0B">
            <w:pPr>
              <w:pStyle w:val="rvps5"/>
              <w:numPr>
                <w:ilvl w:val="0"/>
                <w:numId w:val="21"/>
              </w:numPr>
              <w:ind w:left="317"/>
              <w:jc w:val="left"/>
              <w:rPr>
                <w:color w:val="000000"/>
              </w:rPr>
            </w:pPr>
            <w:r w:rsidRPr="00EE7A0B">
              <w:rPr>
                <w:rStyle w:val="rvts6"/>
                <w:color w:val="000000"/>
              </w:rPr>
              <w:t>удельная эффективная активность естественных радионуклидов не более 11 Бк/кг.</w:t>
            </w:r>
          </w:p>
        </w:tc>
        <w:tc>
          <w:tcPr>
            <w:tcW w:w="1559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------</w:t>
            </w:r>
          </w:p>
        </w:tc>
        <w:tc>
          <w:tcPr>
            <w:tcW w:w="1559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------</w:t>
            </w:r>
          </w:p>
        </w:tc>
        <w:tc>
          <w:tcPr>
            <w:tcW w:w="851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м. куб.</w:t>
            </w:r>
          </w:p>
        </w:tc>
        <w:tc>
          <w:tcPr>
            <w:tcW w:w="1276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------</w:t>
            </w:r>
          </w:p>
        </w:tc>
        <w:tc>
          <w:tcPr>
            <w:tcW w:w="1275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14 000</w:t>
            </w:r>
          </w:p>
        </w:tc>
        <w:tc>
          <w:tcPr>
            <w:tcW w:w="1418" w:type="dxa"/>
            <w:shd w:val="clear" w:color="auto" w:fill="auto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bCs/>
                <w:color w:val="000000"/>
              </w:rPr>
              <w:t>не позднее 31 декабря 2014 года.</w:t>
            </w:r>
          </w:p>
        </w:tc>
        <w:tc>
          <w:tcPr>
            <w:tcW w:w="1417" w:type="dxa"/>
          </w:tcPr>
          <w:p w:rsidR="00EE7A0B" w:rsidRPr="00EE7A0B" w:rsidRDefault="00EE7A0B" w:rsidP="006D4C76">
            <w:pPr>
              <w:jc w:val="center"/>
            </w:pPr>
            <w:r w:rsidRPr="00EE7A0B">
              <w:t>Гарантийный срок – не установлен.</w:t>
            </w:r>
          </w:p>
          <w:p w:rsidR="00EE7A0B" w:rsidRPr="00EE7A0B" w:rsidRDefault="00EE7A0B" w:rsidP="006D4C76">
            <w:pPr>
              <w:jc w:val="center"/>
            </w:pPr>
          </w:p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t>Код ОКП 571150</w:t>
            </w:r>
          </w:p>
        </w:tc>
      </w:tr>
      <w:tr w:rsidR="00EE7A0B" w:rsidRPr="00EE7A0B" w:rsidTr="006D4C76">
        <w:trPr>
          <w:trHeight w:val="698"/>
        </w:trPr>
        <w:tc>
          <w:tcPr>
            <w:tcW w:w="426" w:type="dxa"/>
            <w:noWrap/>
          </w:tcPr>
          <w:p w:rsidR="00EE7A0B" w:rsidRPr="00EE7A0B" w:rsidRDefault="00EE7A0B" w:rsidP="00EE7A0B">
            <w:pPr>
              <w:pStyle w:val="affe"/>
              <w:numPr>
                <w:ilvl w:val="0"/>
                <w:numId w:val="18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EE7A0B" w:rsidRPr="00EE7A0B" w:rsidRDefault="00EE7A0B" w:rsidP="006D4C76">
            <w:pPr>
              <w:rPr>
                <w:color w:val="000000"/>
              </w:rPr>
            </w:pPr>
            <w:r w:rsidRPr="00EE7A0B">
              <w:rPr>
                <w:color w:val="000000"/>
              </w:rPr>
              <w:t>Щебень из природного камня</w:t>
            </w:r>
          </w:p>
        </w:tc>
        <w:tc>
          <w:tcPr>
            <w:tcW w:w="3827" w:type="dxa"/>
          </w:tcPr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EE7A0B">
              <w:rPr>
                <w:rFonts w:ascii="Times New Roman" w:hAnsi="Times New Roman"/>
                <w:sz w:val="24"/>
                <w:szCs w:val="24"/>
              </w:rPr>
              <w:t>Марка: М600;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EE7A0B">
              <w:rPr>
                <w:rFonts w:ascii="Times New Roman" w:hAnsi="Times New Roman"/>
                <w:sz w:val="24"/>
                <w:szCs w:val="24"/>
              </w:rPr>
              <w:t>Содержание зерен слабых пород не более 3% по массе;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EE7A0B">
              <w:rPr>
                <w:rFonts w:ascii="Times New Roman" w:hAnsi="Times New Roman"/>
                <w:sz w:val="24"/>
                <w:szCs w:val="24"/>
              </w:rPr>
              <w:t>Морозостойкость F50;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EE7A0B">
              <w:rPr>
                <w:rFonts w:ascii="Times New Roman" w:hAnsi="Times New Roman"/>
                <w:sz w:val="24"/>
                <w:szCs w:val="24"/>
              </w:rPr>
              <w:t xml:space="preserve">Содержание зерен пластинчатой (лещадной) и игловатой формы – относится к группе 1; 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Style w:val="affff2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EE7A0B">
              <w:rPr>
                <w:rStyle w:val="affff2"/>
                <w:rFonts w:ascii="Times New Roman" w:hAnsi="Times New Roman"/>
                <w:sz w:val="24"/>
                <w:szCs w:val="24"/>
              </w:rPr>
              <w:t>Содержание пылевидных, глинистых и иловых частиц не более 2% по массе;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Style w:val="affff2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EE7A0B">
              <w:rPr>
                <w:rStyle w:val="affff2"/>
                <w:rFonts w:ascii="Times New Roman" w:hAnsi="Times New Roman"/>
                <w:sz w:val="24"/>
                <w:szCs w:val="24"/>
              </w:rPr>
              <w:t xml:space="preserve">Содержание глины в комках </w:t>
            </w:r>
            <w:r w:rsidRPr="00EE7A0B">
              <w:rPr>
                <w:rStyle w:val="affff2"/>
                <w:rFonts w:ascii="Times New Roman" w:hAnsi="Times New Roman"/>
                <w:sz w:val="24"/>
                <w:szCs w:val="24"/>
              </w:rPr>
              <w:lastRenderedPageBreak/>
              <w:t xml:space="preserve">не более 0,25% по массе; 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Style w:val="affff2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EE7A0B">
              <w:rPr>
                <w:rStyle w:val="affff2"/>
                <w:rFonts w:ascii="Times New Roman" w:hAnsi="Times New Roman"/>
                <w:sz w:val="24"/>
                <w:szCs w:val="24"/>
              </w:rPr>
              <w:t>Насыпная плотность щебня не менее 1,25 т/м</w:t>
            </w:r>
            <w:r w:rsidRPr="00EE7A0B">
              <w:rPr>
                <w:rStyle w:val="affff2"/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EE7A0B">
              <w:rPr>
                <w:rStyle w:val="affff2"/>
                <w:rFonts w:ascii="Times New Roman" w:hAnsi="Times New Roman"/>
                <w:sz w:val="24"/>
                <w:szCs w:val="24"/>
              </w:rPr>
              <w:t>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Style w:val="affff2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EE7A0B">
              <w:rPr>
                <w:rStyle w:val="rvts6"/>
                <w:rFonts w:ascii="Times New Roman" w:hAnsi="Times New Roman"/>
                <w:color w:val="000000"/>
                <w:sz w:val="24"/>
                <w:szCs w:val="24"/>
              </w:rPr>
              <w:t>удельная эффективная активность естественных радионуклидов не более 15 Бк/кг;</w:t>
            </w:r>
          </w:p>
          <w:p w:rsidR="00EE7A0B" w:rsidRPr="00EE7A0B" w:rsidRDefault="00EE7A0B" w:rsidP="00EE7A0B">
            <w:pPr>
              <w:pStyle w:val="affe"/>
              <w:numPr>
                <w:ilvl w:val="0"/>
                <w:numId w:val="20"/>
              </w:numPr>
              <w:tabs>
                <w:tab w:val="center" w:pos="4153"/>
                <w:tab w:val="right" w:pos="8306"/>
              </w:tabs>
              <w:spacing w:after="0" w:line="240" w:lineRule="auto"/>
              <w:ind w:left="317" w:right="24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EE7A0B">
              <w:rPr>
                <w:rFonts w:ascii="Times New Roman" w:hAnsi="Times New Roman"/>
                <w:sz w:val="24"/>
                <w:szCs w:val="24"/>
              </w:rPr>
              <w:t>Размер фракции: 40 – 70 мм</w:t>
            </w:r>
          </w:p>
        </w:tc>
        <w:tc>
          <w:tcPr>
            <w:tcW w:w="1559" w:type="dxa"/>
          </w:tcPr>
          <w:p w:rsidR="00EE7A0B" w:rsidRPr="00EE7A0B" w:rsidRDefault="00EE7A0B" w:rsidP="006D4C76">
            <w:pPr>
              <w:rPr>
                <w:color w:val="000000"/>
              </w:rPr>
            </w:pPr>
            <w:r w:rsidRPr="00EE7A0B">
              <w:rPr>
                <w:color w:val="000000"/>
              </w:rPr>
              <w:lastRenderedPageBreak/>
              <w:t>ГОСТ 8267-93</w:t>
            </w:r>
          </w:p>
          <w:p w:rsidR="00EE7A0B" w:rsidRPr="00EE7A0B" w:rsidRDefault="00EE7A0B" w:rsidP="006D4C76">
            <w:pPr>
              <w:rPr>
                <w:color w:val="000000"/>
              </w:rPr>
            </w:pPr>
          </w:p>
        </w:tc>
        <w:tc>
          <w:tcPr>
            <w:tcW w:w="1559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------</w:t>
            </w:r>
          </w:p>
        </w:tc>
        <w:tc>
          <w:tcPr>
            <w:tcW w:w="851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м. куб.</w:t>
            </w:r>
          </w:p>
        </w:tc>
        <w:tc>
          <w:tcPr>
            <w:tcW w:w="1276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------</w:t>
            </w:r>
          </w:p>
        </w:tc>
        <w:tc>
          <w:tcPr>
            <w:tcW w:w="1275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color w:val="000000"/>
              </w:rPr>
              <w:t>10 600</w:t>
            </w:r>
          </w:p>
        </w:tc>
        <w:tc>
          <w:tcPr>
            <w:tcW w:w="1418" w:type="dxa"/>
          </w:tcPr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rPr>
                <w:bCs/>
                <w:color w:val="000000"/>
              </w:rPr>
              <w:t>не позднее 31 декабря 2014 года.</w:t>
            </w:r>
            <w:bookmarkStart w:id="1" w:name="_GoBack"/>
            <w:bookmarkEnd w:id="1"/>
          </w:p>
        </w:tc>
        <w:tc>
          <w:tcPr>
            <w:tcW w:w="1417" w:type="dxa"/>
          </w:tcPr>
          <w:p w:rsidR="00EE7A0B" w:rsidRPr="00EE7A0B" w:rsidRDefault="00EE7A0B" w:rsidP="006D4C76">
            <w:pPr>
              <w:jc w:val="center"/>
            </w:pPr>
            <w:r w:rsidRPr="00EE7A0B">
              <w:t>Гарантийный срок – не установлен.</w:t>
            </w:r>
          </w:p>
          <w:p w:rsidR="00EE7A0B" w:rsidRPr="00EE7A0B" w:rsidRDefault="00EE7A0B" w:rsidP="006D4C76">
            <w:pPr>
              <w:jc w:val="center"/>
            </w:pPr>
          </w:p>
          <w:p w:rsidR="00EE7A0B" w:rsidRPr="00EE7A0B" w:rsidRDefault="00EE7A0B" w:rsidP="006D4C76">
            <w:pPr>
              <w:jc w:val="center"/>
              <w:rPr>
                <w:color w:val="000000"/>
              </w:rPr>
            </w:pPr>
            <w:r w:rsidRPr="00EE7A0B">
              <w:t>Код ОКП 571150</w:t>
            </w:r>
          </w:p>
        </w:tc>
      </w:tr>
    </w:tbl>
    <w:p w:rsidR="00EE7A0B" w:rsidRPr="00EE7A0B" w:rsidRDefault="00EE7A0B" w:rsidP="00EE7A0B">
      <w:pPr>
        <w:pStyle w:val="affe"/>
        <w:numPr>
          <w:ilvl w:val="0"/>
          <w:numId w:val="17"/>
        </w:numPr>
        <w:spacing w:before="240" w:after="240" w:line="240" w:lineRule="auto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EE7A0B">
        <w:rPr>
          <w:rFonts w:ascii="Times New Roman" w:hAnsi="Times New Roman"/>
          <w:b/>
          <w:sz w:val="24"/>
          <w:szCs w:val="24"/>
        </w:rPr>
        <w:lastRenderedPageBreak/>
        <w:t>Сведения о новизне</w:t>
      </w:r>
    </w:p>
    <w:p w:rsidR="00EE7A0B" w:rsidRPr="00EE7A0B" w:rsidRDefault="00EE7A0B" w:rsidP="00EE7A0B">
      <w:pPr>
        <w:ind w:firstLine="696"/>
        <w:jc w:val="both"/>
      </w:pPr>
      <w:r w:rsidRPr="00EE7A0B">
        <w:t xml:space="preserve">Поставляемый Товар должен быть новым, не ранее 2013 года. 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к маркировке</w:t>
      </w:r>
    </w:p>
    <w:p w:rsidR="00EE7A0B" w:rsidRPr="00EE7A0B" w:rsidRDefault="00EE7A0B" w:rsidP="00EE7A0B">
      <w:pPr>
        <w:spacing w:line="288" w:lineRule="atLeast"/>
        <w:ind w:firstLine="709"/>
        <w:jc w:val="both"/>
      </w:pPr>
      <w:r w:rsidRPr="00EE7A0B">
        <w:t>Маркировка не требуется.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к упаковке</w:t>
      </w:r>
    </w:p>
    <w:p w:rsidR="00EE7A0B" w:rsidRPr="00EE7A0B" w:rsidRDefault="00EE7A0B" w:rsidP="00EE7A0B">
      <w:pPr>
        <w:spacing w:line="288" w:lineRule="atLeast"/>
        <w:ind w:firstLine="709"/>
        <w:jc w:val="both"/>
      </w:pPr>
      <w:r w:rsidRPr="00EE7A0B">
        <w:t>Упаковка не требуется.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по правилам сдачи и приемки</w:t>
      </w:r>
    </w:p>
    <w:p w:rsidR="00EE7A0B" w:rsidRPr="00EE7A0B" w:rsidRDefault="00EE7A0B" w:rsidP="00EE7A0B">
      <w:pPr>
        <w:numPr>
          <w:ilvl w:val="1"/>
          <w:numId w:val="17"/>
        </w:numPr>
        <w:ind w:left="1418" w:hanging="709"/>
      </w:pPr>
      <w:r w:rsidRPr="00EE7A0B">
        <w:rPr>
          <w:b/>
        </w:rPr>
        <w:t>Порядок сдачи и приемки:</w:t>
      </w:r>
      <w:r w:rsidRPr="00EE7A0B">
        <w:t xml:space="preserve"> Приемка Товара осуществляется в соответствии с действующим законодательством РФ.</w:t>
      </w:r>
    </w:p>
    <w:p w:rsidR="00EE7A0B" w:rsidRPr="00EE7A0B" w:rsidRDefault="00EE7A0B" w:rsidP="00EE7A0B">
      <w:pPr>
        <w:numPr>
          <w:ilvl w:val="1"/>
          <w:numId w:val="17"/>
        </w:numPr>
        <w:spacing w:before="240" w:after="240"/>
        <w:ind w:left="782" w:hanging="83"/>
        <w:rPr>
          <w:b/>
        </w:rPr>
      </w:pPr>
      <w:r w:rsidRPr="00EE7A0B">
        <w:rPr>
          <w:b/>
        </w:rPr>
        <w:t>Требования по передаче заказчику технических и иных документов при поставке товара:</w:t>
      </w:r>
      <w:r w:rsidRPr="00EE7A0B">
        <w:t xml:space="preserve"> На </w:t>
      </w:r>
      <w:r w:rsidRPr="00EE7A0B">
        <w:rPr>
          <w:bCs/>
        </w:rPr>
        <w:t>поставляемый</w:t>
      </w:r>
      <w:r w:rsidRPr="00EE7A0B">
        <w:t xml:space="preserve"> Товар (оборудование) на момент поставки должен быть предоставлен Сертификат соответствия.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к транспортированию</w:t>
      </w:r>
    </w:p>
    <w:p w:rsidR="00EE7A0B" w:rsidRPr="00EE7A0B" w:rsidRDefault="00EE7A0B" w:rsidP="00EE7A0B">
      <w:pPr>
        <w:pStyle w:val="rvps5"/>
        <w:autoSpaceDE w:val="0"/>
        <w:autoSpaceDN w:val="0"/>
        <w:adjustRightInd w:val="0"/>
        <w:ind w:firstLine="709"/>
      </w:pPr>
      <w:r w:rsidRPr="00EE7A0B">
        <w:rPr>
          <w:rStyle w:val="rvts6"/>
          <w:color w:val="000000"/>
        </w:rPr>
        <w:t>Бутовый камень и щебень транспортируют и хранят в условиях, предохраняющих их от засорения и загрязнения.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к хранению</w:t>
      </w:r>
    </w:p>
    <w:p w:rsidR="00EE7A0B" w:rsidRPr="00EE7A0B" w:rsidRDefault="00EE7A0B" w:rsidP="00EE7A0B">
      <w:pPr>
        <w:pStyle w:val="rvps5"/>
        <w:ind w:firstLine="709"/>
        <w:rPr>
          <w:color w:val="000000"/>
        </w:rPr>
      </w:pPr>
      <w:r w:rsidRPr="00EE7A0B">
        <w:rPr>
          <w:rStyle w:val="rvts6"/>
          <w:color w:val="000000"/>
        </w:rPr>
        <w:t>Бутовый камень и щебень транспортируют и хранят в условиях, предохраняющих их от засорения и загрязнения.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lastRenderedPageBreak/>
        <w:t>Требования к обслуживанию</w:t>
      </w:r>
    </w:p>
    <w:p w:rsidR="00EE7A0B" w:rsidRPr="00EE7A0B" w:rsidRDefault="00EE7A0B" w:rsidP="00EE7A0B">
      <w:pPr>
        <w:ind w:firstLine="709"/>
        <w:rPr>
          <w:b/>
        </w:rPr>
      </w:pPr>
      <w:r w:rsidRPr="00EE7A0B">
        <w:rPr>
          <w:rFonts w:eastAsia="TimesNewRoman"/>
        </w:rPr>
        <w:t>Не требуется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Экологические требования</w:t>
      </w:r>
    </w:p>
    <w:p w:rsidR="00EE7A0B" w:rsidRPr="00EE7A0B" w:rsidRDefault="00EE7A0B" w:rsidP="00EE7A0B">
      <w:pPr>
        <w:pStyle w:val="afffc"/>
        <w:ind w:firstLine="709"/>
        <w:rPr>
          <w:rFonts w:eastAsia="TimesNewRoman"/>
        </w:rPr>
      </w:pPr>
      <w:r w:rsidRPr="00EE7A0B">
        <w:rPr>
          <w:rFonts w:eastAsia="TimesNewRoman"/>
        </w:rPr>
        <w:t>Поставляемый Товар должен соответствовать нормам экологической безопасности Российской Федерации.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по безопасности</w:t>
      </w:r>
    </w:p>
    <w:p w:rsidR="00EE7A0B" w:rsidRPr="00EE7A0B" w:rsidRDefault="00EE7A0B" w:rsidP="00EE7A0B">
      <w:pPr>
        <w:pStyle w:val="ConsPlusNormal"/>
        <w:ind w:firstLine="709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EE7A0B">
        <w:rPr>
          <w:rFonts w:ascii="Times New Roman" w:eastAsia="TimesNewRoman" w:hAnsi="Times New Roman" w:cs="Times New Roman"/>
          <w:sz w:val="24"/>
          <w:szCs w:val="24"/>
        </w:rPr>
        <w:t>Не требуется</w:t>
      </w:r>
    </w:p>
    <w:p w:rsidR="00EE7A0B" w:rsidRPr="00EE7A0B" w:rsidRDefault="00EE7A0B" w:rsidP="00EE7A0B">
      <w:pPr>
        <w:pStyle w:val="ConsPlusNormal"/>
        <w:ind w:firstLine="709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EE7A0B" w:rsidRPr="00EE7A0B" w:rsidRDefault="00EE7A0B" w:rsidP="00EE7A0B">
      <w:pPr>
        <w:pStyle w:val="ConsPlusNormal"/>
        <w:ind w:firstLine="709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Требования к качеству</w:t>
      </w:r>
    </w:p>
    <w:p w:rsidR="00EE7A0B" w:rsidRPr="00EE7A0B" w:rsidRDefault="00EE7A0B" w:rsidP="00EE7A0B">
      <w:pPr>
        <w:pStyle w:val="affe"/>
        <w:autoSpaceDE w:val="0"/>
        <w:autoSpaceDN w:val="0"/>
        <w:adjustRightInd w:val="0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EE7A0B">
        <w:rPr>
          <w:rFonts w:ascii="Times New Roman" w:hAnsi="Times New Roman"/>
          <w:sz w:val="24"/>
          <w:szCs w:val="24"/>
        </w:rPr>
        <w:t xml:space="preserve">В случае обнаружения при приемке Товара несоответствия Товара (оборудования) по качеству, стандартам, техническим условиям и условиям Договора, Поставщик </w:t>
      </w:r>
      <w:r>
        <w:rPr>
          <w:rFonts w:ascii="Times New Roman" w:hAnsi="Times New Roman"/>
          <w:sz w:val="24"/>
          <w:szCs w:val="24"/>
        </w:rPr>
        <w:t>не позднее 31 декабря 2014 года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 w:rsidRPr="00EE7A0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7A0B">
        <w:rPr>
          <w:rFonts w:ascii="Times New Roman" w:hAnsi="Times New Roman"/>
          <w:sz w:val="24"/>
          <w:szCs w:val="24"/>
        </w:rPr>
        <w:t>с</w:t>
      </w:r>
      <w:proofErr w:type="gramEnd"/>
      <w:r w:rsidRPr="00EE7A0B">
        <w:rPr>
          <w:rFonts w:ascii="Times New Roman" w:hAnsi="Times New Roman"/>
          <w:sz w:val="24"/>
          <w:szCs w:val="24"/>
        </w:rPr>
        <w:t xml:space="preserve"> даты получения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(оборудование) на Товар (оборудование) надлежащего качества, несет Поставщик. </w:t>
      </w:r>
    </w:p>
    <w:p w:rsidR="00EE7A0B" w:rsidRPr="00EE7A0B" w:rsidRDefault="00EE7A0B" w:rsidP="00EE7A0B">
      <w:pPr>
        <w:numPr>
          <w:ilvl w:val="0"/>
          <w:numId w:val="17"/>
        </w:numPr>
        <w:spacing w:before="240" w:after="240"/>
        <w:ind w:left="782" w:hanging="357"/>
        <w:jc w:val="center"/>
        <w:rPr>
          <w:b/>
        </w:rPr>
      </w:pPr>
      <w:r w:rsidRPr="00EE7A0B">
        <w:rPr>
          <w:b/>
        </w:rPr>
        <w:t>Техническое сопровождение групп товаров, за исключением нестандартного оборудования</w:t>
      </w:r>
    </w:p>
    <w:p w:rsidR="00EE7A0B" w:rsidRPr="00EE7A0B" w:rsidRDefault="00EE7A0B" w:rsidP="00EE7A0B">
      <w:pPr>
        <w:ind w:left="720"/>
      </w:pPr>
      <w:r w:rsidRPr="00EE7A0B">
        <w:t>Не требуется</w:t>
      </w:r>
    </w:p>
    <w:p w:rsidR="0056261C" w:rsidRPr="00EE7A0B" w:rsidRDefault="0056261C" w:rsidP="00EE7A0B">
      <w:pPr>
        <w:widowControl w:val="0"/>
        <w:rPr>
          <w:lang w:val="en-US"/>
        </w:rPr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EE7A0B" w:rsidRDefault="0056261C" w:rsidP="008E1F83">
      <w:pPr>
        <w:widowControl w:val="0"/>
        <w:jc w:val="center"/>
      </w:pPr>
    </w:p>
    <w:p w:rsidR="0056261C" w:rsidRPr="00723913" w:rsidRDefault="0056261C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  <w:rPr>
          <w:sz w:val="28"/>
          <w:szCs w:val="28"/>
          <w:lang w:val="en-US"/>
        </w:rPr>
      </w:pPr>
    </w:p>
    <w:p w:rsidR="00EE7A0B" w:rsidRDefault="00EE7A0B" w:rsidP="008E1F83">
      <w:pPr>
        <w:widowControl w:val="0"/>
        <w:jc w:val="center"/>
        <w:rPr>
          <w:sz w:val="28"/>
          <w:szCs w:val="28"/>
          <w:lang w:val="en-US"/>
        </w:rPr>
      </w:pPr>
    </w:p>
    <w:p w:rsidR="00EE7A0B" w:rsidRPr="00EE7A0B" w:rsidRDefault="00EE7A0B" w:rsidP="008E1F83">
      <w:pPr>
        <w:widowControl w:val="0"/>
        <w:jc w:val="center"/>
        <w:rPr>
          <w:sz w:val="28"/>
          <w:szCs w:val="28"/>
          <w:lang w:val="en-US"/>
        </w:rPr>
      </w:pPr>
    </w:p>
    <w:sectPr w:rsidR="00EE7A0B" w:rsidRPr="00EE7A0B" w:rsidSect="00EE7A0B">
      <w:footerReference w:type="default" r:id="rId12"/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E7A0B">
      <w:rPr>
        <w:noProof/>
      </w:rPr>
      <w:t>2</w:t>
    </w:r>
    <w:r>
      <w:fldChar w:fldCharType="end"/>
    </w:r>
  </w:p>
  <w:p w:rsidR="009316E3" w:rsidRDefault="00EE7A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9286209"/>
    <w:multiLevelType w:val="hybridMultilevel"/>
    <w:tmpl w:val="63704B5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A397529"/>
    <w:multiLevelType w:val="hybridMultilevel"/>
    <w:tmpl w:val="FEB27892"/>
    <w:lvl w:ilvl="0" w:tplc="29945F76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D0A016E"/>
    <w:multiLevelType w:val="hybridMultilevel"/>
    <w:tmpl w:val="0BEEFE70"/>
    <w:lvl w:ilvl="0" w:tplc="29945F7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17548"/>
    <w:multiLevelType w:val="hybridMultilevel"/>
    <w:tmpl w:val="3D5432D4"/>
    <w:lvl w:ilvl="0" w:tplc="F5A2EB4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8"/>
  </w:num>
  <w:num w:numId="15">
    <w:abstractNumId w:val="4"/>
  </w:num>
  <w:num w:numId="16">
    <w:abstractNumId w:val="7"/>
  </w:num>
  <w:num w:numId="17">
    <w:abstractNumId w:val="15"/>
  </w:num>
  <w:num w:numId="18">
    <w:abstractNumId w:val="13"/>
  </w:num>
  <w:num w:numId="19">
    <w:abstractNumId w:val="14"/>
  </w:num>
  <w:num w:numId="20">
    <w:abstractNumId w:val="9"/>
  </w:num>
  <w:num w:numId="21">
    <w:abstractNumId w:val="5"/>
  </w:num>
  <w:num w:numId="22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A0B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98FDFB5-C4C8-4FCF-8A90-DC87B95DB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75</TotalTime>
  <Pages>6</Pages>
  <Words>570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55</cp:revision>
  <cp:lastPrinted>2013-05-13T10:31:00Z</cp:lastPrinted>
  <dcterms:created xsi:type="dcterms:W3CDTF">2013-12-04T11:06:00Z</dcterms:created>
  <dcterms:modified xsi:type="dcterms:W3CDTF">2014-11-20T08:21:00Z</dcterms:modified>
</cp:coreProperties>
</file>