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761C6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79607E" w:rsidRPr="00AE7D6D">
        <w:rPr>
          <w:bCs/>
          <w:caps/>
          <w:sz w:val="28"/>
          <w:szCs w:val="22"/>
        </w:rPr>
        <w:t xml:space="preserve">выполнение работ </w:t>
      </w:r>
      <w:r w:rsidR="0079607E" w:rsidRPr="00AE7D6D">
        <w:rPr>
          <w:caps/>
          <w:sz w:val="28"/>
          <w:szCs w:val="22"/>
        </w:rPr>
        <w:t xml:space="preserve">по устройству временного настила из ж/б плит и каркасно-тентового сооружения с последующим демонтажем для сортировки и инвентаризации РАО из хранилищ </w:t>
      </w:r>
      <w:r w:rsidR="0079607E" w:rsidRPr="00AE7D6D">
        <w:rPr>
          <w:caps/>
          <w:sz w:val="28"/>
          <w:szCs w:val="22"/>
          <w:lang w:val="en-US"/>
        </w:rPr>
        <w:t>F</w:t>
      </w:r>
      <w:r w:rsidR="0079607E" w:rsidRPr="00AE7D6D">
        <w:rPr>
          <w:caps/>
          <w:sz w:val="28"/>
          <w:szCs w:val="22"/>
        </w:rPr>
        <w:t xml:space="preserve">4, </w:t>
      </w:r>
      <w:r w:rsidR="0079607E" w:rsidRPr="00AE7D6D">
        <w:rPr>
          <w:caps/>
          <w:sz w:val="28"/>
          <w:szCs w:val="22"/>
          <w:lang w:val="en-US"/>
        </w:rPr>
        <w:t>F</w:t>
      </w:r>
      <w:r w:rsidR="0079607E" w:rsidRPr="00AE7D6D">
        <w:rPr>
          <w:caps/>
          <w:sz w:val="28"/>
          <w:szCs w:val="22"/>
        </w:rPr>
        <w:t xml:space="preserve">5 (площадка траншейного захоронения малоактивных отходов </w:t>
      </w:r>
      <w:proofErr w:type="gramStart"/>
      <w:r w:rsidR="0079607E" w:rsidRPr="00AE7D6D">
        <w:rPr>
          <w:caps/>
          <w:sz w:val="28"/>
          <w:szCs w:val="22"/>
        </w:rPr>
        <w:t>ПОС</w:t>
      </w:r>
      <w:proofErr w:type="gramEnd"/>
      <w:r w:rsidR="0079607E" w:rsidRPr="00AE7D6D">
        <w:rPr>
          <w:caps/>
          <w:sz w:val="28"/>
          <w:szCs w:val="22"/>
        </w:rPr>
        <w:t xml:space="preserve"> 20134) и перенос</w:t>
      </w:r>
      <w:r w:rsidR="00697A3E">
        <w:rPr>
          <w:caps/>
          <w:sz w:val="28"/>
          <w:szCs w:val="22"/>
        </w:rPr>
        <w:t>у</w:t>
      </w:r>
      <w:r w:rsidR="0079607E" w:rsidRPr="00AE7D6D">
        <w:rPr>
          <w:caps/>
          <w:sz w:val="28"/>
          <w:szCs w:val="22"/>
        </w:rPr>
        <w:t xml:space="preserve"> каркасно-тентового сооружения на промплощадку ПХРО Саратовского отделения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5760C9" w:rsidRPr="00DE1DE1" w:rsidRDefault="00680B64" w:rsidP="005760C9">
      <w:pPr>
        <w:jc w:val="center"/>
        <w:rPr>
          <w:b/>
          <w:sz w:val="26"/>
          <w:szCs w:val="26"/>
        </w:rPr>
      </w:pPr>
      <w:r w:rsidRPr="006B7843">
        <w:rPr>
          <w:bCs/>
          <w:sz w:val="18"/>
          <w:szCs w:val="18"/>
        </w:rPr>
        <w:br w:type="page"/>
      </w:r>
      <w:r w:rsidR="005760C9" w:rsidRPr="00DE1DE1">
        <w:rPr>
          <w:b/>
          <w:sz w:val="26"/>
          <w:szCs w:val="26"/>
        </w:rPr>
        <w:lastRenderedPageBreak/>
        <w:t>ТЕХНИЧЕСКОЕ ЗАДАНИЕ</w:t>
      </w:r>
    </w:p>
    <w:p w:rsidR="005760C9" w:rsidRPr="00DE1DE1" w:rsidRDefault="005760C9" w:rsidP="005760C9">
      <w:pPr>
        <w:pStyle w:val="affff6"/>
        <w:jc w:val="center"/>
        <w:rPr>
          <w:iCs/>
          <w:sz w:val="26"/>
          <w:szCs w:val="26"/>
        </w:rPr>
      </w:pPr>
      <w:r w:rsidRPr="00DE1DE1">
        <w:rPr>
          <w:sz w:val="26"/>
          <w:szCs w:val="26"/>
        </w:rPr>
        <w:t xml:space="preserve">на выполнение работ по устройству временного настила из ж/б плит и каркасно-тентового сооружения с последующим демонтажем для сортировки и инвентаризации РАО из хранилищ </w:t>
      </w:r>
      <w:r w:rsidRPr="00DE1DE1">
        <w:rPr>
          <w:sz w:val="26"/>
          <w:szCs w:val="26"/>
          <w:lang w:val="en-US"/>
        </w:rPr>
        <w:t>F</w:t>
      </w:r>
      <w:r w:rsidRPr="00DE1DE1">
        <w:rPr>
          <w:sz w:val="26"/>
          <w:szCs w:val="26"/>
        </w:rPr>
        <w:t xml:space="preserve">4, </w:t>
      </w:r>
      <w:r w:rsidRPr="00DE1DE1">
        <w:rPr>
          <w:sz w:val="26"/>
          <w:szCs w:val="26"/>
          <w:lang w:val="en-US"/>
        </w:rPr>
        <w:t>F</w:t>
      </w:r>
      <w:r w:rsidRPr="00DE1DE1">
        <w:rPr>
          <w:sz w:val="26"/>
          <w:szCs w:val="26"/>
        </w:rPr>
        <w:t xml:space="preserve">5 (площадка траншейного захоронения малоактивных отходов </w:t>
      </w:r>
      <w:proofErr w:type="gramStart"/>
      <w:r w:rsidRPr="00DE1DE1">
        <w:rPr>
          <w:sz w:val="26"/>
          <w:szCs w:val="26"/>
        </w:rPr>
        <w:t>ПОС</w:t>
      </w:r>
      <w:proofErr w:type="gramEnd"/>
      <w:r w:rsidRPr="00DE1DE1">
        <w:rPr>
          <w:sz w:val="26"/>
          <w:szCs w:val="26"/>
        </w:rPr>
        <w:t xml:space="preserve"> 20134) и перенос каркасно-тентового сооружения на </w:t>
      </w:r>
      <w:proofErr w:type="spellStart"/>
      <w:r w:rsidRPr="00DE1DE1">
        <w:rPr>
          <w:sz w:val="26"/>
          <w:szCs w:val="26"/>
        </w:rPr>
        <w:t>промплощадку</w:t>
      </w:r>
      <w:proofErr w:type="spellEnd"/>
      <w:r w:rsidRPr="00DE1DE1">
        <w:rPr>
          <w:sz w:val="26"/>
          <w:szCs w:val="26"/>
        </w:rPr>
        <w:t xml:space="preserve"> ПХРО Саратовского отделения филиала «Приволжский</w:t>
      </w:r>
      <w:r w:rsidRPr="00DE1DE1">
        <w:rPr>
          <w:iCs/>
          <w:sz w:val="26"/>
          <w:szCs w:val="26"/>
        </w:rPr>
        <w:t xml:space="preserve"> территориальный округ» ФГУП «РосРАО»</w:t>
      </w:r>
    </w:p>
    <w:p w:rsidR="005760C9" w:rsidRPr="00DE1DE1" w:rsidRDefault="005760C9" w:rsidP="005760C9">
      <w:pPr>
        <w:pStyle w:val="affff6"/>
        <w:rPr>
          <w:b/>
          <w:iCs/>
          <w:sz w:val="26"/>
          <w:szCs w:val="26"/>
        </w:rPr>
      </w:pPr>
      <w:r w:rsidRPr="00DE1DE1">
        <w:rPr>
          <w:b/>
          <w:sz w:val="26"/>
          <w:szCs w:val="26"/>
        </w:rPr>
        <w:t xml:space="preserve">         </w:t>
      </w:r>
      <w:r w:rsidRPr="00DE1DE1">
        <w:rPr>
          <w:b/>
          <w:iCs/>
          <w:sz w:val="26"/>
          <w:szCs w:val="26"/>
        </w:rPr>
        <w:t xml:space="preserve"> </w:t>
      </w:r>
    </w:p>
    <w:p w:rsidR="005760C9" w:rsidRPr="00DE1DE1" w:rsidRDefault="005760C9" w:rsidP="005760C9">
      <w:pPr>
        <w:pStyle w:val="affff6"/>
        <w:ind w:firstLine="709"/>
        <w:rPr>
          <w:b/>
          <w:iCs/>
          <w:sz w:val="26"/>
          <w:szCs w:val="26"/>
        </w:rPr>
      </w:pPr>
      <w:r w:rsidRPr="00DE1DE1">
        <w:rPr>
          <w:b/>
          <w:iCs/>
          <w:sz w:val="26"/>
          <w:szCs w:val="26"/>
        </w:rPr>
        <w:t>1. Основание:</w:t>
      </w:r>
    </w:p>
    <w:p w:rsidR="005760C9" w:rsidRPr="007F2600" w:rsidRDefault="005760C9" w:rsidP="005760C9">
      <w:pPr>
        <w:jc w:val="both"/>
        <w:rPr>
          <w:sz w:val="26"/>
          <w:szCs w:val="26"/>
        </w:rPr>
      </w:pPr>
      <w:r w:rsidRPr="007F2600">
        <w:rPr>
          <w:sz w:val="26"/>
          <w:szCs w:val="26"/>
        </w:rPr>
        <w:t>- Утвержденная годовая программа закупок ФГУП «РосРАО» на 2013 год.</w:t>
      </w:r>
    </w:p>
    <w:p w:rsidR="005760C9" w:rsidRPr="007F2600" w:rsidRDefault="005760C9" w:rsidP="005760C9">
      <w:pPr>
        <w:jc w:val="both"/>
        <w:rPr>
          <w:sz w:val="26"/>
          <w:szCs w:val="26"/>
        </w:rPr>
      </w:pPr>
      <w:r w:rsidRPr="007F2600">
        <w:rPr>
          <w:sz w:val="26"/>
          <w:szCs w:val="26"/>
        </w:rPr>
        <w:t xml:space="preserve">- Предписание МЧС  № 385 от 06.10.2009 года и заключение РЭС центра </w:t>
      </w:r>
      <w:proofErr w:type="spellStart"/>
      <w:r w:rsidRPr="007F2600">
        <w:rPr>
          <w:sz w:val="26"/>
          <w:szCs w:val="26"/>
        </w:rPr>
        <w:t>рег</w:t>
      </w:r>
      <w:proofErr w:type="spellEnd"/>
      <w:r w:rsidRPr="007F2600">
        <w:rPr>
          <w:sz w:val="26"/>
          <w:szCs w:val="26"/>
        </w:rPr>
        <w:t>. № ЭБ04/08.</w:t>
      </w:r>
    </w:p>
    <w:p w:rsidR="005760C9" w:rsidRPr="00DE1DE1" w:rsidRDefault="005760C9" w:rsidP="005760C9">
      <w:pPr>
        <w:ind w:firstLine="567"/>
        <w:jc w:val="both"/>
        <w:rPr>
          <w:color w:val="FF0000"/>
          <w:sz w:val="26"/>
          <w:szCs w:val="26"/>
        </w:rPr>
      </w:pPr>
    </w:p>
    <w:p w:rsidR="005760C9" w:rsidRPr="00DE1DE1" w:rsidRDefault="005760C9" w:rsidP="005760C9">
      <w:pPr>
        <w:jc w:val="both"/>
        <w:rPr>
          <w:sz w:val="26"/>
          <w:szCs w:val="26"/>
        </w:rPr>
      </w:pPr>
      <w:r w:rsidRPr="00DE1DE1">
        <w:rPr>
          <w:sz w:val="26"/>
          <w:szCs w:val="26"/>
        </w:rPr>
        <w:t xml:space="preserve">         </w:t>
      </w:r>
      <w:r w:rsidRPr="00DE1DE1">
        <w:rPr>
          <w:b/>
          <w:sz w:val="26"/>
          <w:szCs w:val="26"/>
        </w:rPr>
        <w:t xml:space="preserve"> 2. Цель работы:</w:t>
      </w:r>
    </w:p>
    <w:p w:rsidR="005760C9" w:rsidRPr="007F2600" w:rsidRDefault="005760C9" w:rsidP="005760C9">
      <w:pPr>
        <w:ind w:firstLine="567"/>
        <w:jc w:val="both"/>
        <w:rPr>
          <w:sz w:val="26"/>
          <w:szCs w:val="26"/>
        </w:rPr>
      </w:pPr>
      <w:r w:rsidRPr="007F2600">
        <w:rPr>
          <w:sz w:val="26"/>
          <w:szCs w:val="26"/>
        </w:rPr>
        <w:t>Соответствующее поддержание основных фондов в исправном состоянии в Саратовском  отделении филиала «Приволжский  территориальный округ» ФГУП «РосРАО».</w:t>
      </w:r>
    </w:p>
    <w:p w:rsidR="005760C9" w:rsidRPr="00DE1DE1" w:rsidRDefault="005760C9" w:rsidP="005760C9">
      <w:pPr>
        <w:ind w:firstLine="567"/>
        <w:jc w:val="both"/>
        <w:rPr>
          <w:sz w:val="26"/>
          <w:szCs w:val="26"/>
        </w:rPr>
      </w:pPr>
    </w:p>
    <w:p w:rsidR="005760C9" w:rsidRDefault="005760C9" w:rsidP="005760C9">
      <w:pPr>
        <w:ind w:firstLine="709"/>
        <w:jc w:val="both"/>
        <w:rPr>
          <w:sz w:val="26"/>
          <w:szCs w:val="26"/>
        </w:rPr>
      </w:pPr>
      <w:r w:rsidRPr="00DE1DE1">
        <w:rPr>
          <w:b/>
          <w:iCs/>
          <w:sz w:val="26"/>
          <w:szCs w:val="26"/>
        </w:rPr>
        <w:t xml:space="preserve">3. Место </w:t>
      </w:r>
      <w:r w:rsidRPr="00DE1DE1">
        <w:rPr>
          <w:b/>
          <w:sz w:val="26"/>
          <w:szCs w:val="26"/>
        </w:rPr>
        <w:t>выполнения  работ:</w:t>
      </w:r>
      <w:r w:rsidRPr="00DE1DE1">
        <w:rPr>
          <w:sz w:val="26"/>
          <w:szCs w:val="26"/>
        </w:rPr>
        <w:t xml:space="preserve"> Саратовская область, </w:t>
      </w:r>
      <w:proofErr w:type="spellStart"/>
      <w:r w:rsidRPr="00DE1DE1">
        <w:rPr>
          <w:sz w:val="26"/>
          <w:szCs w:val="26"/>
        </w:rPr>
        <w:t>Татищевский</w:t>
      </w:r>
      <w:proofErr w:type="spellEnd"/>
      <w:r w:rsidRPr="00DE1DE1">
        <w:rPr>
          <w:sz w:val="26"/>
          <w:szCs w:val="26"/>
        </w:rPr>
        <w:t xml:space="preserve"> район, 1,7 км от </w:t>
      </w:r>
      <w:r>
        <w:rPr>
          <w:sz w:val="26"/>
          <w:szCs w:val="26"/>
        </w:rPr>
        <w:t xml:space="preserve">       </w:t>
      </w:r>
      <w:r w:rsidRPr="007F2600">
        <w:rPr>
          <w:sz w:val="26"/>
          <w:szCs w:val="26"/>
        </w:rPr>
        <w:t xml:space="preserve">д. </w:t>
      </w:r>
      <w:proofErr w:type="spellStart"/>
      <w:r w:rsidRPr="007F2600">
        <w:rPr>
          <w:sz w:val="26"/>
          <w:szCs w:val="26"/>
        </w:rPr>
        <w:t>Докторовка</w:t>
      </w:r>
      <w:proofErr w:type="spellEnd"/>
      <w:r w:rsidRPr="007F2600">
        <w:rPr>
          <w:sz w:val="26"/>
          <w:szCs w:val="26"/>
        </w:rPr>
        <w:t xml:space="preserve"> (ПХРО Саратовского отделения филиала «Приволжский территориальный округ» ФГУП «РосРАО»).</w:t>
      </w:r>
    </w:p>
    <w:p w:rsidR="005760C9" w:rsidRPr="00DE1DE1" w:rsidRDefault="005760C9" w:rsidP="005760C9">
      <w:pPr>
        <w:ind w:firstLine="709"/>
        <w:jc w:val="both"/>
        <w:rPr>
          <w:sz w:val="26"/>
          <w:szCs w:val="26"/>
        </w:rPr>
      </w:pPr>
    </w:p>
    <w:p w:rsidR="005760C9" w:rsidRPr="007F2600" w:rsidRDefault="005760C9" w:rsidP="005760C9">
      <w:pPr>
        <w:pStyle w:val="affff6"/>
        <w:jc w:val="both"/>
        <w:rPr>
          <w:sz w:val="26"/>
          <w:szCs w:val="26"/>
        </w:rPr>
      </w:pPr>
      <w:r w:rsidRPr="00DE1DE1">
        <w:rPr>
          <w:sz w:val="26"/>
          <w:szCs w:val="26"/>
        </w:rPr>
        <w:t xml:space="preserve">         </w:t>
      </w:r>
      <w:r w:rsidRPr="00DE1DE1">
        <w:rPr>
          <w:b/>
          <w:sz w:val="26"/>
          <w:szCs w:val="26"/>
        </w:rPr>
        <w:t xml:space="preserve">4.  </w:t>
      </w:r>
      <w:r w:rsidRPr="007F2600">
        <w:rPr>
          <w:b/>
          <w:sz w:val="26"/>
          <w:szCs w:val="26"/>
        </w:rPr>
        <w:t xml:space="preserve">Сроки и график выполнения работ: </w:t>
      </w:r>
      <w:r w:rsidRPr="007F2600">
        <w:rPr>
          <w:sz w:val="26"/>
          <w:szCs w:val="26"/>
        </w:rPr>
        <w:t>Дата начала выполнения работ – дата подписания договора, дата окончание выполнения работ – не позднее 20 ноября 2013 г.</w:t>
      </w:r>
    </w:p>
    <w:p w:rsidR="005760C9" w:rsidRPr="00DE1DE1" w:rsidRDefault="005760C9" w:rsidP="005760C9">
      <w:pPr>
        <w:pStyle w:val="affff6"/>
        <w:jc w:val="both"/>
        <w:rPr>
          <w:sz w:val="26"/>
          <w:szCs w:val="26"/>
        </w:rPr>
      </w:pPr>
    </w:p>
    <w:p w:rsidR="005760C9" w:rsidRDefault="005760C9" w:rsidP="005760C9">
      <w:pPr>
        <w:pStyle w:val="affff6"/>
        <w:rPr>
          <w:b/>
          <w:sz w:val="26"/>
          <w:szCs w:val="26"/>
        </w:rPr>
      </w:pPr>
      <w:r w:rsidRPr="00DE1DE1">
        <w:rPr>
          <w:b/>
          <w:sz w:val="26"/>
          <w:szCs w:val="26"/>
        </w:rPr>
        <w:t xml:space="preserve">         </w:t>
      </w:r>
      <w:r w:rsidRPr="00DE1DE1">
        <w:rPr>
          <w:b/>
          <w:sz w:val="26"/>
          <w:szCs w:val="26"/>
          <w:lang w:val="en-US"/>
        </w:rPr>
        <w:t>5</w:t>
      </w:r>
      <w:r w:rsidRPr="00DE1DE1">
        <w:rPr>
          <w:b/>
          <w:sz w:val="26"/>
          <w:szCs w:val="26"/>
        </w:rPr>
        <w:t xml:space="preserve">. Состав работ: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465"/>
        <w:gridCol w:w="1116"/>
        <w:gridCol w:w="2922"/>
        <w:gridCol w:w="1028"/>
        <w:gridCol w:w="1067"/>
      </w:tblGrid>
      <w:tr w:rsidR="005760C9" w:rsidRPr="00EC003E" w:rsidTr="005760C9">
        <w:tc>
          <w:tcPr>
            <w:tcW w:w="540" w:type="dxa"/>
            <w:vMerge w:val="restart"/>
            <w:shd w:val="clear" w:color="auto" w:fill="auto"/>
          </w:tcPr>
          <w:p w:rsidR="005760C9" w:rsidRPr="00DE1DE1" w:rsidRDefault="005760C9" w:rsidP="005760C9">
            <w:pPr>
              <w:pStyle w:val="affff6"/>
              <w:jc w:val="center"/>
            </w:pPr>
            <w:r w:rsidRPr="00DE1DE1">
              <w:t xml:space="preserve">№ </w:t>
            </w:r>
            <w:proofErr w:type="spellStart"/>
            <w:proofErr w:type="gramStart"/>
            <w:r w:rsidRPr="00DE1DE1">
              <w:t>п</w:t>
            </w:r>
            <w:proofErr w:type="spellEnd"/>
            <w:proofErr w:type="gramEnd"/>
            <w:r w:rsidRPr="00DE1DE1">
              <w:rPr>
                <w:lang w:val="en-US"/>
              </w:rPr>
              <w:t>/</w:t>
            </w:r>
            <w:proofErr w:type="spellStart"/>
            <w:r w:rsidRPr="00DE1DE1">
              <w:t>п</w:t>
            </w:r>
            <w:proofErr w:type="spellEnd"/>
          </w:p>
        </w:tc>
        <w:tc>
          <w:tcPr>
            <w:tcW w:w="4674" w:type="dxa"/>
            <w:gridSpan w:val="2"/>
            <w:shd w:val="clear" w:color="auto" w:fill="auto"/>
          </w:tcPr>
          <w:p w:rsidR="005760C9" w:rsidRPr="00DE1DE1" w:rsidRDefault="005760C9" w:rsidP="005760C9">
            <w:pPr>
              <w:pStyle w:val="affff6"/>
              <w:jc w:val="center"/>
            </w:pPr>
            <w:r w:rsidRPr="00DE1DE1">
              <w:t>Выполняемые ремонтные работы</w:t>
            </w:r>
          </w:p>
        </w:tc>
        <w:tc>
          <w:tcPr>
            <w:tcW w:w="5102" w:type="dxa"/>
            <w:gridSpan w:val="3"/>
            <w:shd w:val="clear" w:color="auto" w:fill="auto"/>
          </w:tcPr>
          <w:p w:rsidR="005760C9" w:rsidRPr="00DE1DE1" w:rsidRDefault="005760C9" w:rsidP="005760C9">
            <w:pPr>
              <w:pStyle w:val="affff6"/>
              <w:jc w:val="center"/>
              <w:rPr>
                <w:lang w:val="en-US"/>
              </w:rPr>
            </w:pPr>
            <w:r w:rsidRPr="00DE1DE1">
              <w:t>Потребность в материалах</w:t>
            </w:r>
          </w:p>
        </w:tc>
      </w:tr>
      <w:tr w:rsidR="005760C9" w:rsidRPr="00EC003E" w:rsidTr="005760C9">
        <w:tc>
          <w:tcPr>
            <w:tcW w:w="540" w:type="dxa"/>
            <w:vMerge/>
            <w:shd w:val="clear" w:color="auto" w:fill="auto"/>
          </w:tcPr>
          <w:p w:rsidR="005760C9" w:rsidRPr="00DE1DE1" w:rsidRDefault="005760C9" w:rsidP="005760C9">
            <w:pPr>
              <w:pStyle w:val="affff6"/>
            </w:pPr>
          </w:p>
        </w:tc>
        <w:tc>
          <w:tcPr>
            <w:tcW w:w="3537" w:type="dxa"/>
            <w:shd w:val="clear" w:color="auto" w:fill="auto"/>
          </w:tcPr>
          <w:p w:rsidR="005760C9" w:rsidRPr="00DE1DE1" w:rsidRDefault="005760C9" w:rsidP="005760C9">
            <w:pPr>
              <w:pStyle w:val="affff6"/>
              <w:jc w:val="center"/>
            </w:pPr>
            <w:r w:rsidRPr="00DE1DE1">
              <w:t xml:space="preserve">Наименование, ед. </w:t>
            </w:r>
            <w:proofErr w:type="spellStart"/>
            <w:r w:rsidRPr="00DE1DE1">
              <w:t>изм</w:t>
            </w:r>
            <w:proofErr w:type="spellEnd"/>
            <w:r w:rsidRPr="00DE1DE1">
              <w:t>.</w:t>
            </w:r>
          </w:p>
        </w:tc>
        <w:tc>
          <w:tcPr>
            <w:tcW w:w="1137" w:type="dxa"/>
            <w:shd w:val="clear" w:color="auto" w:fill="auto"/>
          </w:tcPr>
          <w:p w:rsidR="005760C9" w:rsidRPr="00DE1DE1" w:rsidRDefault="005760C9" w:rsidP="005760C9">
            <w:pPr>
              <w:pStyle w:val="affff6"/>
              <w:jc w:val="center"/>
            </w:pPr>
            <w:r w:rsidRPr="00DE1DE1">
              <w:t>Кол-во</w:t>
            </w:r>
          </w:p>
        </w:tc>
        <w:tc>
          <w:tcPr>
            <w:tcW w:w="2974" w:type="dxa"/>
            <w:shd w:val="clear" w:color="auto" w:fill="auto"/>
          </w:tcPr>
          <w:p w:rsidR="005760C9" w:rsidRPr="00DE1DE1" w:rsidRDefault="005760C9" w:rsidP="005760C9">
            <w:pPr>
              <w:pStyle w:val="affff6"/>
              <w:jc w:val="center"/>
            </w:pPr>
            <w:r w:rsidRPr="00DE1DE1">
              <w:t>Наименование</w:t>
            </w:r>
          </w:p>
        </w:tc>
        <w:tc>
          <w:tcPr>
            <w:tcW w:w="1048" w:type="dxa"/>
            <w:shd w:val="clear" w:color="auto" w:fill="auto"/>
          </w:tcPr>
          <w:p w:rsidR="005760C9" w:rsidRPr="00DE1DE1" w:rsidRDefault="005760C9" w:rsidP="005760C9">
            <w:pPr>
              <w:pStyle w:val="affff6"/>
              <w:jc w:val="center"/>
            </w:pPr>
            <w:r w:rsidRPr="00DE1DE1">
              <w:t xml:space="preserve">Ед. </w:t>
            </w:r>
            <w:proofErr w:type="spellStart"/>
            <w:r w:rsidRPr="00DE1DE1">
              <w:t>изм</w:t>
            </w:r>
            <w:proofErr w:type="spellEnd"/>
            <w:r w:rsidRPr="00DE1DE1">
              <w:t>.</w:t>
            </w:r>
          </w:p>
        </w:tc>
        <w:tc>
          <w:tcPr>
            <w:tcW w:w="1080" w:type="dxa"/>
            <w:shd w:val="clear" w:color="auto" w:fill="auto"/>
          </w:tcPr>
          <w:p w:rsidR="005760C9" w:rsidRPr="00DE1DE1" w:rsidRDefault="005760C9" w:rsidP="005760C9">
            <w:pPr>
              <w:pStyle w:val="affff6"/>
              <w:jc w:val="center"/>
            </w:pPr>
            <w:r w:rsidRPr="00DE1DE1">
              <w:t>Кол-во</w:t>
            </w:r>
          </w:p>
        </w:tc>
      </w:tr>
      <w:tr w:rsidR="005760C9" w:rsidRPr="00EC003E" w:rsidTr="005760C9">
        <w:tc>
          <w:tcPr>
            <w:tcW w:w="540" w:type="dxa"/>
            <w:shd w:val="clear" w:color="auto" w:fill="auto"/>
          </w:tcPr>
          <w:p w:rsidR="005760C9" w:rsidRPr="00DE1DE1" w:rsidRDefault="005760C9" w:rsidP="005760C9">
            <w:pPr>
              <w:pStyle w:val="affff6"/>
              <w:jc w:val="center"/>
              <w:rPr>
                <w:sz w:val="22"/>
                <w:szCs w:val="22"/>
              </w:rPr>
            </w:pPr>
            <w:r w:rsidRPr="00DE1DE1">
              <w:rPr>
                <w:sz w:val="22"/>
                <w:szCs w:val="22"/>
              </w:rPr>
              <w:t>1</w:t>
            </w:r>
          </w:p>
        </w:tc>
        <w:tc>
          <w:tcPr>
            <w:tcW w:w="3537" w:type="dxa"/>
            <w:shd w:val="clear" w:color="auto" w:fill="auto"/>
          </w:tcPr>
          <w:p w:rsidR="005760C9" w:rsidRPr="00DE1DE1" w:rsidRDefault="005760C9" w:rsidP="005760C9">
            <w:pPr>
              <w:rPr>
                <w:color w:val="000000"/>
                <w:sz w:val="22"/>
                <w:szCs w:val="22"/>
              </w:rPr>
            </w:pPr>
            <w:r w:rsidRPr="00DE1DE1">
              <w:rPr>
                <w:color w:val="000000"/>
                <w:sz w:val="22"/>
                <w:szCs w:val="22"/>
              </w:rPr>
              <w:t xml:space="preserve">Разработка грунта с перемещением до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DE1DE1">
                <w:rPr>
                  <w:color w:val="000000"/>
                  <w:sz w:val="22"/>
                  <w:szCs w:val="22"/>
                </w:rPr>
                <w:t>20 м</w:t>
              </w:r>
            </w:smartTag>
            <w:r w:rsidRPr="00DE1DE1">
              <w:rPr>
                <w:color w:val="000000"/>
                <w:sz w:val="22"/>
                <w:szCs w:val="22"/>
              </w:rPr>
              <w:t xml:space="preserve"> бульдозерами мощностью 59 кВт (</w:t>
            </w:r>
            <w:smartTag w:uri="urn:schemas-microsoft-com:office:smarttags" w:element="metricconverter">
              <w:smartTagPr>
                <w:attr w:name="ProductID" w:val="80 л"/>
              </w:smartTagPr>
              <w:r w:rsidRPr="00DE1DE1">
                <w:rPr>
                  <w:color w:val="000000"/>
                  <w:sz w:val="22"/>
                  <w:szCs w:val="22"/>
                </w:rPr>
                <w:t>80 л</w:t>
              </w:r>
            </w:smartTag>
            <w:r w:rsidRPr="00DE1DE1">
              <w:rPr>
                <w:color w:val="000000"/>
                <w:sz w:val="22"/>
                <w:szCs w:val="22"/>
              </w:rPr>
              <w:t>.с.), группа грунтов 2, 1000 куб.м. грунта</w:t>
            </w:r>
          </w:p>
        </w:tc>
        <w:tc>
          <w:tcPr>
            <w:tcW w:w="1137" w:type="dxa"/>
            <w:shd w:val="clear" w:color="auto" w:fill="auto"/>
          </w:tcPr>
          <w:p w:rsidR="005760C9" w:rsidRPr="00DE1DE1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DE1DE1">
              <w:rPr>
                <w:color w:val="000000"/>
                <w:sz w:val="22"/>
                <w:szCs w:val="22"/>
              </w:rPr>
              <w:t>1,133</w:t>
            </w:r>
          </w:p>
        </w:tc>
        <w:tc>
          <w:tcPr>
            <w:tcW w:w="2974" w:type="dxa"/>
            <w:shd w:val="clear" w:color="auto" w:fill="auto"/>
          </w:tcPr>
          <w:p w:rsidR="005760C9" w:rsidRPr="00DE1DE1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48" w:type="dxa"/>
            <w:shd w:val="clear" w:color="auto" w:fill="auto"/>
          </w:tcPr>
          <w:p w:rsidR="005760C9" w:rsidRPr="00DE1DE1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5760C9" w:rsidRPr="00DE1DE1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</w:tr>
      <w:tr w:rsidR="005760C9" w:rsidRPr="00EC003E" w:rsidTr="005760C9">
        <w:tc>
          <w:tcPr>
            <w:tcW w:w="54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2</w:t>
            </w:r>
          </w:p>
        </w:tc>
        <w:tc>
          <w:tcPr>
            <w:tcW w:w="3537" w:type="dxa"/>
            <w:shd w:val="clear" w:color="auto" w:fill="auto"/>
          </w:tcPr>
          <w:p w:rsidR="005760C9" w:rsidRPr="000629DA" w:rsidRDefault="005760C9" w:rsidP="005760C9">
            <w:pPr>
              <w:rPr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 xml:space="preserve">Планировка площадей механизированным способом, группа грунтов 2, 1000 кв.м. </w:t>
            </w:r>
          </w:p>
        </w:tc>
        <w:tc>
          <w:tcPr>
            <w:tcW w:w="1137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1,248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</w:tr>
      <w:tr w:rsidR="005760C9" w:rsidRPr="00EC003E" w:rsidTr="005760C9">
        <w:tc>
          <w:tcPr>
            <w:tcW w:w="54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3</w:t>
            </w:r>
          </w:p>
        </w:tc>
        <w:tc>
          <w:tcPr>
            <w:tcW w:w="3537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 xml:space="preserve">Уплотнение грунта прицепными кулачковыми катками 8 т за два прохода по одному следу при толщине слоя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0629DA">
                <w:rPr>
                  <w:color w:val="000000"/>
                  <w:sz w:val="22"/>
                  <w:szCs w:val="22"/>
                </w:rPr>
                <w:t>15 см</w:t>
              </w:r>
            </w:smartTag>
            <w:r w:rsidRPr="000629DA">
              <w:rPr>
                <w:color w:val="000000"/>
                <w:sz w:val="22"/>
                <w:szCs w:val="22"/>
              </w:rPr>
              <w:t xml:space="preserve">, 1000 куб.м. </w:t>
            </w:r>
          </w:p>
        </w:tc>
        <w:tc>
          <w:tcPr>
            <w:tcW w:w="1137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1,133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</w:tr>
      <w:tr w:rsidR="005760C9" w:rsidRPr="00EC003E" w:rsidTr="005760C9">
        <w:tc>
          <w:tcPr>
            <w:tcW w:w="54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4</w:t>
            </w:r>
          </w:p>
        </w:tc>
        <w:tc>
          <w:tcPr>
            <w:tcW w:w="3537" w:type="dxa"/>
            <w:shd w:val="clear" w:color="auto" w:fill="auto"/>
          </w:tcPr>
          <w:p w:rsidR="005760C9" w:rsidRPr="000629DA" w:rsidRDefault="005760C9" w:rsidP="005760C9">
            <w:pPr>
              <w:rPr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Устройство подстилающих и выравнивающих слоев оснований из песка, 100 куб.</w:t>
            </w:r>
            <w:proofErr w:type="gramStart"/>
            <w:r w:rsidRPr="000629DA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0629D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37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1,872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 xml:space="preserve">Песок природный для строительных работ средний </w:t>
            </w:r>
          </w:p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м3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187,2</w:t>
            </w:r>
          </w:p>
        </w:tc>
      </w:tr>
      <w:tr w:rsidR="005760C9" w:rsidRPr="00EC003E" w:rsidTr="005760C9">
        <w:tc>
          <w:tcPr>
            <w:tcW w:w="54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5</w:t>
            </w:r>
          </w:p>
        </w:tc>
        <w:tc>
          <w:tcPr>
            <w:tcW w:w="3537" w:type="dxa"/>
            <w:shd w:val="clear" w:color="auto" w:fill="auto"/>
          </w:tcPr>
          <w:p w:rsidR="005760C9" w:rsidRPr="000629DA" w:rsidRDefault="005760C9" w:rsidP="005760C9">
            <w:pPr>
              <w:rPr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 xml:space="preserve">Перевозка бетонных и </w:t>
            </w:r>
            <w:proofErr w:type="gramStart"/>
            <w:r w:rsidRPr="000629DA">
              <w:rPr>
                <w:color w:val="000000"/>
                <w:sz w:val="22"/>
                <w:szCs w:val="22"/>
              </w:rPr>
              <w:t>ж/б</w:t>
            </w:r>
            <w:proofErr w:type="gramEnd"/>
            <w:r w:rsidRPr="000629DA">
              <w:rPr>
                <w:color w:val="000000"/>
                <w:sz w:val="22"/>
                <w:szCs w:val="22"/>
              </w:rPr>
              <w:t xml:space="preserve"> изделий автомобилями бортовыми грузоподъемностью до 15 т, на расстояние до </w:t>
            </w:r>
            <w:smartTag w:uri="urn:schemas-microsoft-com:office:smarttags" w:element="metricconverter">
              <w:smartTagPr>
                <w:attr w:name="ProductID" w:val="3 км"/>
              </w:smartTagPr>
              <w:r w:rsidRPr="000629DA">
                <w:rPr>
                  <w:color w:val="000000"/>
                  <w:sz w:val="22"/>
                  <w:szCs w:val="22"/>
                </w:rPr>
                <w:t>3 км</w:t>
              </w:r>
            </w:smartTag>
            <w:r w:rsidRPr="000629DA">
              <w:rPr>
                <w:color w:val="000000"/>
                <w:sz w:val="22"/>
                <w:szCs w:val="22"/>
              </w:rPr>
              <w:t xml:space="preserve"> I </w:t>
            </w:r>
            <w:r w:rsidRPr="000629DA">
              <w:rPr>
                <w:color w:val="000000"/>
                <w:sz w:val="22"/>
                <w:szCs w:val="22"/>
              </w:rPr>
              <w:lastRenderedPageBreak/>
              <w:t>класс груза, 1т.</w:t>
            </w:r>
          </w:p>
        </w:tc>
        <w:tc>
          <w:tcPr>
            <w:tcW w:w="1137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lastRenderedPageBreak/>
              <w:t>236,3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</w:tr>
      <w:tr w:rsidR="005760C9" w:rsidRPr="00EC003E" w:rsidTr="005760C9">
        <w:trPr>
          <w:trHeight w:val="386"/>
        </w:trPr>
        <w:tc>
          <w:tcPr>
            <w:tcW w:w="540" w:type="dxa"/>
            <w:vMerge w:val="restart"/>
            <w:shd w:val="clear" w:color="auto" w:fill="auto"/>
          </w:tcPr>
          <w:p w:rsidR="005760C9" w:rsidRPr="000629DA" w:rsidRDefault="005760C9" w:rsidP="005760C9">
            <w:pPr>
              <w:pStyle w:val="affff6"/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3537" w:type="dxa"/>
            <w:vMerge w:val="restart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 xml:space="preserve">Устройство дорожных покрытий из сборных прямоугольных железобетонных плит площадью до </w:t>
            </w:r>
            <w:smartTag w:uri="urn:schemas-microsoft-com:office:smarttags" w:element="metricconverter">
              <w:smartTagPr>
                <w:attr w:name="ProductID" w:val="10,5 м2"/>
              </w:smartTagPr>
              <w:r w:rsidRPr="000629DA">
                <w:rPr>
                  <w:sz w:val="22"/>
                  <w:szCs w:val="22"/>
                </w:rPr>
                <w:t>10,5 м</w:t>
              </w:r>
              <w:proofErr w:type="gramStart"/>
              <w:r w:rsidRPr="000629DA">
                <w:rPr>
                  <w:sz w:val="22"/>
                  <w:szCs w:val="22"/>
                </w:rPr>
                <w:t>2</w:t>
              </w:r>
            </w:smartTag>
            <w:proofErr w:type="gramEnd"/>
            <w:r w:rsidRPr="000629DA">
              <w:rPr>
                <w:sz w:val="22"/>
                <w:szCs w:val="22"/>
              </w:rPr>
              <w:t>, 100 куб.м.</w:t>
            </w:r>
          </w:p>
        </w:tc>
        <w:tc>
          <w:tcPr>
            <w:tcW w:w="1137" w:type="dxa"/>
            <w:vMerge w:val="restart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0,984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 xml:space="preserve">Электроды диаметром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0629DA">
                <w:rPr>
                  <w:color w:val="000000"/>
                  <w:sz w:val="22"/>
                  <w:szCs w:val="22"/>
                </w:rPr>
                <w:t>4 мм</w:t>
              </w:r>
            </w:smartTag>
            <w:r w:rsidRPr="000629DA">
              <w:rPr>
                <w:color w:val="000000"/>
                <w:sz w:val="22"/>
                <w:szCs w:val="22"/>
              </w:rPr>
              <w:t xml:space="preserve"> Э42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т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0,0236</w:t>
            </w:r>
          </w:p>
        </w:tc>
      </w:tr>
      <w:tr w:rsidR="005760C9" w:rsidRPr="00EC003E" w:rsidTr="005760C9">
        <w:trPr>
          <w:trHeight w:val="385"/>
        </w:trPr>
        <w:tc>
          <w:tcPr>
            <w:tcW w:w="540" w:type="dxa"/>
            <w:vMerge/>
            <w:shd w:val="clear" w:color="auto" w:fill="auto"/>
          </w:tcPr>
          <w:p w:rsidR="005760C9" w:rsidRPr="000629DA" w:rsidRDefault="005760C9" w:rsidP="005760C9">
            <w:pPr>
              <w:pStyle w:val="affff6"/>
              <w:jc w:val="center"/>
              <w:rPr>
                <w:sz w:val="22"/>
                <w:szCs w:val="22"/>
              </w:rPr>
            </w:pPr>
          </w:p>
        </w:tc>
        <w:tc>
          <w:tcPr>
            <w:tcW w:w="3537" w:type="dxa"/>
            <w:vMerge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Мастика битумно-полимерная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т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0,4428</w:t>
            </w:r>
          </w:p>
        </w:tc>
      </w:tr>
      <w:tr w:rsidR="005760C9" w:rsidRPr="00EC003E" w:rsidTr="005760C9">
        <w:trPr>
          <w:trHeight w:val="385"/>
        </w:trPr>
        <w:tc>
          <w:tcPr>
            <w:tcW w:w="540" w:type="dxa"/>
            <w:vMerge/>
            <w:shd w:val="clear" w:color="auto" w:fill="auto"/>
          </w:tcPr>
          <w:p w:rsidR="005760C9" w:rsidRPr="000629DA" w:rsidRDefault="005760C9" w:rsidP="005760C9">
            <w:pPr>
              <w:pStyle w:val="affff6"/>
              <w:jc w:val="center"/>
              <w:rPr>
                <w:sz w:val="22"/>
                <w:szCs w:val="22"/>
              </w:rPr>
            </w:pPr>
          </w:p>
        </w:tc>
        <w:tc>
          <w:tcPr>
            <w:tcW w:w="3537" w:type="dxa"/>
            <w:vMerge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 xml:space="preserve">Горячекатаная арматурная сталь класса А-I, </w:t>
            </w:r>
            <w:proofErr w:type="gramStart"/>
            <w:r w:rsidRPr="000629DA">
              <w:rPr>
                <w:color w:val="000000"/>
                <w:sz w:val="22"/>
                <w:szCs w:val="22"/>
              </w:rPr>
              <w:t>А</w:t>
            </w:r>
            <w:proofErr w:type="gramEnd"/>
            <w:r w:rsidRPr="000629DA">
              <w:rPr>
                <w:color w:val="000000"/>
                <w:sz w:val="22"/>
                <w:szCs w:val="22"/>
              </w:rPr>
              <w:t>-II, А-III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т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0,0787</w:t>
            </w:r>
          </w:p>
        </w:tc>
      </w:tr>
      <w:tr w:rsidR="005760C9" w:rsidRPr="00EC003E" w:rsidTr="005760C9">
        <w:trPr>
          <w:trHeight w:val="385"/>
        </w:trPr>
        <w:tc>
          <w:tcPr>
            <w:tcW w:w="540" w:type="dxa"/>
            <w:vMerge/>
            <w:shd w:val="clear" w:color="auto" w:fill="auto"/>
          </w:tcPr>
          <w:p w:rsidR="005760C9" w:rsidRPr="000629DA" w:rsidRDefault="005760C9" w:rsidP="005760C9">
            <w:pPr>
              <w:pStyle w:val="affff6"/>
              <w:jc w:val="center"/>
              <w:rPr>
                <w:sz w:val="22"/>
                <w:szCs w:val="22"/>
              </w:rPr>
            </w:pPr>
          </w:p>
        </w:tc>
        <w:tc>
          <w:tcPr>
            <w:tcW w:w="3537" w:type="dxa"/>
            <w:vMerge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Бетон тяжелый, класс В27,5 (М350)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м3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0,4133</w:t>
            </w:r>
          </w:p>
        </w:tc>
      </w:tr>
      <w:tr w:rsidR="005760C9" w:rsidRPr="00EC003E" w:rsidTr="005760C9">
        <w:trPr>
          <w:trHeight w:val="385"/>
        </w:trPr>
        <w:tc>
          <w:tcPr>
            <w:tcW w:w="540" w:type="dxa"/>
            <w:vMerge/>
            <w:shd w:val="clear" w:color="auto" w:fill="auto"/>
          </w:tcPr>
          <w:p w:rsidR="005760C9" w:rsidRPr="000629DA" w:rsidRDefault="005760C9" w:rsidP="005760C9">
            <w:pPr>
              <w:pStyle w:val="affff6"/>
              <w:jc w:val="center"/>
              <w:rPr>
                <w:sz w:val="22"/>
                <w:szCs w:val="22"/>
              </w:rPr>
            </w:pPr>
          </w:p>
        </w:tc>
        <w:tc>
          <w:tcPr>
            <w:tcW w:w="3537" w:type="dxa"/>
            <w:vMerge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137" w:type="dxa"/>
            <w:vMerge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Раствор готовый отделочный тяжелый, цементный 1:3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м3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0,7085</w:t>
            </w:r>
          </w:p>
        </w:tc>
      </w:tr>
      <w:tr w:rsidR="005760C9" w:rsidRPr="00EC003E" w:rsidTr="005760C9">
        <w:trPr>
          <w:trHeight w:val="461"/>
        </w:trPr>
        <w:tc>
          <w:tcPr>
            <w:tcW w:w="540" w:type="dxa"/>
            <w:vMerge w:val="restart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7</w:t>
            </w:r>
          </w:p>
        </w:tc>
        <w:tc>
          <w:tcPr>
            <w:tcW w:w="3537" w:type="dxa"/>
            <w:vMerge w:val="restart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Установка блоков стен подвалов массой до 1,5 т (каркасно-тентовое сооружение №1), 100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0629DA">
              <w:rPr>
                <w:color w:val="000000"/>
                <w:sz w:val="22"/>
                <w:szCs w:val="22"/>
              </w:rPr>
              <w:t>шт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37" w:type="dxa"/>
            <w:vMerge w:val="restart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 xml:space="preserve">Бетон тяжелый, крупность заполнителя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0629DA">
                <w:rPr>
                  <w:color w:val="000000"/>
                  <w:sz w:val="22"/>
                  <w:szCs w:val="22"/>
                </w:rPr>
                <w:t>10 мм</w:t>
              </w:r>
            </w:smartTag>
            <w:r w:rsidRPr="000629DA">
              <w:rPr>
                <w:color w:val="000000"/>
                <w:sz w:val="22"/>
                <w:szCs w:val="22"/>
              </w:rPr>
              <w:t>, класс В12,5 (М150)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м3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0,235</w:t>
            </w:r>
          </w:p>
        </w:tc>
      </w:tr>
      <w:tr w:rsidR="005760C9" w:rsidRPr="00EC003E" w:rsidTr="005760C9">
        <w:trPr>
          <w:trHeight w:val="460"/>
        </w:trPr>
        <w:tc>
          <w:tcPr>
            <w:tcW w:w="540" w:type="dxa"/>
            <w:vMerge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3537" w:type="dxa"/>
            <w:vMerge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Раствор готовый кладочный цементный марки 100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м3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1,475</w:t>
            </w:r>
          </w:p>
        </w:tc>
      </w:tr>
      <w:tr w:rsidR="005760C9" w:rsidRPr="00EC003E" w:rsidTr="005760C9">
        <w:tc>
          <w:tcPr>
            <w:tcW w:w="54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8</w:t>
            </w:r>
          </w:p>
        </w:tc>
        <w:tc>
          <w:tcPr>
            <w:tcW w:w="3537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Демонтаж  блоков стен подвалов массой до 1,5 т (каркасно-тентовое сооружение №1), 100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0629DA">
              <w:rPr>
                <w:color w:val="000000"/>
                <w:sz w:val="22"/>
                <w:szCs w:val="22"/>
              </w:rPr>
              <w:t>шт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37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</w:tr>
      <w:tr w:rsidR="005760C9" w:rsidRPr="00EC003E" w:rsidTr="005760C9">
        <w:trPr>
          <w:trHeight w:val="461"/>
        </w:trPr>
        <w:tc>
          <w:tcPr>
            <w:tcW w:w="540" w:type="dxa"/>
            <w:vMerge w:val="restart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9</w:t>
            </w:r>
          </w:p>
        </w:tc>
        <w:tc>
          <w:tcPr>
            <w:tcW w:w="3537" w:type="dxa"/>
            <w:vMerge w:val="restart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Установка блоков стен подвалов массой до 1,5 т (каркасно-тентовое сооружение №2), 100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0629DA">
              <w:rPr>
                <w:color w:val="000000"/>
                <w:sz w:val="22"/>
                <w:szCs w:val="22"/>
              </w:rPr>
              <w:t>шт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37" w:type="dxa"/>
            <w:vMerge w:val="restart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 xml:space="preserve">Бетон тяжелый, крупность заполнителя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0629DA">
                <w:rPr>
                  <w:color w:val="000000"/>
                  <w:sz w:val="22"/>
                  <w:szCs w:val="22"/>
                </w:rPr>
                <w:t>10 мм</w:t>
              </w:r>
            </w:smartTag>
            <w:r w:rsidRPr="000629DA">
              <w:rPr>
                <w:color w:val="000000"/>
                <w:sz w:val="22"/>
                <w:szCs w:val="22"/>
              </w:rPr>
              <w:t>, класс В12,5 (М150)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м3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0,235</w:t>
            </w:r>
          </w:p>
        </w:tc>
      </w:tr>
      <w:tr w:rsidR="005760C9" w:rsidRPr="00EC003E" w:rsidTr="005760C9">
        <w:trPr>
          <w:trHeight w:val="460"/>
        </w:trPr>
        <w:tc>
          <w:tcPr>
            <w:tcW w:w="540" w:type="dxa"/>
            <w:vMerge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3537" w:type="dxa"/>
            <w:vMerge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Раствор готовый кладочный цементный марки 100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м3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1,475</w:t>
            </w:r>
          </w:p>
        </w:tc>
      </w:tr>
      <w:tr w:rsidR="005760C9" w:rsidRPr="00EC003E" w:rsidTr="005760C9">
        <w:tc>
          <w:tcPr>
            <w:tcW w:w="54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10</w:t>
            </w:r>
          </w:p>
        </w:tc>
        <w:tc>
          <w:tcPr>
            <w:tcW w:w="3537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Демонтаж  блоков стен подвалов массой до 1,5 т (каркасно-тентовое сооружение №2), 100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0629DA">
              <w:rPr>
                <w:color w:val="000000"/>
                <w:sz w:val="22"/>
                <w:szCs w:val="22"/>
              </w:rPr>
              <w:t>шт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137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</w:tr>
      <w:tr w:rsidR="005760C9" w:rsidRPr="00EC003E" w:rsidTr="005760C9">
        <w:trPr>
          <w:trHeight w:val="541"/>
        </w:trPr>
        <w:tc>
          <w:tcPr>
            <w:tcW w:w="54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11</w:t>
            </w:r>
          </w:p>
        </w:tc>
        <w:tc>
          <w:tcPr>
            <w:tcW w:w="3537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 xml:space="preserve">Установка металлических конструкций каркасов, </w:t>
            </w:r>
            <w:proofErr w:type="gramStart"/>
            <w:r w:rsidRPr="000629DA">
              <w:rPr>
                <w:color w:val="000000"/>
                <w:sz w:val="22"/>
                <w:szCs w:val="22"/>
              </w:rPr>
              <w:t>т</w:t>
            </w:r>
            <w:proofErr w:type="gramEnd"/>
          </w:p>
        </w:tc>
        <w:tc>
          <w:tcPr>
            <w:tcW w:w="1137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Мастика герметизирующая нетвердеющая «</w:t>
            </w:r>
            <w:proofErr w:type="spellStart"/>
            <w:r w:rsidRPr="000629DA">
              <w:rPr>
                <w:color w:val="000000"/>
                <w:sz w:val="22"/>
                <w:szCs w:val="22"/>
              </w:rPr>
              <w:t>Гэлан</w:t>
            </w:r>
            <w:proofErr w:type="spellEnd"/>
            <w:r w:rsidRPr="000629DA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т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0,0084</w:t>
            </w:r>
          </w:p>
        </w:tc>
      </w:tr>
      <w:tr w:rsidR="005760C9" w:rsidRPr="00EC003E" w:rsidTr="005760C9">
        <w:trPr>
          <w:trHeight w:val="113"/>
        </w:trPr>
        <w:tc>
          <w:tcPr>
            <w:tcW w:w="540" w:type="dxa"/>
            <w:vMerge w:val="restart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12</w:t>
            </w:r>
          </w:p>
        </w:tc>
        <w:tc>
          <w:tcPr>
            <w:tcW w:w="3537" w:type="dxa"/>
            <w:vMerge w:val="restart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 xml:space="preserve">Демонтаж металлических конструкций каркасов, </w:t>
            </w:r>
            <w:proofErr w:type="gramStart"/>
            <w:r w:rsidRPr="000629DA">
              <w:rPr>
                <w:color w:val="000000"/>
                <w:sz w:val="22"/>
                <w:szCs w:val="22"/>
              </w:rPr>
              <w:t>т</w:t>
            </w:r>
            <w:proofErr w:type="gramEnd"/>
            <w:r w:rsidRPr="000629DA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7" w:type="dxa"/>
            <w:vMerge w:val="restart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 xml:space="preserve">Электроды диаметром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0629DA">
                <w:rPr>
                  <w:color w:val="000000"/>
                  <w:sz w:val="22"/>
                  <w:szCs w:val="22"/>
                </w:rPr>
                <w:t>4 мм</w:t>
              </w:r>
            </w:smartTag>
            <w:r w:rsidRPr="000629DA">
              <w:rPr>
                <w:color w:val="000000"/>
                <w:sz w:val="22"/>
                <w:szCs w:val="22"/>
              </w:rPr>
              <w:t xml:space="preserve"> Э42А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т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0,006</w:t>
            </w:r>
          </w:p>
        </w:tc>
      </w:tr>
      <w:tr w:rsidR="005760C9" w:rsidRPr="00EC003E" w:rsidTr="005760C9">
        <w:trPr>
          <w:trHeight w:val="113"/>
        </w:trPr>
        <w:tc>
          <w:tcPr>
            <w:tcW w:w="540" w:type="dxa"/>
            <w:vMerge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3537" w:type="dxa"/>
            <w:vMerge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Бруски обрезные хвойных пород длиной 4-</w:t>
            </w:r>
            <w:smartTag w:uri="urn:schemas-microsoft-com:office:smarttags" w:element="metricconverter">
              <w:smartTagPr>
                <w:attr w:name="ProductID" w:val="6,5 м"/>
              </w:smartTagPr>
              <w:r w:rsidRPr="000629DA">
                <w:rPr>
                  <w:color w:val="000000"/>
                  <w:sz w:val="22"/>
                  <w:szCs w:val="22"/>
                </w:rPr>
                <w:t>6,5 м</w:t>
              </w:r>
            </w:smartTag>
            <w:r w:rsidRPr="000629DA">
              <w:rPr>
                <w:color w:val="000000"/>
                <w:sz w:val="22"/>
                <w:szCs w:val="22"/>
              </w:rPr>
              <w:t>, шириной 75-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0629DA">
                <w:rPr>
                  <w:color w:val="000000"/>
                  <w:sz w:val="22"/>
                  <w:szCs w:val="22"/>
                </w:rPr>
                <w:t>150 мм</w:t>
              </w:r>
            </w:smartTag>
            <w:r w:rsidRPr="000629DA">
              <w:rPr>
                <w:color w:val="000000"/>
                <w:sz w:val="22"/>
                <w:szCs w:val="22"/>
              </w:rPr>
              <w:t>, толщиной 40-</w:t>
            </w:r>
            <w:smartTag w:uri="urn:schemas-microsoft-com:office:smarttags" w:element="metricconverter">
              <w:smartTagPr>
                <w:attr w:name="ProductID" w:val="75 мм"/>
              </w:smartTagPr>
              <w:r w:rsidRPr="000629DA">
                <w:rPr>
                  <w:color w:val="000000"/>
                  <w:sz w:val="22"/>
                  <w:szCs w:val="22"/>
                </w:rPr>
                <w:t>75 мм</w:t>
              </w:r>
            </w:smartTag>
            <w:r w:rsidRPr="000629DA">
              <w:rPr>
                <w:color w:val="000000"/>
                <w:sz w:val="22"/>
                <w:szCs w:val="22"/>
              </w:rPr>
              <w:t>, II сорта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м3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0,84</w:t>
            </w:r>
          </w:p>
        </w:tc>
      </w:tr>
      <w:tr w:rsidR="005760C9" w:rsidRPr="00EC003E" w:rsidTr="005760C9">
        <w:trPr>
          <w:trHeight w:val="287"/>
        </w:trPr>
        <w:tc>
          <w:tcPr>
            <w:tcW w:w="540" w:type="dxa"/>
            <w:vMerge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3537" w:type="dxa"/>
            <w:vMerge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Эмаль ПФ-115 серая</w:t>
            </w: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т</w:t>
            </w: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0,0096</w:t>
            </w:r>
          </w:p>
        </w:tc>
      </w:tr>
      <w:tr w:rsidR="005760C9" w:rsidRPr="00EC003E" w:rsidTr="005760C9">
        <w:tc>
          <w:tcPr>
            <w:tcW w:w="54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13</w:t>
            </w:r>
          </w:p>
        </w:tc>
        <w:tc>
          <w:tcPr>
            <w:tcW w:w="3537" w:type="dxa"/>
            <w:shd w:val="clear" w:color="auto" w:fill="auto"/>
            <w:vAlign w:val="center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Покрытие каркаса тентом: стен и кровель,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0629DA">
              <w:rPr>
                <w:color w:val="000000"/>
                <w:sz w:val="22"/>
                <w:szCs w:val="22"/>
              </w:rPr>
              <w:t>100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0629DA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0629DA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0629DA">
              <w:rPr>
                <w:color w:val="000000"/>
                <w:sz w:val="22"/>
                <w:szCs w:val="22"/>
              </w:rPr>
              <w:t xml:space="preserve"> покрытия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19,35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</w:tr>
      <w:tr w:rsidR="005760C9" w:rsidRPr="00EC003E" w:rsidTr="005760C9">
        <w:tc>
          <w:tcPr>
            <w:tcW w:w="54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  <w:r w:rsidRPr="000629DA">
              <w:rPr>
                <w:sz w:val="22"/>
                <w:szCs w:val="22"/>
              </w:rPr>
              <w:t>14</w:t>
            </w:r>
          </w:p>
        </w:tc>
        <w:tc>
          <w:tcPr>
            <w:tcW w:w="3537" w:type="dxa"/>
            <w:shd w:val="clear" w:color="auto" w:fill="auto"/>
            <w:vAlign w:val="center"/>
          </w:tcPr>
          <w:p w:rsidR="005760C9" w:rsidRPr="000629DA" w:rsidRDefault="005760C9" w:rsidP="005760C9">
            <w:pPr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Демонтаж. Покрытие каркаса  тентом: стен и кровель, 100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0629DA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0629DA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0629DA">
              <w:rPr>
                <w:color w:val="000000"/>
                <w:sz w:val="22"/>
                <w:szCs w:val="22"/>
              </w:rPr>
              <w:t xml:space="preserve"> покрытия</w:t>
            </w:r>
          </w:p>
        </w:tc>
        <w:tc>
          <w:tcPr>
            <w:tcW w:w="1137" w:type="dxa"/>
            <w:shd w:val="clear" w:color="auto" w:fill="auto"/>
            <w:vAlign w:val="center"/>
          </w:tcPr>
          <w:p w:rsidR="005760C9" w:rsidRPr="000629DA" w:rsidRDefault="005760C9" w:rsidP="005760C9">
            <w:pPr>
              <w:jc w:val="center"/>
              <w:rPr>
                <w:color w:val="000000"/>
                <w:sz w:val="22"/>
                <w:szCs w:val="22"/>
              </w:rPr>
            </w:pPr>
            <w:r w:rsidRPr="000629DA">
              <w:rPr>
                <w:color w:val="000000"/>
                <w:sz w:val="22"/>
                <w:szCs w:val="22"/>
              </w:rPr>
              <w:t>19,35</w:t>
            </w:r>
          </w:p>
        </w:tc>
        <w:tc>
          <w:tcPr>
            <w:tcW w:w="2974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48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  <w:tc>
          <w:tcPr>
            <w:tcW w:w="1080" w:type="dxa"/>
            <w:shd w:val="clear" w:color="auto" w:fill="auto"/>
          </w:tcPr>
          <w:p w:rsidR="005760C9" w:rsidRPr="000629DA" w:rsidRDefault="005760C9" w:rsidP="005760C9">
            <w:pPr>
              <w:pStyle w:val="affff6"/>
              <w:rPr>
                <w:sz w:val="22"/>
                <w:szCs w:val="22"/>
              </w:rPr>
            </w:pPr>
          </w:p>
        </w:tc>
      </w:tr>
    </w:tbl>
    <w:p w:rsidR="005760C9" w:rsidRDefault="005760C9" w:rsidP="005760C9">
      <w:pPr>
        <w:pStyle w:val="affff6"/>
        <w:rPr>
          <w:b/>
        </w:rPr>
      </w:pPr>
    </w:p>
    <w:p w:rsidR="005760C9" w:rsidRPr="00DE1DE1" w:rsidRDefault="005760C9" w:rsidP="005760C9">
      <w:pPr>
        <w:pStyle w:val="affff6"/>
        <w:tabs>
          <w:tab w:val="left" w:pos="9923"/>
        </w:tabs>
        <w:ind w:right="283"/>
        <w:jc w:val="both"/>
        <w:rPr>
          <w:b/>
          <w:sz w:val="26"/>
          <w:szCs w:val="26"/>
        </w:rPr>
      </w:pPr>
      <w:r w:rsidRPr="00DE1DE1">
        <w:rPr>
          <w:b/>
          <w:sz w:val="26"/>
          <w:szCs w:val="26"/>
        </w:rPr>
        <w:t>6. Требования к участникам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5760C9" w:rsidRPr="007F2600" w:rsidRDefault="005760C9" w:rsidP="005760C9">
      <w:pPr>
        <w:tabs>
          <w:tab w:val="num" w:pos="900"/>
          <w:tab w:val="left" w:pos="1080"/>
          <w:tab w:val="left" w:pos="9923"/>
        </w:tabs>
        <w:ind w:right="283"/>
        <w:jc w:val="both"/>
        <w:rPr>
          <w:sz w:val="26"/>
          <w:szCs w:val="26"/>
        </w:rPr>
      </w:pPr>
      <w:r w:rsidRPr="007F2600">
        <w:rPr>
          <w:sz w:val="26"/>
          <w:szCs w:val="26"/>
        </w:rPr>
        <w:t xml:space="preserve">6.1. 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7F2600">
        <w:rPr>
          <w:sz w:val="26"/>
          <w:szCs w:val="26"/>
        </w:rPr>
        <w:t>саморегулируемой</w:t>
      </w:r>
      <w:proofErr w:type="spellEnd"/>
      <w:r w:rsidRPr="007F2600">
        <w:rPr>
          <w:sz w:val="26"/>
          <w:szCs w:val="26"/>
        </w:rPr>
        <w:t xml:space="preserve"> организацией, основанной на членстве лиц, осуществляющих строительство и имеющим право на выполнение работ:</w:t>
      </w:r>
    </w:p>
    <w:p w:rsidR="005760C9" w:rsidRPr="007F2600" w:rsidRDefault="005760C9" w:rsidP="005760C9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F2600">
        <w:rPr>
          <w:sz w:val="26"/>
          <w:szCs w:val="26"/>
        </w:rPr>
        <w:lastRenderedPageBreak/>
        <w:t xml:space="preserve">- </w:t>
      </w:r>
      <w:r w:rsidRPr="007F2600">
        <w:rPr>
          <w:bCs/>
          <w:sz w:val="26"/>
          <w:szCs w:val="26"/>
        </w:rPr>
        <w:t xml:space="preserve">Строительство временных: дорог; площадок; инженерных сетей и сооружений; </w:t>
      </w:r>
    </w:p>
    <w:p w:rsidR="005760C9" w:rsidRPr="007F2600" w:rsidRDefault="005760C9" w:rsidP="005760C9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F2600">
        <w:rPr>
          <w:bCs/>
          <w:sz w:val="26"/>
          <w:szCs w:val="26"/>
        </w:rPr>
        <w:t>- Монтаж, усиление и демонтаж конструктивных элементов и ограждающих конструкций зданий и сооружений;</w:t>
      </w:r>
    </w:p>
    <w:p w:rsidR="005760C9" w:rsidRPr="007F2600" w:rsidRDefault="005760C9" w:rsidP="005760C9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  <w:r w:rsidRPr="007F2600">
        <w:rPr>
          <w:bCs/>
          <w:sz w:val="26"/>
          <w:szCs w:val="26"/>
        </w:rPr>
        <w:t>-  Монтаж, усиление и демонтаж технологических конструкций.</w:t>
      </w:r>
    </w:p>
    <w:p w:rsidR="005760C9" w:rsidRPr="007F2600" w:rsidRDefault="005760C9" w:rsidP="005760C9">
      <w:pPr>
        <w:tabs>
          <w:tab w:val="num" w:pos="900"/>
          <w:tab w:val="left" w:pos="1080"/>
          <w:tab w:val="left" w:pos="9923"/>
        </w:tabs>
        <w:ind w:right="283"/>
        <w:jc w:val="both"/>
        <w:rPr>
          <w:bCs/>
          <w:iCs/>
          <w:sz w:val="22"/>
          <w:szCs w:val="22"/>
        </w:rPr>
      </w:pPr>
      <w:r w:rsidRPr="007F2600">
        <w:rPr>
          <w:sz w:val="26"/>
          <w:szCs w:val="26"/>
        </w:rPr>
        <w:t>6.2. Наличие л</w:t>
      </w:r>
      <w:r w:rsidRPr="007F2600">
        <w:rPr>
          <w:bCs/>
          <w:iCs/>
          <w:sz w:val="26"/>
          <w:szCs w:val="26"/>
        </w:rPr>
        <w:t>ицензии Федеральной службы по экологическому, технологическому и атомному надзору на право сооружения хранилищ радиоактивных отходов в части выполнения работ и оказания услуг эксплуатирующей организации.</w:t>
      </w:r>
    </w:p>
    <w:p w:rsidR="005760C9" w:rsidRPr="000861F7" w:rsidRDefault="005760C9" w:rsidP="005760C9">
      <w:pPr>
        <w:tabs>
          <w:tab w:val="num" w:pos="900"/>
          <w:tab w:val="left" w:pos="1080"/>
          <w:tab w:val="left" w:pos="9923"/>
        </w:tabs>
        <w:ind w:right="283"/>
        <w:jc w:val="both"/>
        <w:rPr>
          <w:sz w:val="26"/>
          <w:szCs w:val="26"/>
        </w:rPr>
      </w:pPr>
      <w:r w:rsidRPr="00DE1DE1">
        <w:rPr>
          <w:sz w:val="26"/>
          <w:szCs w:val="26"/>
        </w:rPr>
        <w:t xml:space="preserve">6.3.  </w:t>
      </w:r>
      <w:r w:rsidRPr="007F2600">
        <w:rPr>
          <w:sz w:val="26"/>
          <w:szCs w:val="26"/>
        </w:rPr>
        <w:t xml:space="preserve">Наличие лицензии </w:t>
      </w:r>
      <w:r w:rsidRPr="007F2600">
        <w:rPr>
          <w:bCs/>
          <w:sz w:val="26"/>
          <w:szCs w:val="26"/>
        </w:rPr>
        <w:t>ФСБ России на осуществление работ с использованием сведений, составляющих государственную тайну</w:t>
      </w:r>
      <w:r w:rsidRPr="007F2600">
        <w:rPr>
          <w:sz w:val="26"/>
          <w:szCs w:val="26"/>
        </w:rPr>
        <w:t>.</w:t>
      </w:r>
    </w:p>
    <w:p w:rsidR="005760C9" w:rsidRPr="000861F7" w:rsidRDefault="005760C9" w:rsidP="005760C9">
      <w:pPr>
        <w:tabs>
          <w:tab w:val="left" w:pos="9923"/>
        </w:tabs>
        <w:ind w:right="283"/>
        <w:jc w:val="both"/>
        <w:rPr>
          <w:b/>
          <w:sz w:val="26"/>
          <w:szCs w:val="26"/>
        </w:rPr>
      </w:pPr>
      <w:r w:rsidRPr="000861F7">
        <w:rPr>
          <w:b/>
          <w:sz w:val="26"/>
          <w:szCs w:val="26"/>
        </w:rPr>
        <w:t xml:space="preserve">       </w:t>
      </w:r>
    </w:p>
    <w:p w:rsidR="005760C9" w:rsidRPr="00DE1DE1" w:rsidRDefault="005760C9" w:rsidP="005760C9">
      <w:pPr>
        <w:pStyle w:val="affff6"/>
        <w:tabs>
          <w:tab w:val="left" w:pos="9923"/>
        </w:tabs>
        <w:ind w:right="283" w:firstLine="567"/>
        <w:rPr>
          <w:b/>
          <w:sz w:val="26"/>
          <w:szCs w:val="26"/>
        </w:rPr>
      </w:pPr>
    </w:p>
    <w:p w:rsidR="005760C9" w:rsidRPr="00DE1DE1" w:rsidRDefault="005760C9" w:rsidP="005760C9">
      <w:pPr>
        <w:pStyle w:val="affff6"/>
        <w:tabs>
          <w:tab w:val="left" w:pos="9923"/>
        </w:tabs>
        <w:ind w:right="283" w:firstLine="567"/>
        <w:rPr>
          <w:b/>
          <w:sz w:val="26"/>
          <w:szCs w:val="26"/>
        </w:rPr>
      </w:pPr>
      <w:r>
        <w:rPr>
          <w:b/>
          <w:sz w:val="26"/>
          <w:szCs w:val="26"/>
        </w:rPr>
        <w:t>7</w:t>
      </w:r>
      <w:r w:rsidRPr="00DE1DE1">
        <w:rPr>
          <w:b/>
          <w:sz w:val="26"/>
          <w:szCs w:val="26"/>
        </w:rPr>
        <w:t>. Порядок приемки результатов работы:</w:t>
      </w:r>
    </w:p>
    <w:p w:rsidR="00340061" w:rsidRPr="00246157" w:rsidRDefault="005760C9" w:rsidP="005760C9">
      <w:pPr>
        <w:jc w:val="center"/>
      </w:pPr>
      <w:r w:rsidRPr="00DE1DE1">
        <w:rPr>
          <w:sz w:val="26"/>
          <w:szCs w:val="26"/>
        </w:rPr>
        <w:t xml:space="preserve">Исполнитель оформляет Акт о приемке выполненных работ (форма КС-2), справку о стоимости выполненных работ и затрат (форма КС-3) и Акт </w:t>
      </w:r>
      <w:r>
        <w:rPr>
          <w:sz w:val="26"/>
          <w:szCs w:val="26"/>
        </w:rPr>
        <w:t>сдачи-приемки работ</w:t>
      </w:r>
      <w:r w:rsidRPr="00DE1DE1">
        <w:rPr>
          <w:sz w:val="26"/>
          <w:szCs w:val="26"/>
        </w:rPr>
        <w:t xml:space="preserve">. </w:t>
      </w:r>
      <w:proofErr w:type="gramStart"/>
      <w:r w:rsidRPr="007F2600">
        <w:rPr>
          <w:sz w:val="26"/>
          <w:szCs w:val="26"/>
        </w:rPr>
        <w:t>Исполнитель по окончании выполненных работ передает Заказчику сертификаты соответствия на применяемые материалы и конструкции, а также результаты лабораторных анализов и испытаний на применяемые строительные материалы и конструкции.</w:t>
      </w:r>
      <w:proofErr w:type="gramEnd"/>
    </w:p>
    <w:p w:rsidR="00340061" w:rsidRPr="00340061" w:rsidRDefault="00340061" w:rsidP="00340061">
      <w:pPr>
        <w:ind w:firstLine="709"/>
        <w:jc w:val="both"/>
      </w:pPr>
    </w:p>
    <w:p w:rsidR="00340061" w:rsidRDefault="00340061" w:rsidP="00536755">
      <w:pPr>
        <w:ind w:firstLine="709"/>
        <w:jc w:val="both"/>
      </w:pPr>
    </w:p>
    <w:sectPr w:rsidR="00340061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07E" w:rsidRDefault="0079607E">
      <w:r>
        <w:separator/>
      </w:r>
    </w:p>
  </w:endnote>
  <w:endnote w:type="continuationSeparator" w:id="0">
    <w:p w:rsidR="0079607E" w:rsidRDefault="00796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07E" w:rsidRDefault="0079607E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79607E" w:rsidRDefault="0079607E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79607E" w:rsidRPr="004A2DFE" w:rsidRDefault="0079607E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97A3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79607E" w:rsidRPr="00555BFE" w:rsidRDefault="0079607E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79607E" w:rsidRPr="002758F2" w:rsidRDefault="0079607E" w:rsidP="001A7DBD">
    <w:pPr>
      <w:pStyle w:val="af4"/>
      <w:jc w:val="center"/>
      <w:rPr>
        <w:rFonts w:ascii="Times New Roman" w:hAnsi="Times New Roman" w:cs="Times New Roman"/>
      </w:rPr>
    </w:pPr>
    <w:r w:rsidRPr="002758F2">
      <w:rPr>
        <w:rFonts w:ascii="Times New Roman" w:hAnsi="Times New Roman" w:cs="Times New Roman"/>
      </w:rPr>
      <w:t>Документация открытого аукциона в электронной форме на право заключения договора на п</w:t>
    </w:r>
    <w:r w:rsidRPr="002758F2">
      <w:rPr>
        <w:rFonts w:ascii="Times New Roman" w:hAnsi="Times New Roman" w:cs="Times New Roman"/>
        <w:bCs/>
        <w:color w:val="000000"/>
      </w:rPr>
      <w:t xml:space="preserve">раво заключения договора на </w:t>
    </w:r>
    <w:r w:rsidR="00697A3E" w:rsidRPr="006A1122">
      <w:rPr>
        <w:rFonts w:ascii="Times New Roman" w:hAnsi="Times New Roman"/>
        <w:bCs/>
      </w:rPr>
      <w:t xml:space="preserve">выполнение работ </w:t>
    </w:r>
    <w:r w:rsidR="00697A3E" w:rsidRPr="006A1122">
      <w:rPr>
        <w:rFonts w:ascii="Times New Roman" w:hAnsi="Times New Roman"/>
      </w:rPr>
      <w:t xml:space="preserve">по устройству временного настила из ж/б плит и каркасно-тентового сооружения с последующим демонтажем для сортировки и инвентаризации РАО из хранилищ </w:t>
    </w:r>
    <w:r w:rsidR="00697A3E" w:rsidRPr="006A1122">
      <w:rPr>
        <w:rFonts w:ascii="Times New Roman" w:hAnsi="Times New Roman"/>
        <w:lang w:val="en-US"/>
      </w:rPr>
      <w:t>F</w:t>
    </w:r>
    <w:r w:rsidR="00697A3E" w:rsidRPr="006A1122">
      <w:rPr>
        <w:rFonts w:ascii="Times New Roman" w:hAnsi="Times New Roman"/>
      </w:rPr>
      <w:t xml:space="preserve">4, </w:t>
    </w:r>
    <w:r w:rsidR="00697A3E" w:rsidRPr="006A1122">
      <w:rPr>
        <w:rFonts w:ascii="Times New Roman" w:hAnsi="Times New Roman"/>
        <w:lang w:val="en-US"/>
      </w:rPr>
      <w:t>F</w:t>
    </w:r>
    <w:r w:rsidR="00697A3E" w:rsidRPr="006A1122">
      <w:rPr>
        <w:rFonts w:ascii="Times New Roman" w:hAnsi="Times New Roman"/>
      </w:rPr>
      <w:t xml:space="preserve">5 (площадка траншейного захоронения малоактивных отходов </w:t>
    </w:r>
    <w:proofErr w:type="gramStart"/>
    <w:r w:rsidR="00697A3E" w:rsidRPr="006A1122">
      <w:rPr>
        <w:rFonts w:ascii="Times New Roman" w:hAnsi="Times New Roman"/>
      </w:rPr>
      <w:t>ПОС</w:t>
    </w:r>
    <w:proofErr w:type="gramEnd"/>
    <w:r w:rsidR="00697A3E" w:rsidRPr="006A1122">
      <w:rPr>
        <w:rFonts w:ascii="Times New Roman" w:hAnsi="Times New Roman"/>
      </w:rPr>
      <w:t xml:space="preserve"> 20134) и перенос</w:t>
    </w:r>
    <w:r w:rsidR="00697A3E">
      <w:rPr>
        <w:rFonts w:ascii="Times New Roman" w:hAnsi="Times New Roman"/>
      </w:rPr>
      <w:t>у</w:t>
    </w:r>
    <w:r w:rsidR="00697A3E" w:rsidRPr="006A1122">
      <w:rPr>
        <w:rFonts w:ascii="Times New Roman" w:hAnsi="Times New Roman"/>
      </w:rPr>
      <w:t xml:space="preserve"> каркасно-тентового сооружения на </w:t>
    </w:r>
    <w:proofErr w:type="spellStart"/>
    <w:r w:rsidR="00697A3E" w:rsidRPr="006A1122">
      <w:rPr>
        <w:rFonts w:ascii="Times New Roman" w:hAnsi="Times New Roman"/>
      </w:rPr>
      <w:t>промплощадку</w:t>
    </w:r>
    <w:proofErr w:type="spellEnd"/>
    <w:r w:rsidR="00697A3E" w:rsidRPr="006A1122">
      <w:rPr>
        <w:rFonts w:ascii="Times New Roman" w:hAnsi="Times New Roman"/>
      </w:rPr>
      <w:t xml:space="preserve"> ПХРО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07E" w:rsidRDefault="0079607E">
      <w:r>
        <w:separator/>
      </w:r>
    </w:p>
  </w:footnote>
  <w:footnote w:type="continuationSeparator" w:id="0">
    <w:p w:rsidR="0079607E" w:rsidRDefault="007960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5">
    <w:nsid w:val="2782671C"/>
    <w:multiLevelType w:val="hybridMultilevel"/>
    <w:tmpl w:val="0DB6823C"/>
    <w:lvl w:ilvl="0" w:tplc="764CCC02">
      <w:start w:val="3"/>
      <w:numFmt w:val="decimal"/>
      <w:lvlText w:val="%1."/>
      <w:lvlJc w:val="left"/>
      <w:pPr>
        <w:ind w:left="10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29C4226"/>
    <w:multiLevelType w:val="hybridMultilevel"/>
    <w:tmpl w:val="326CEA8A"/>
    <w:lvl w:ilvl="0" w:tplc="DC5A24A2">
      <w:start w:val="1"/>
      <w:numFmt w:val="decimal"/>
      <w:lvlText w:val="%1."/>
      <w:lvlJc w:val="left"/>
      <w:pPr>
        <w:ind w:left="1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17"/>
  </w:num>
  <w:num w:numId="4">
    <w:abstractNumId w:val="13"/>
  </w:num>
  <w:num w:numId="5">
    <w:abstractNumId w:val="0"/>
  </w:num>
  <w:num w:numId="6">
    <w:abstractNumId w:val="10"/>
  </w:num>
  <w:num w:numId="7">
    <w:abstractNumId w:val="2"/>
  </w:num>
  <w:num w:numId="8">
    <w:abstractNumId w:val="8"/>
  </w:num>
  <w:num w:numId="9">
    <w:abstractNumId w:val="1"/>
  </w:num>
  <w:num w:numId="10">
    <w:abstractNumId w:val="9"/>
  </w:num>
  <w:num w:numId="11">
    <w:abstractNumId w:val="16"/>
  </w:num>
  <w:num w:numId="12">
    <w:abstractNumId w:val="11"/>
  </w:num>
  <w:num w:numId="13">
    <w:abstractNumId w:val="14"/>
  </w:num>
  <w:num w:numId="14">
    <w:abstractNumId w:val="12"/>
  </w:num>
  <w:num w:numId="15">
    <w:abstractNumId w:val="4"/>
  </w:num>
  <w:num w:numId="16">
    <w:abstractNumId w:val="7"/>
  </w:num>
  <w:num w:numId="17">
    <w:abstractNumId w:val="5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15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8F2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0C9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97A3E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07E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7079B"/>
    <w:rsid w:val="00973E61"/>
    <w:rsid w:val="00974A14"/>
    <w:rsid w:val="009761C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6009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151BD9-F326-40DA-B502-0E9545C8B1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6A4C55-A6A1-4D7E-A066-817347EA3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2115</TotalTime>
  <Pages>4</Pages>
  <Words>762</Words>
  <Characters>5245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434</cp:revision>
  <cp:lastPrinted>2012-04-20T11:24:00Z</cp:lastPrinted>
  <dcterms:created xsi:type="dcterms:W3CDTF">2012-03-23T07:01:00Z</dcterms:created>
  <dcterms:modified xsi:type="dcterms:W3CDTF">2013-06-11T06:25:00Z</dcterms:modified>
</cp:coreProperties>
</file>