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02401A" w:rsidRPr="0002401A">
        <w:t>Изготовление траверсы для контейнера перегрузочного сб.22-3/1-2 ОК-300 ПБ и траверсы для координатно наводящего устройства сб.22-2 ОК-300ПБ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5A1DC8" w:rsidRDefault="00680B64" w:rsidP="00C80D52">
      <w:pPr>
        <w:ind w:left="539"/>
        <w:jc w:val="center"/>
        <w:rPr>
          <w:b/>
        </w:rPr>
      </w:pPr>
      <w:r w:rsidRPr="00130044">
        <w:rPr>
          <w:sz w:val="18"/>
          <w:szCs w:val="18"/>
        </w:rPr>
        <w:br w:type="page"/>
      </w:r>
      <w:r w:rsidR="00C80D52" w:rsidRPr="005A1DC8">
        <w:rPr>
          <w:b/>
        </w:rPr>
        <w:lastRenderedPageBreak/>
        <w:t xml:space="preserve">ТЕХНИЧЕСКОЕ ЗАДАНИЕ </w:t>
      </w:r>
    </w:p>
    <w:p w:rsidR="0002401A" w:rsidRPr="005A1DC8" w:rsidRDefault="0002401A" w:rsidP="00C80D52">
      <w:pPr>
        <w:ind w:left="539"/>
        <w:jc w:val="center"/>
        <w:rPr>
          <w:b/>
        </w:rPr>
      </w:pPr>
    </w:p>
    <w:p w:rsidR="00C80D52" w:rsidRPr="005A1DC8" w:rsidRDefault="00C80D52" w:rsidP="00E57C8E">
      <w:pPr>
        <w:jc w:val="both"/>
        <w:rPr>
          <w:b/>
        </w:rPr>
      </w:pPr>
      <w:r w:rsidRPr="005A1DC8">
        <w:rPr>
          <w:b/>
        </w:rPr>
        <w:t xml:space="preserve">на выполнение </w:t>
      </w:r>
      <w:r w:rsidR="00BA2609" w:rsidRPr="005A1DC8">
        <w:rPr>
          <w:b/>
        </w:rPr>
        <w:t>работ «</w:t>
      </w:r>
      <w:r w:rsidR="0002401A" w:rsidRPr="005A1DC8">
        <w:rPr>
          <w:b/>
        </w:rPr>
        <w:t>Изготовление траверсы для контейнера перегрузочного сб.22-3/1-2 ОК-300 ПБ и траверсы для координатно наводящего устройства сб.22-2 ОК-300ПБ</w:t>
      </w:r>
      <w:r w:rsidR="00BA2609" w:rsidRPr="005A1DC8">
        <w:rPr>
          <w:b/>
        </w:rPr>
        <w:t>»</w:t>
      </w:r>
      <w:r w:rsidRPr="005A1DC8">
        <w:rPr>
          <w:b/>
        </w:rPr>
        <w:t>.</w:t>
      </w:r>
    </w:p>
    <w:p w:rsidR="00E57C8E" w:rsidRPr="0071499A" w:rsidRDefault="00E57C8E" w:rsidP="0071499A">
      <w:pPr>
        <w:tabs>
          <w:tab w:val="left" w:pos="284"/>
        </w:tabs>
        <w:jc w:val="center"/>
        <w:outlineLvl w:val="0"/>
      </w:pPr>
    </w:p>
    <w:p w:rsidR="0071499A" w:rsidRPr="0071499A" w:rsidRDefault="0071499A" w:rsidP="0071499A">
      <w:pPr>
        <w:pStyle w:val="20"/>
        <w:numPr>
          <w:ilvl w:val="0"/>
          <w:numId w:val="18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</w:pPr>
      <w:r w:rsidRPr="0071499A"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  <w:t>Общие положения.</w:t>
      </w:r>
    </w:p>
    <w:p w:rsidR="0071499A" w:rsidRPr="0071499A" w:rsidRDefault="0071499A" w:rsidP="0071499A">
      <w:pPr>
        <w:pStyle w:val="31"/>
        <w:numPr>
          <w:ilvl w:val="2"/>
          <w:numId w:val="19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71499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71499A">
        <w:rPr>
          <w:rFonts w:ascii="Times New Roman" w:hAnsi="Times New Roman"/>
          <w:b w:val="0"/>
          <w:sz w:val="24"/>
          <w:szCs w:val="24"/>
        </w:rPr>
        <w:t>«Изготовление траверсы для контейнера перегрузочного сб.22-3/1-2 ОК-300 ПБ и траверсы для координатно наводящего устройства сб.22-2 ОК-300ПБ»</w:t>
      </w:r>
    </w:p>
    <w:p w:rsidR="0071499A" w:rsidRPr="0071499A" w:rsidRDefault="0071499A" w:rsidP="0071499A">
      <w:pPr>
        <w:pStyle w:val="31"/>
        <w:numPr>
          <w:ilvl w:val="1"/>
          <w:numId w:val="19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71499A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71499A">
        <w:rPr>
          <w:rFonts w:ascii="Times New Roman" w:hAnsi="Times New Roman"/>
          <w:b w:val="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Пантелеева Валерия Николаевича, действующего на основании доверенности № 3/Ф-01 от 21.01.2014.</w:t>
      </w:r>
      <w:proofErr w:type="gramEnd"/>
    </w:p>
    <w:p w:rsidR="0071499A" w:rsidRPr="0071499A" w:rsidRDefault="0071499A" w:rsidP="0071499A">
      <w:pPr>
        <w:pStyle w:val="31"/>
        <w:numPr>
          <w:ilvl w:val="1"/>
          <w:numId w:val="19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71499A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71499A" w:rsidRPr="0071499A" w:rsidRDefault="0071499A" w:rsidP="0071499A">
      <w:pPr>
        <w:pStyle w:val="31"/>
        <w:numPr>
          <w:ilvl w:val="1"/>
          <w:numId w:val="19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71499A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71499A" w:rsidRPr="0071499A" w:rsidRDefault="0071499A" w:rsidP="0071499A">
      <w:pPr>
        <w:pStyle w:val="31"/>
        <w:tabs>
          <w:tab w:val="left" w:pos="284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71499A">
        <w:rPr>
          <w:rFonts w:ascii="Times New Roman" w:hAnsi="Times New Roman"/>
          <w:b w:val="0"/>
          <w:sz w:val="24"/>
          <w:szCs w:val="24"/>
        </w:rPr>
        <w:t xml:space="preserve">начало – </w:t>
      </w:r>
      <w:proofErr w:type="gramStart"/>
      <w:r w:rsidRPr="0071499A">
        <w:rPr>
          <w:rFonts w:ascii="Times New Roman" w:hAnsi="Times New Roman"/>
          <w:b w:val="0"/>
          <w:sz w:val="24"/>
          <w:szCs w:val="24"/>
        </w:rPr>
        <w:t>с даты подписания</w:t>
      </w:r>
      <w:proofErr w:type="gramEnd"/>
      <w:r w:rsidRPr="0071499A">
        <w:rPr>
          <w:rFonts w:ascii="Times New Roman" w:hAnsi="Times New Roman"/>
          <w:b w:val="0"/>
          <w:sz w:val="24"/>
          <w:szCs w:val="24"/>
        </w:rPr>
        <w:t xml:space="preserve"> договора;</w:t>
      </w:r>
    </w:p>
    <w:p w:rsidR="0071499A" w:rsidRPr="0071499A" w:rsidRDefault="0071499A" w:rsidP="0071499A">
      <w:pPr>
        <w:pStyle w:val="31"/>
        <w:tabs>
          <w:tab w:val="left" w:pos="284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71499A">
        <w:rPr>
          <w:rFonts w:ascii="Times New Roman" w:hAnsi="Times New Roman"/>
          <w:b w:val="0"/>
          <w:sz w:val="24"/>
          <w:szCs w:val="24"/>
        </w:rPr>
        <w:t>окончание - не позднее 30 сентября 2014 года.</w:t>
      </w:r>
    </w:p>
    <w:p w:rsidR="0071499A" w:rsidRPr="0071499A" w:rsidRDefault="0071499A" w:rsidP="0071499A">
      <w:pPr>
        <w:pStyle w:val="31"/>
        <w:numPr>
          <w:ilvl w:val="1"/>
          <w:numId w:val="19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71499A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П.2л.12.26.14.2109.</w:t>
      </w:r>
    </w:p>
    <w:p w:rsidR="0071499A" w:rsidRPr="0071499A" w:rsidRDefault="0071499A" w:rsidP="0071499A">
      <w:pPr>
        <w:pStyle w:val="Default"/>
        <w:tabs>
          <w:tab w:val="left" w:pos="284"/>
        </w:tabs>
        <w:spacing w:before="0"/>
        <w:rPr>
          <w:b/>
        </w:rPr>
      </w:pPr>
      <w:r w:rsidRPr="0071499A">
        <w:rPr>
          <w:b/>
        </w:rPr>
        <w:t>2 Описание  оборудования:</w:t>
      </w:r>
    </w:p>
    <w:p w:rsidR="0071499A" w:rsidRPr="0071499A" w:rsidRDefault="0071499A" w:rsidP="0071499A">
      <w:pPr>
        <w:pStyle w:val="Default"/>
        <w:tabs>
          <w:tab w:val="left" w:pos="284"/>
        </w:tabs>
        <w:spacing w:before="0"/>
      </w:pPr>
      <w:r w:rsidRPr="0071499A">
        <w:t xml:space="preserve">2.1 Назначение оборудования </w:t>
      </w:r>
    </w:p>
    <w:p w:rsidR="0071499A" w:rsidRDefault="0071499A" w:rsidP="0071499A">
      <w:pPr>
        <w:pStyle w:val="Default"/>
        <w:tabs>
          <w:tab w:val="left" w:pos="284"/>
        </w:tabs>
        <w:spacing w:before="0"/>
        <w:rPr>
          <w:b/>
        </w:rPr>
      </w:pPr>
      <w:r w:rsidRPr="0071499A">
        <w:t>2.1.1 Наименование оборудования:</w:t>
      </w:r>
      <w:r w:rsidRPr="0071499A">
        <w:rPr>
          <w:b/>
        </w:rPr>
        <w:t xml:space="preserve"> </w:t>
      </w:r>
    </w:p>
    <w:p w:rsidR="0071499A" w:rsidRPr="0071499A" w:rsidRDefault="0071499A" w:rsidP="0071499A">
      <w:pPr>
        <w:pStyle w:val="Default"/>
        <w:tabs>
          <w:tab w:val="left" w:pos="284"/>
        </w:tabs>
        <w:spacing w:before="0"/>
      </w:pPr>
      <w:r w:rsidRPr="0071499A">
        <w:t xml:space="preserve">-траверса для контейнера перегрузочного сб.22-3/1-2 ОК-300 ПБ; </w:t>
      </w:r>
    </w:p>
    <w:p w:rsidR="0071499A" w:rsidRPr="0071499A" w:rsidRDefault="0071499A" w:rsidP="0071499A">
      <w:pPr>
        <w:pStyle w:val="Default"/>
        <w:tabs>
          <w:tab w:val="left" w:pos="284"/>
        </w:tabs>
        <w:spacing w:before="0"/>
      </w:pPr>
      <w:r w:rsidRPr="0071499A">
        <w:rPr>
          <w:b/>
        </w:rPr>
        <w:t>-</w:t>
      </w:r>
      <w:r w:rsidRPr="0071499A">
        <w:t>траверса для координатно наводящего устройства сб.22-2 ОК-300ПБ</w:t>
      </w:r>
      <w:proofErr w:type="gramStart"/>
      <w:r w:rsidRPr="0071499A">
        <w:t xml:space="preserve"> .</w:t>
      </w:r>
      <w:proofErr w:type="gramEnd"/>
      <w:r w:rsidRPr="0071499A">
        <w:t xml:space="preserve"> </w:t>
      </w:r>
    </w:p>
    <w:p w:rsidR="0071499A" w:rsidRPr="0071499A" w:rsidRDefault="0071499A" w:rsidP="0071499A">
      <w:pPr>
        <w:pStyle w:val="Default"/>
        <w:tabs>
          <w:tab w:val="left" w:pos="284"/>
        </w:tabs>
        <w:spacing w:before="0"/>
      </w:pPr>
      <w:r w:rsidRPr="0071499A">
        <w:t xml:space="preserve">Обозначение оборудования: сб.22-3/1-2 ОК-300 ПБ и сб.22-2 ОК-300ПБ. </w:t>
      </w:r>
    </w:p>
    <w:p w:rsidR="0071499A" w:rsidRPr="0071499A" w:rsidRDefault="0071499A" w:rsidP="0071499A">
      <w:pPr>
        <w:pStyle w:val="Default"/>
        <w:tabs>
          <w:tab w:val="left" w:pos="284"/>
        </w:tabs>
        <w:spacing w:before="0"/>
      </w:pPr>
      <w:r w:rsidRPr="0071499A">
        <w:t xml:space="preserve">2.1.2 Траверса для контейнера перегрузочного сб.22-3/1-2 ОК-300 ПБ и траверса для координатно наводящего устройства сб.22-2 ОК-300ПБ относятся к специальному технологическому перегрузочному оборудованию, находящегося в составе комплекта оборудования по выгрузке ОЯТ из емкостей БСХ, находящегося на штатных местах,  используемому СЗЦ «СевРАО» - филиалом ФГУП «РосРАО». </w:t>
      </w:r>
    </w:p>
    <w:p w:rsidR="0071499A" w:rsidRPr="0071499A" w:rsidRDefault="0071499A" w:rsidP="0071499A">
      <w:pPr>
        <w:pStyle w:val="Default"/>
        <w:tabs>
          <w:tab w:val="left" w:pos="284"/>
        </w:tabs>
        <w:spacing w:before="0"/>
      </w:pPr>
      <w:r w:rsidRPr="0071499A">
        <w:t>2.1.3 Траверсы  предназначены для транспортирования защитного контейнера сб.22-3/1-2 ОК-300 ПБ и   координатно наводящего устройства сб.22-2 ОК-300ПБ при проведении работ по обращению с ОЯТ.</w:t>
      </w:r>
    </w:p>
    <w:p w:rsidR="0071499A" w:rsidRPr="0071499A" w:rsidRDefault="0071499A" w:rsidP="0071499A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</w:pPr>
      <w:r w:rsidRPr="0071499A"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  <w:t>3. Цель и назначение работ.</w:t>
      </w:r>
    </w:p>
    <w:p w:rsidR="0071499A" w:rsidRPr="0071499A" w:rsidRDefault="0071499A" w:rsidP="0071499A">
      <w:pPr>
        <w:tabs>
          <w:tab w:val="left" w:pos="284"/>
        </w:tabs>
        <w:jc w:val="both"/>
        <w:rPr>
          <w:color w:val="000000"/>
        </w:rPr>
      </w:pPr>
      <w:r w:rsidRPr="0071499A">
        <w:rPr>
          <w:color w:val="000000"/>
        </w:rPr>
        <w:t>В результате выполнения работы должны быть изготовлены:</w:t>
      </w:r>
    </w:p>
    <w:p w:rsidR="0071499A" w:rsidRPr="0071499A" w:rsidRDefault="0071499A" w:rsidP="0071499A">
      <w:pPr>
        <w:pStyle w:val="Default"/>
        <w:tabs>
          <w:tab w:val="left" w:pos="284"/>
        </w:tabs>
        <w:spacing w:before="0"/>
      </w:pPr>
      <w:r w:rsidRPr="0071499A">
        <w:t xml:space="preserve">-траверса для контейнера перегрузочного сб.22-3/1-2 ОК-300 ПБ; </w:t>
      </w:r>
    </w:p>
    <w:p w:rsidR="0071499A" w:rsidRPr="0071499A" w:rsidRDefault="0071499A" w:rsidP="0071499A">
      <w:pPr>
        <w:pStyle w:val="Default"/>
        <w:tabs>
          <w:tab w:val="left" w:pos="284"/>
        </w:tabs>
        <w:spacing w:before="0"/>
      </w:pPr>
      <w:r w:rsidRPr="0071499A">
        <w:rPr>
          <w:b/>
        </w:rPr>
        <w:t>-</w:t>
      </w:r>
      <w:r w:rsidRPr="0071499A">
        <w:t>траверса для координатно наводящего устройства сб.22-2 ОК-300ПБ и доставлены в центр по обращению с РА</w:t>
      </w:r>
      <w:proofErr w:type="gramStart"/>
      <w:r w:rsidRPr="0071499A">
        <w:t>О-</w:t>
      </w:r>
      <w:proofErr w:type="gramEnd"/>
      <w:r w:rsidRPr="0071499A">
        <w:t xml:space="preserve"> отделение губа Андреева СЗЦ «СевРАО»- филиала ФГУП «РосРАО» </w:t>
      </w:r>
    </w:p>
    <w:p w:rsidR="0071499A" w:rsidRPr="0071499A" w:rsidRDefault="0071499A" w:rsidP="0071499A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</w:pPr>
      <w:r w:rsidRPr="0071499A"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  <w:t>4. Основные стадии и этапы выполнения работ.</w:t>
      </w:r>
    </w:p>
    <w:p w:rsidR="0071499A" w:rsidRPr="0071499A" w:rsidRDefault="0071499A" w:rsidP="0071499A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71499A">
        <w:t xml:space="preserve">  Работы выполняются в 3 этапа и включают в себя:</w:t>
      </w:r>
    </w:p>
    <w:p w:rsidR="0071499A" w:rsidRPr="0071499A" w:rsidRDefault="0071499A" w:rsidP="0071499A">
      <w:pPr>
        <w:widowControl w:val="0"/>
        <w:shd w:val="clear" w:color="auto" w:fill="FFFFFF"/>
        <w:tabs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71499A">
        <w:rPr>
          <w:color w:val="000000"/>
        </w:rPr>
        <w:t>1. Закупка материалов, предъявление сертификатов Заказчику для получения разрешения на начало работ.</w:t>
      </w:r>
    </w:p>
    <w:p w:rsidR="0071499A" w:rsidRPr="0071499A" w:rsidRDefault="0071499A" w:rsidP="0071499A">
      <w:pPr>
        <w:widowControl w:val="0"/>
        <w:shd w:val="clear" w:color="auto" w:fill="FFFFFF"/>
        <w:tabs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71499A">
        <w:rPr>
          <w:color w:val="000000"/>
        </w:rPr>
        <w:t>2.  Изготовление траверс.</w:t>
      </w:r>
    </w:p>
    <w:p w:rsidR="0071499A" w:rsidRPr="0071499A" w:rsidRDefault="0071499A" w:rsidP="0071499A">
      <w:pPr>
        <w:widowControl w:val="0"/>
        <w:shd w:val="clear" w:color="auto" w:fill="FFFFFF"/>
        <w:tabs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71499A">
        <w:rPr>
          <w:color w:val="000000"/>
        </w:rPr>
        <w:t>3.1. Проведение заводских испытаний.</w:t>
      </w:r>
    </w:p>
    <w:p w:rsidR="0071499A" w:rsidRPr="0071499A" w:rsidRDefault="0071499A" w:rsidP="0071499A">
      <w:pPr>
        <w:widowControl w:val="0"/>
        <w:shd w:val="clear" w:color="auto" w:fill="FFFFFF"/>
        <w:tabs>
          <w:tab w:val="left" w:pos="284"/>
          <w:tab w:val="left" w:pos="1087"/>
        </w:tabs>
        <w:autoSpaceDE w:val="0"/>
        <w:autoSpaceDN w:val="0"/>
        <w:adjustRightInd w:val="0"/>
        <w:jc w:val="both"/>
      </w:pPr>
      <w:r w:rsidRPr="0071499A">
        <w:t xml:space="preserve">3.2. </w:t>
      </w:r>
      <w:r w:rsidRPr="0071499A">
        <w:rPr>
          <w:color w:val="000000"/>
        </w:rPr>
        <w:t xml:space="preserve">Доставка готовых изделий </w:t>
      </w:r>
      <w:proofErr w:type="gramStart"/>
      <w:r w:rsidRPr="0071499A">
        <w:rPr>
          <w:color w:val="000000"/>
        </w:rPr>
        <w:t>в</w:t>
      </w:r>
      <w:proofErr w:type="gramEnd"/>
      <w:r w:rsidRPr="0071499A">
        <w:rPr>
          <w:color w:val="000000"/>
        </w:rPr>
        <w:t xml:space="preserve"> </w:t>
      </w:r>
      <w:r w:rsidRPr="0071499A">
        <w:t>ЗАТО Заозерск и передача Заказчику.</w:t>
      </w:r>
    </w:p>
    <w:p w:rsidR="0071499A" w:rsidRPr="0071499A" w:rsidRDefault="0071499A" w:rsidP="0071499A">
      <w:pPr>
        <w:shd w:val="clear" w:color="auto" w:fill="FFFFFF"/>
        <w:tabs>
          <w:tab w:val="num" w:pos="142"/>
          <w:tab w:val="left" w:pos="284"/>
        </w:tabs>
        <w:jc w:val="both"/>
        <w:rPr>
          <w:bCs/>
          <w:color w:val="000000"/>
        </w:rPr>
      </w:pPr>
      <w:r w:rsidRPr="0071499A">
        <w:rPr>
          <w:b/>
          <w:bCs/>
          <w:color w:val="000000"/>
        </w:rPr>
        <w:t xml:space="preserve">При выполнении работы руководствоваться </w:t>
      </w:r>
      <w:r w:rsidRPr="0071499A">
        <w:rPr>
          <w:bCs/>
        </w:rPr>
        <w:t xml:space="preserve">рабочими чертежами </w:t>
      </w:r>
      <w:r w:rsidRPr="0071499A">
        <w:t>сб.22-3/1-2 ОК-300 ПБ и сб.22-2 ОК-300ПБ.</w:t>
      </w:r>
    </w:p>
    <w:p w:rsidR="0071499A" w:rsidRPr="0071499A" w:rsidRDefault="0071499A" w:rsidP="0071499A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rFonts w:ascii="Times New Roman" w:hAnsi="Times New Roman"/>
          <w:iCs w:val="0"/>
          <w:kern w:val="18"/>
          <w:sz w:val="24"/>
          <w:szCs w:val="24"/>
          <w:lang w:eastAsia="en-US"/>
        </w:rPr>
      </w:pPr>
      <w:r w:rsidRPr="0071499A">
        <w:rPr>
          <w:rFonts w:ascii="Times New Roman" w:hAnsi="Times New Roman"/>
          <w:iCs w:val="0"/>
          <w:kern w:val="18"/>
          <w:sz w:val="24"/>
          <w:szCs w:val="24"/>
          <w:lang w:eastAsia="en-US"/>
        </w:rPr>
        <w:t>5. Порядок контроля и приемки.</w:t>
      </w:r>
    </w:p>
    <w:p w:rsidR="0071499A" w:rsidRPr="0071499A" w:rsidRDefault="0071499A" w:rsidP="0071499A">
      <w:pPr>
        <w:pStyle w:val="31"/>
        <w:keepNext w:val="0"/>
        <w:widowControl w:val="0"/>
        <w:tabs>
          <w:tab w:val="left" w:pos="284"/>
        </w:tabs>
        <w:spacing w:before="0" w:after="0"/>
        <w:ind w:left="0" w:firstLine="0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71499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71499A" w:rsidRPr="0071499A" w:rsidRDefault="0071499A" w:rsidP="0071499A">
      <w:pPr>
        <w:pStyle w:val="31"/>
        <w:keepNext w:val="0"/>
        <w:widowControl w:val="0"/>
        <w:tabs>
          <w:tab w:val="left" w:pos="284"/>
        </w:tabs>
        <w:spacing w:before="0" w:after="0"/>
        <w:ind w:left="0" w:firstLine="0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71499A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71499A" w:rsidRPr="0071499A" w:rsidRDefault="0071499A" w:rsidP="0071499A">
      <w:pPr>
        <w:pStyle w:val="35"/>
        <w:tabs>
          <w:tab w:val="left" w:pos="284"/>
        </w:tabs>
        <w:ind w:firstLine="0"/>
        <w:rPr>
          <w:bCs/>
          <w:color w:val="auto"/>
          <w:kern w:val="18"/>
          <w:u w:val="none"/>
          <w:lang w:eastAsia="en-US"/>
        </w:rPr>
      </w:pPr>
      <w:r w:rsidRPr="0071499A">
        <w:rPr>
          <w:bCs/>
          <w:color w:val="auto"/>
          <w:kern w:val="18"/>
          <w:u w:val="none"/>
          <w:lang w:eastAsia="en-US"/>
        </w:rPr>
        <w:t>- Акта выполненных работ;</w:t>
      </w:r>
    </w:p>
    <w:p w:rsidR="0071499A" w:rsidRPr="0071499A" w:rsidRDefault="0071499A" w:rsidP="0071499A">
      <w:pPr>
        <w:pStyle w:val="35"/>
        <w:tabs>
          <w:tab w:val="left" w:pos="284"/>
        </w:tabs>
        <w:ind w:firstLine="0"/>
        <w:rPr>
          <w:bCs/>
          <w:color w:val="auto"/>
          <w:kern w:val="18"/>
          <w:u w:val="none"/>
          <w:lang w:eastAsia="en-US"/>
        </w:rPr>
      </w:pPr>
      <w:r w:rsidRPr="0071499A">
        <w:rPr>
          <w:bCs/>
          <w:color w:val="auto"/>
          <w:kern w:val="18"/>
          <w:u w:val="none"/>
          <w:lang w:eastAsia="en-US"/>
        </w:rPr>
        <w:lastRenderedPageBreak/>
        <w:t>- Акт приёмки выполненных работ, подписанный производственным отделом Заказчика;</w:t>
      </w:r>
    </w:p>
    <w:p w:rsidR="0071499A" w:rsidRPr="0071499A" w:rsidRDefault="0071499A" w:rsidP="0071499A">
      <w:pPr>
        <w:pStyle w:val="35"/>
        <w:tabs>
          <w:tab w:val="left" w:pos="284"/>
        </w:tabs>
        <w:ind w:firstLine="0"/>
        <w:rPr>
          <w:bCs/>
          <w:color w:val="auto"/>
          <w:kern w:val="18"/>
          <w:u w:val="none"/>
          <w:lang w:eastAsia="en-US"/>
        </w:rPr>
      </w:pPr>
      <w:r w:rsidRPr="0071499A">
        <w:rPr>
          <w:bCs/>
          <w:color w:val="auto"/>
          <w:kern w:val="18"/>
          <w:u w:val="none"/>
          <w:lang w:eastAsia="en-US"/>
        </w:rPr>
        <w:t>- Разработанной документации в письменном виде 02 экз.;</w:t>
      </w:r>
    </w:p>
    <w:p w:rsidR="0071499A" w:rsidRPr="0071499A" w:rsidRDefault="0071499A" w:rsidP="0071499A">
      <w:pPr>
        <w:pStyle w:val="35"/>
        <w:tabs>
          <w:tab w:val="left" w:pos="284"/>
        </w:tabs>
        <w:ind w:firstLine="0"/>
        <w:rPr>
          <w:bCs/>
          <w:color w:val="auto"/>
          <w:kern w:val="18"/>
          <w:u w:val="none"/>
          <w:lang w:eastAsia="en-US"/>
        </w:rPr>
      </w:pPr>
      <w:r w:rsidRPr="0071499A">
        <w:rPr>
          <w:bCs/>
          <w:color w:val="auto"/>
          <w:kern w:val="18"/>
          <w:u w:val="none"/>
          <w:lang w:eastAsia="en-US"/>
        </w:rPr>
        <w:t>- Разработанной документации (электронная копия) 01 экз.;</w:t>
      </w:r>
    </w:p>
    <w:p w:rsidR="0071499A" w:rsidRPr="0071499A" w:rsidRDefault="0071499A" w:rsidP="0071499A">
      <w:pPr>
        <w:pStyle w:val="35"/>
        <w:tabs>
          <w:tab w:val="left" w:pos="284"/>
        </w:tabs>
        <w:ind w:firstLine="0"/>
        <w:rPr>
          <w:bCs/>
          <w:color w:val="auto"/>
          <w:kern w:val="18"/>
          <w:u w:val="none"/>
          <w:lang w:eastAsia="en-US"/>
        </w:rPr>
      </w:pPr>
      <w:r w:rsidRPr="0071499A">
        <w:rPr>
          <w:bCs/>
          <w:color w:val="auto"/>
          <w:kern w:val="18"/>
          <w:u w:val="none"/>
          <w:lang w:eastAsia="en-US"/>
        </w:rPr>
        <w:t xml:space="preserve">- Оригинал товарной и товарно-транспортной накладной в 02 </w:t>
      </w:r>
      <w:proofErr w:type="spellStart"/>
      <w:proofErr w:type="gramStart"/>
      <w:r w:rsidRPr="0071499A">
        <w:rPr>
          <w:bCs/>
          <w:color w:val="auto"/>
          <w:kern w:val="18"/>
          <w:u w:val="none"/>
          <w:lang w:eastAsia="en-US"/>
        </w:rPr>
        <w:t>экз</w:t>
      </w:r>
      <w:proofErr w:type="spellEnd"/>
      <w:proofErr w:type="gramEnd"/>
      <w:r w:rsidRPr="0071499A">
        <w:rPr>
          <w:bCs/>
          <w:color w:val="auto"/>
          <w:kern w:val="18"/>
          <w:u w:val="none"/>
          <w:lang w:eastAsia="en-US"/>
        </w:rPr>
        <w:t>;</w:t>
      </w:r>
    </w:p>
    <w:p w:rsidR="0071499A" w:rsidRPr="0071499A" w:rsidRDefault="0071499A" w:rsidP="0071499A">
      <w:pPr>
        <w:pStyle w:val="35"/>
        <w:tabs>
          <w:tab w:val="left" w:pos="284"/>
        </w:tabs>
        <w:ind w:firstLine="0"/>
        <w:rPr>
          <w:bCs/>
          <w:color w:val="auto"/>
          <w:kern w:val="18"/>
          <w:u w:val="none"/>
          <w:lang w:eastAsia="en-US"/>
        </w:rPr>
      </w:pPr>
      <w:r w:rsidRPr="0071499A">
        <w:rPr>
          <w:bCs/>
          <w:color w:val="auto"/>
          <w:kern w:val="18"/>
          <w:u w:val="none"/>
          <w:lang w:eastAsia="en-US"/>
        </w:rPr>
        <w:t>- Оригинала счета-фактуры в 3-х экземплярах;</w:t>
      </w:r>
    </w:p>
    <w:p w:rsidR="0071499A" w:rsidRPr="0071499A" w:rsidRDefault="0071499A" w:rsidP="0071499A">
      <w:pPr>
        <w:pStyle w:val="35"/>
        <w:tabs>
          <w:tab w:val="left" w:pos="284"/>
        </w:tabs>
        <w:ind w:firstLine="0"/>
        <w:rPr>
          <w:bCs/>
          <w:color w:val="auto"/>
          <w:kern w:val="18"/>
          <w:u w:val="none"/>
          <w:lang w:eastAsia="en-US"/>
        </w:rPr>
      </w:pPr>
      <w:r w:rsidRPr="0071499A">
        <w:rPr>
          <w:bCs/>
          <w:color w:val="auto"/>
          <w:kern w:val="18"/>
          <w:u w:val="none"/>
          <w:lang w:eastAsia="en-US"/>
        </w:rPr>
        <w:t>- Фотоматериалы.</w:t>
      </w:r>
    </w:p>
    <w:p w:rsidR="0071499A" w:rsidRPr="0071499A" w:rsidRDefault="0071499A" w:rsidP="0071499A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</w:pPr>
      <w:r w:rsidRPr="0071499A"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  <w:t>6. Требования к исполнителю работ.</w:t>
      </w:r>
    </w:p>
    <w:p w:rsidR="0071499A" w:rsidRPr="0071499A" w:rsidRDefault="0071499A" w:rsidP="0071499A">
      <w:pPr>
        <w:tabs>
          <w:tab w:val="left" w:pos="284"/>
        </w:tabs>
        <w:jc w:val="both"/>
        <w:rPr>
          <w:color w:val="000000"/>
        </w:rPr>
      </w:pPr>
      <w:r w:rsidRPr="0071499A">
        <w:rPr>
          <w:color w:val="000000"/>
        </w:rPr>
        <w:t>- Наличие лицензии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 (</w:t>
      </w:r>
      <w:proofErr w:type="gramStart"/>
      <w:r w:rsidRPr="0071499A">
        <w:rPr>
          <w:color w:val="000000"/>
        </w:rPr>
        <w:t>согласно Постановления</w:t>
      </w:r>
      <w:proofErr w:type="gramEnd"/>
      <w:r w:rsidRPr="0071499A">
        <w:rPr>
          <w:color w:val="000000"/>
        </w:rPr>
        <w:t xml:space="preserve">  Правительства РФ от 20.06.2000 г. № 471) (п. 27 Перечня).</w:t>
      </w:r>
    </w:p>
    <w:p w:rsidR="0071499A" w:rsidRPr="0071499A" w:rsidRDefault="0071499A" w:rsidP="0071499A">
      <w:pPr>
        <w:tabs>
          <w:tab w:val="left" w:pos="284"/>
        </w:tabs>
        <w:jc w:val="both"/>
        <w:rPr>
          <w:color w:val="000000"/>
        </w:rPr>
      </w:pPr>
      <w:r w:rsidRPr="0071499A">
        <w:rPr>
          <w:color w:val="000000"/>
        </w:rPr>
        <w:t xml:space="preserve">- Наличие опыта выполнения аналогичных работ не менее трёх лет на сумму заключенных договоров не менее 1 300 000,00 рублей. </w:t>
      </w:r>
    </w:p>
    <w:p w:rsidR="0071499A" w:rsidRPr="0071499A" w:rsidRDefault="0071499A" w:rsidP="0071499A">
      <w:pPr>
        <w:tabs>
          <w:tab w:val="left" w:pos="284"/>
        </w:tabs>
        <w:jc w:val="both"/>
      </w:pPr>
      <w:r w:rsidRPr="0071499A">
        <w:t>- Наличие всех необходимых для выполнения работ производственных мощностей, и оборудования или согласие привлеченных контрагентских организаций на предоставление услуг в ходе изготовления изделий (наличие фрезерного-токарного оборудования не менее 2-х единиц и газосварочного оборудовани</w:t>
      </w:r>
      <w:proofErr w:type="gramStart"/>
      <w:r w:rsidRPr="0071499A">
        <w:t>я-</w:t>
      </w:r>
      <w:proofErr w:type="gramEnd"/>
      <w:r w:rsidRPr="0071499A">
        <w:t xml:space="preserve"> не менее 2-х единиц); </w:t>
      </w:r>
    </w:p>
    <w:p w:rsidR="0071499A" w:rsidRPr="0071499A" w:rsidRDefault="0071499A" w:rsidP="0071499A">
      <w:pPr>
        <w:tabs>
          <w:tab w:val="left" w:pos="284"/>
        </w:tabs>
        <w:jc w:val="both"/>
      </w:pPr>
      <w:r w:rsidRPr="0071499A">
        <w:t>- наличие в штате сварщиков не ниже 4 разряда не менее 2 человек;</w:t>
      </w:r>
    </w:p>
    <w:p w:rsidR="0071499A" w:rsidRPr="0071499A" w:rsidRDefault="0071499A" w:rsidP="0071499A">
      <w:pPr>
        <w:tabs>
          <w:tab w:val="left" w:pos="284"/>
        </w:tabs>
        <w:jc w:val="both"/>
        <w:rPr>
          <w:color w:val="000000"/>
        </w:rPr>
      </w:pPr>
      <w:r w:rsidRPr="0071499A">
        <w:t>- наличие в штате фрезеровщиков не ниже 4 разряда не менее 2 человек.</w:t>
      </w:r>
    </w:p>
    <w:p w:rsidR="0071499A" w:rsidRDefault="0071499A" w:rsidP="0071499A">
      <w:pPr>
        <w:ind w:firstLine="709"/>
        <w:jc w:val="both"/>
        <w:rPr>
          <w:color w:val="000000"/>
          <w:sz w:val="28"/>
          <w:szCs w:val="28"/>
        </w:rPr>
      </w:pPr>
    </w:p>
    <w:p w:rsidR="0071499A" w:rsidRPr="00C00D72" w:rsidRDefault="0071499A" w:rsidP="0071499A">
      <w:pPr>
        <w:ind w:firstLine="709"/>
        <w:jc w:val="both"/>
        <w:rPr>
          <w:color w:val="000000"/>
          <w:sz w:val="28"/>
          <w:szCs w:val="28"/>
        </w:rPr>
      </w:pPr>
    </w:p>
    <w:p w:rsidR="0071499A" w:rsidRPr="00C00D72" w:rsidRDefault="0071499A" w:rsidP="0071499A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71499A" w:rsidRPr="00530A82" w:rsidTr="008D4D13">
        <w:tc>
          <w:tcPr>
            <w:tcW w:w="3284" w:type="dxa"/>
            <w:shd w:val="clear" w:color="auto" w:fill="auto"/>
          </w:tcPr>
          <w:p w:rsidR="0071499A" w:rsidRPr="00530A82" w:rsidRDefault="0071499A" w:rsidP="008D4D13">
            <w:pPr>
              <w:tabs>
                <w:tab w:val="num" w:pos="142"/>
              </w:tabs>
              <w:jc w:val="both"/>
            </w:pPr>
            <w:bookmarkStart w:id="0" w:name="_GoBack"/>
            <w:bookmarkEnd w:id="0"/>
          </w:p>
        </w:tc>
        <w:tc>
          <w:tcPr>
            <w:tcW w:w="3284" w:type="dxa"/>
            <w:shd w:val="clear" w:color="auto" w:fill="auto"/>
          </w:tcPr>
          <w:p w:rsidR="0071499A" w:rsidRPr="00530A82" w:rsidRDefault="0071499A" w:rsidP="008D4D13">
            <w:pPr>
              <w:tabs>
                <w:tab w:val="num" w:pos="142"/>
              </w:tabs>
              <w:jc w:val="both"/>
            </w:pPr>
          </w:p>
        </w:tc>
        <w:tc>
          <w:tcPr>
            <w:tcW w:w="3285" w:type="dxa"/>
            <w:shd w:val="clear" w:color="auto" w:fill="auto"/>
          </w:tcPr>
          <w:p w:rsidR="0071499A" w:rsidRPr="00530A82" w:rsidRDefault="0071499A" w:rsidP="008D4D13">
            <w:pPr>
              <w:tabs>
                <w:tab w:val="num" w:pos="142"/>
              </w:tabs>
              <w:jc w:val="both"/>
            </w:pPr>
          </w:p>
        </w:tc>
      </w:tr>
    </w:tbl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6E5" w:rsidRDefault="00F566E5">
      <w:r>
        <w:separator/>
      </w:r>
    </w:p>
  </w:endnote>
  <w:endnote w:type="continuationSeparator" w:id="0">
    <w:p w:rsidR="00F566E5" w:rsidRDefault="00F56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63C2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6E5" w:rsidRDefault="00F566E5">
      <w:r>
        <w:separator/>
      </w:r>
    </w:p>
  </w:footnote>
  <w:footnote w:type="continuationSeparator" w:id="0">
    <w:p w:rsidR="00F566E5" w:rsidRDefault="00F56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2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23"/>
  </w:num>
  <w:num w:numId="4">
    <w:abstractNumId w:val="18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2"/>
  </w:num>
  <w:num w:numId="13">
    <w:abstractNumId w:val="7"/>
  </w:num>
  <w:num w:numId="14">
    <w:abstractNumId w:val="16"/>
  </w:num>
  <w:num w:numId="15">
    <w:abstractNumId w:val="20"/>
  </w:num>
  <w:num w:numId="16">
    <w:abstractNumId w:val="17"/>
  </w:num>
  <w:num w:numId="17">
    <w:abstractNumId w:val="12"/>
  </w:num>
  <w:num w:numId="18">
    <w:abstractNumId w:val="8"/>
  </w:num>
  <w:num w:numId="19">
    <w:abstractNumId w:val="19"/>
  </w:num>
  <w:num w:numId="20">
    <w:abstractNumId w:val="11"/>
  </w:num>
  <w:num w:numId="21">
    <w:abstractNumId w:val="9"/>
  </w:num>
  <w:num w:numId="22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C25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499A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2C1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6E5"/>
    <w:rsid w:val="00F56A94"/>
    <w:rsid w:val="00F60166"/>
    <w:rsid w:val="00F61136"/>
    <w:rsid w:val="00F61E67"/>
    <w:rsid w:val="00F62BD9"/>
    <w:rsid w:val="00F62C26"/>
    <w:rsid w:val="00F64B6B"/>
    <w:rsid w:val="00F64D2D"/>
    <w:rsid w:val="00F66C7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55A48-AFF3-4467-B823-8F87AB5475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EBDF0A-F874-4DCD-B648-48B8E9911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103</cp:revision>
  <cp:lastPrinted>2014-05-16T12:19:00Z</cp:lastPrinted>
  <dcterms:created xsi:type="dcterms:W3CDTF">2012-11-15T12:52:00Z</dcterms:created>
  <dcterms:modified xsi:type="dcterms:W3CDTF">2014-05-16T12:45:00Z</dcterms:modified>
</cp:coreProperties>
</file>