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798"/>
        <w:gridCol w:w="2033"/>
        <w:gridCol w:w="4532"/>
        <w:gridCol w:w="952"/>
        <w:gridCol w:w="1256"/>
      </w:tblGrid>
      <w:tr w:rsidR="008D7B19">
        <w:tc>
          <w:tcPr>
            <w:tcW w:w="817" w:type="dxa"/>
            <w:vAlign w:val="center"/>
          </w:tcPr>
          <w:p w:rsidR="008D7B19" w:rsidRDefault="00635458">
            <w:pPr>
              <w:jc w:val="center"/>
              <w:rPr>
                <w:rFonts w:ascii="Times" w:hAnsi="Times"/>
                <w:b/>
              </w:rPr>
            </w:pPr>
            <w:bookmarkStart w:id="0" w:name="_GoBack" w:colFirst="0" w:colLast="0"/>
            <w:r>
              <w:rPr>
                <w:rFonts w:ascii="Times" w:hAnsi="Times"/>
                <w:b/>
              </w:rPr>
              <w:t xml:space="preserve">№ </w:t>
            </w:r>
            <w:proofErr w:type="gramStart"/>
            <w:r>
              <w:rPr>
                <w:rFonts w:ascii="Times" w:hAnsi="Times"/>
                <w:b/>
              </w:rPr>
              <w:t>п</w:t>
            </w:r>
            <w:proofErr w:type="gramEnd"/>
            <w:r>
              <w:rPr>
                <w:rFonts w:ascii="Times" w:hAnsi="Times"/>
                <w:b/>
              </w:rPr>
              <w:t>/п</w:t>
            </w:r>
          </w:p>
        </w:tc>
        <w:tc>
          <w:tcPr>
            <w:tcW w:w="1843" w:type="dxa"/>
            <w:vAlign w:val="center"/>
          </w:tcPr>
          <w:p w:rsidR="008D7B19" w:rsidRDefault="00635458">
            <w:pPr>
              <w:pStyle w:val="1"/>
              <w:outlineLvl w:val="0"/>
              <w:rPr>
                <w:rFonts w:ascii="Times" w:hAnsi="Times"/>
                <w:b/>
                <w:sz w:val="20"/>
              </w:rPr>
            </w:pPr>
            <w:r>
              <w:rPr>
                <w:rFonts w:ascii="Times" w:hAnsi="Times"/>
                <w:b/>
                <w:sz w:val="20"/>
              </w:rPr>
              <w:t>НаименованиеТМЦ</w:t>
            </w:r>
          </w:p>
        </w:tc>
        <w:tc>
          <w:tcPr>
            <w:tcW w:w="4678" w:type="dxa"/>
          </w:tcPr>
          <w:p w:rsidR="008D7B19" w:rsidRDefault="00635458">
            <w:pPr>
              <w:pStyle w:val="1"/>
              <w:jc w:val="left"/>
              <w:outlineLvl w:val="0"/>
              <w:rPr>
                <w:rFonts w:ascii="Times" w:hAnsi="Times"/>
                <w:b/>
                <w:sz w:val="20"/>
              </w:rPr>
            </w:pPr>
            <w:r>
              <w:rPr>
                <w:rFonts w:ascii="Times" w:hAnsi="Times"/>
                <w:b/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потребностям заказчика. Особые требования к закупаемой продукции (класс безопасности, соответствие ГОСТам, ТУ, сведения о драгметаллах, наличие сертификатов, наличие технической документации)</w:t>
            </w:r>
          </w:p>
        </w:tc>
        <w:tc>
          <w:tcPr>
            <w:tcW w:w="977" w:type="dxa"/>
            <w:vAlign w:val="center"/>
          </w:tcPr>
          <w:p w:rsidR="008D7B19" w:rsidRDefault="00635458">
            <w:pPr>
              <w:pStyle w:val="1"/>
              <w:outlineLvl w:val="0"/>
              <w:rPr>
                <w:rFonts w:ascii="Times" w:hAnsi="Times"/>
                <w:b/>
                <w:sz w:val="20"/>
              </w:rPr>
            </w:pPr>
            <w:r>
              <w:rPr>
                <w:rFonts w:ascii="Times" w:hAnsi="Times"/>
                <w:b/>
                <w:sz w:val="20"/>
              </w:rPr>
              <w:t>Ед. изм.</w:t>
            </w:r>
          </w:p>
        </w:tc>
        <w:tc>
          <w:tcPr>
            <w:tcW w:w="1256" w:type="dxa"/>
            <w:vAlign w:val="center"/>
          </w:tcPr>
          <w:p w:rsidR="008D7B19" w:rsidRDefault="00635458">
            <w:pPr>
              <w:pStyle w:val="1"/>
              <w:outlineLvl w:val="0"/>
              <w:rPr>
                <w:rFonts w:ascii="Times" w:hAnsi="Times"/>
                <w:b/>
                <w:sz w:val="20"/>
              </w:rPr>
            </w:pPr>
            <w:r>
              <w:rPr>
                <w:rFonts w:ascii="Times" w:hAnsi="Times"/>
                <w:b/>
                <w:sz w:val="20"/>
              </w:rPr>
              <w:t>Объем, количество</w:t>
            </w:r>
          </w:p>
        </w:tc>
      </w:tr>
      <w:tr w:rsidR="008D7B19" w:rsidTr="00441BD6">
        <w:tc>
          <w:tcPr>
            <w:tcW w:w="817" w:type="dxa"/>
          </w:tcPr>
          <w:p w:rsidR="008D7B19" w:rsidRDefault="008D7B19"/>
          <w:p w:rsidR="008D7B19" w:rsidRDefault="008D7B19"/>
          <w:p w:rsidR="008D7B19" w:rsidRDefault="008D7B19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>
            <w:r>
              <w:t>1</w:t>
            </w:r>
          </w:p>
          <w:p w:rsidR="00441BD6" w:rsidRDefault="00441BD6"/>
        </w:tc>
        <w:tc>
          <w:tcPr>
            <w:tcW w:w="1843" w:type="dxa"/>
            <w:vAlign w:val="center"/>
          </w:tcPr>
          <w:p w:rsidR="005E47D7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 xml:space="preserve">Кабель </w:t>
            </w:r>
          </w:p>
          <w:p w:rsidR="005E47D7" w:rsidRDefault="005E47D7">
            <w:pPr>
              <w:rPr>
                <w:rFonts w:ascii="Times" w:hAnsi="Times"/>
                <w:b/>
                <w:color w:val="000000"/>
              </w:rPr>
            </w:pPr>
          </w:p>
          <w:p w:rsidR="005E47D7" w:rsidRDefault="005E47D7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Типа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proofErr w:type="spellStart"/>
            <w:r>
              <w:rPr>
                <w:rFonts w:ascii="Times" w:hAnsi="Times"/>
                <w:b/>
                <w:color w:val="000000"/>
              </w:rPr>
              <w:t>КМПВЭВнг-</w:t>
            </w:r>
            <w:proofErr w:type="gramStart"/>
            <w:r>
              <w:rPr>
                <w:rFonts w:ascii="Times" w:hAnsi="Times"/>
                <w:b/>
                <w:color w:val="000000"/>
              </w:rPr>
              <w:t>LS</w:t>
            </w:r>
            <w:proofErr w:type="spellEnd"/>
            <w:proofErr w:type="gramEnd"/>
            <w:r>
              <w:rPr>
                <w:rFonts w:ascii="Times" w:hAnsi="Times"/>
                <w:b/>
                <w:color w:val="000000"/>
              </w:rPr>
              <w:t xml:space="preserve"> 7х0.5-500</w:t>
            </w:r>
          </w:p>
          <w:p w:rsidR="005E47D7" w:rsidRDefault="005E47D7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или эквивалент</w:t>
            </w:r>
          </w:p>
        </w:tc>
        <w:tc>
          <w:tcPr>
            <w:tcW w:w="4678" w:type="dxa"/>
            <w:vAlign w:val="center"/>
          </w:tcPr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Судовой малогабаритный кабель с медными многопроволочными жилами, с пластмассовой изоляцией, оболочка – ПВ</w:t>
            </w:r>
            <w:proofErr w:type="gramStart"/>
            <w:r>
              <w:rPr>
                <w:rFonts w:ascii="Times" w:hAnsi="Times"/>
                <w:b/>
                <w:color w:val="000000"/>
              </w:rPr>
              <w:t>Х-</w:t>
            </w:r>
            <w:proofErr w:type="gramEnd"/>
            <w:r>
              <w:rPr>
                <w:rFonts w:ascii="Times" w:hAnsi="Times"/>
                <w:b/>
                <w:color w:val="000000"/>
              </w:rPr>
              <w:t xml:space="preserve"> пластикат, общий экран – медная проволока, наружная оболочка – ПВХ-пластикат. Предназначен для неподвижной прокладки в стационарных установках, для монтажа цепей управления сигнализации, связи, межприборных соединений, работающих при переменных напряжениях 500В и 1000В, частотой не более 200 кГц, в диапазоне температур от -50</w:t>
            </w:r>
            <w:proofErr w:type="gramStart"/>
            <w:r>
              <w:rPr>
                <w:rFonts w:ascii="Times" w:hAnsi="Times"/>
                <w:b/>
                <w:color w:val="000000"/>
              </w:rPr>
              <w:t>ºС</w:t>
            </w:r>
            <w:proofErr w:type="gramEnd"/>
            <w:r>
              <w:rPr>
                <w:rFonts w:ascii="Times" w:hAnsi="Times"/>
                <w:b/>
                <w:color w:val="000000"/>
              </w:rPr>
              <w:t xml:space="preserve"> до + 65ºС  и относительной  влажности 98% при температуре +35º. Кабель устойчив к воздействию  ГСМ и жидкости ПГВ, не распространяет горение. 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 xml:space="preserve">Электрическое сопротивление изоляции (на 1 км длины) не менее 150 Мом. Рабочая емкость 1 м кабеля – не более 260пф (для одиночной экранированной жилы).  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 xml:space="preserve">LS-низкое </w:t>
            </w:r>
            <w:proofErr w:type="spellStart"/>
            <w:r>
              <w:rPr>
                <w:rFonts w:ascii="Times" w:hAnsi="Times"/>
                <w:b/>
                <w:color w:val="000000"/>
              </w:rPr>
              <w:t>дым</w:t>
            </w:r>
            <w:proofErr w:type="gramStart"/>
            <w:r>
              <w:rPr>
                <w:rFonts w:ascii="Times" w:hAnsi="Times"/>
                <w:b/>
                <w:color w:val="000000"/>
              </w:rPr>
              <w:t>о</w:t>
            </w:r>
            <w:proofErr w:type="spellEnd"/>
            <w:r>
              <w:rPr>
                <w:rFonts w:ascii="Times" w:hAnsi="Times"/>
                <w:b/>
                <w:color w:val="000000"/>
              </w:rPr>
              <w:t>-</w:t>
            </w:r>
            <w:proofErr w:type="gramEnd"/>
            <w:r>
              <w:rPr>
                <w:rFonts w:ascii="Times" w:hAnsi="Times"/>
                <w:b/>
                <w:color w:val="000000"/>
              </w:rPr>
              <w:t xml:space="preserve"> и </w:t>
            </w:r>
            <w:proofErr w:type="spellStart"/>
            <w:r>
              <w:rPr>
                <w:rFonts w:ascii="Times" w:hAnsi="Times"/>
                <w:b/>
                <w:color w:val="000000"/>
              </w:rPr>
              <w:t>газовыделение</w:t>
            </w:r>
            <w:proofErr w:type="spellEnd"/>
            <w:r>
              <w:rPr>
                <w:rFonts w:ascii="Times" w:hAnsi="Times"/>
                <w:b/>
                <w:color w:val="000000"/>
              </w:rPr>
              <w:t xml:space="preserve">.     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Сечение 7х0.5 мм</w:t>
            </w:r>
            <w:r>
              <w:rPr>
                <w:rFonts w:ascii="Times" w:hAnsi="Times" w:cs="Times"/>
                <w:b/>
                <w:color w:val="000000"/>
              </w:rPr>
              <w:t>²</w:t>
            </w:r>
          </w:p>
        </w:tc>
        <w:tc>
          <w:tcPr>
            <w:tcW w:w="977" w:type="dxa"/>
          </w:tcPr>
          <w:p w:rsidR="008D7B19" w:rsidRDefault="00441BD6" w:rsidP="00441BD6">
            <w:pPr>
              <w:jc w:val="center"/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м</w:t>
            </w:r>
          </w:p>
        </w:tc>
        <w:tc>
          <w:tcPr>
            <w:tcW w:w="1256" w:type="dxa"/>
          </w:tcPr>
          <w:p w:rsidR="008D7B19" w:rsidRDefault="00635458" w:rsidP="00441BD6">
            <w:pPr>
              <w:jc w:val="center"/>
            </w:pPr>
            <w:r>
              <w:t>3000</w:t>
            </w:r>
          </w:p>
        </w:tc>
      </w:tr>
      <w:tr w:rsidR="008D7B19" w:rsidTr="00441BD6">
        <w:tc>
          <w:tcPr>
            <w:tcW w:w="817" w:type="dxa"/>
          </w:tcPr>
          <w:p w:rsidR="008D7B19" w:rsidRDefault="008D7B19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>
            <w:r>
              <w:t>2</w:t>
            </w:r>
          </w:p>
        </w:tc>
        <w:tc>
          <w:tcPr>
            <w:tcW w:w="1843" w:type="dxa"/>
            <w:vAlign w:val="center"/>
          </w:tcPr>
          <w:p w:rsidR="005E47D7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 xml:space="preserve">Кабель </w:t>
            </w:r>
          </w:p>
          <w:p w:rsidR="005E47D7" w:rsidRDefault="005E47D7">
            <w:pPr>
              <w:rPr>
                <w:rFonts w:ascii="Times" w:hAnsi="Times"/>
                <w:b/>
                <w:color w:val="000000"/>
              </w:rPr>
            </w:pPr>
          </w:p>
          <w:p w:rsidR="005E47D7" w:rsidRDefault="005E47D7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Типа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proofErr w:type="spellStart"/>
            <w:r>
              <w:rPr>
                <w:rFonts w:ascii="Times" w:hAnsi="Times"/>
                <w:b/>
                <w:color w:val="000000"/>
              </w:rPr>
              <w:t>КМПВЭВнг-</w:t>
            </w:r>
            <w:proofErr w:type="gramStart"/>
            <w:r>
              <w:rPr>
                <w:rFonts w:ascii="Times" w:hAnsi="Times"/>
                <w:b/>
                <w:color w:val="000000"/>
              </w:rPr>
              <w:t>LS</w:t>
            </w:r>
            <w:proofErr w:type="spellEnd"/>
            <w:proofErr w:type="gramEnd"/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4х0.5-500</w:t>
            </w:r>
          </w:p>
          <w:p w:rsidR="005E47D7" w:rsidRDefault="005E47D7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или эквивалент</w:t>
            </w:r>
          </w:p>
        </w:tc>
        <w:tc>
          <w:tcPr>
            <w:tcW w:w="4678" w:type="dxa"/>
            <w:vAlign w:val="center"/>
          </w:tcPr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Судовой малогабаритный кабель с медными многопроволочными жилами, с пластмассовой изоляцией, оболочка – ПВ</w:t>
            </w:r>
            <w:proofErr w:type="gramStart"/>
            <w:r>
              <w:rPr>
                <w:rFonts w:ascii="Times" w:hAnsi="Times"/>
                <w:b/>
                <w:color w:val="000000"/>
              </w:rPr>
              <w:t>Х-</w:t>
            </w:r>
            <w:proofErr w:type="gramEnd"/>
            <w:r>
              <w:rPr>
                <w:rFonts w:ascii="Times" w:hAnsi="Times"/>
                <w:b/>
                <w:color w:val="000000"/>
              </w:rPr>
              <w:t xml:space="preserve"> пластикат, общий экран – медная проволока, наружная оболочка – ПВХ-пластикат. Предназначен для неподвижной прокладки в стационарных установках, для монтажа цепей управления сигнализации, связи, межприборных соединений, работающих при переменных напряжениях 500В и 1000В, частотой не более 200 кГц, в диапазоне температур от -50</w:t>
            </w:r>
            <w:proofErr w:type="gramStart"/>
            <w:r>
              <w:rPr>
                <w:rFonts w:ascii="Times" w:hAnsi="Times"/>
                <w:b/>
                <w:color w:val="000000"/>
              </w:rPr>
              <w:t>ºС</w:t>
            </w:r>
            <w:proofErr w:type="gramEnd"/>
            <w:r>
              <w:rPr>
                <w:rFonts w:ascii="Times" w:hAnsi="Times"/>
                <w:b/>
                <w:color w:val="000000"/>
              </w:rPr>
              <w:t xml:space="preserve"> до + 65ºС  и относительной  влажности 98% при температуре +35º. Кабель устойчив к воздействию  ГСМ и жидкости ПГВ, не распространяет горение. 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 xml:space="preserve">Электрическое сопротивление изоляции (на 1 км длины) не менее 150 Мом. Рабочая емкость 1 м кабеля – не более 260пф (для одиночной экранированной </w:t>
            </w:r>
            <w:r>
              <w:rPr>
                <w:rFonts w:ascii="Times" w:hAnsi="Times"/>
                <w:b/>
                <w:color w:val="000000"/>
              </w:rPr>
              <w:lastRenderedPageBreak/>
              <w:t xml:space="preserve">жилы).  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 xml:space="preserve">LS-низкое </w:t>
            </w:r>
            <w:proofErr w:type="spellStart"/>
            <w:r>
              <w:rPr>
                <w:rFonts w:ascii="Times" w:hAnsi="Times"/>
                <w:b/>
                <w:color w:val="000000"/>
              </w:rPr>
              <w:t>дым</w:t>
            </w:r>
            <w:proofErr w:type="gramStart"/>
            <w:r>
              <w:rPr>
                <w:rFonts w:ascii="Times" w:hAnsi="Times"/>
                <w:b/>
                <w:color w:val="000000"/>
              </w:rPr>
              <w:t>о</w:t>
            </w:r>
            <w:proofErr w:type="spellEnd"/>
            <w:r>
              <w:rPr>
                <w:rFonts w:ascii="Times" w:hAnsi="Times"/>
                <w:b/>
                <w:color w:val="000000"/>
              </w:rPr>
              <w:t>-</w:t>
            </w:r>
            <w:proofErr w:type="gramEnd"/>
            <w:r>
              <w:rPr>
                <w:rFonts w:ascii="Times" w:hAnsi="Times"/>
                <w:b/>
                <w:color w:val="000000"/>
              </w:rPr>
              <w:t xml:space="preserve"> и </w:t>
            </w:r>
            <w:proofErr w:type="spellStart"/>
            <w:r>
              <w:rPr>
                <w:rFonts w:ascii="Times" w:hAnsi="Times"/>
                <w:b/>
                <w:color w:val="000000"/>
              </w:rPr>
              <w:t>газовыделение</w:t>
            </w:r>
            <w:proofErr w:type="spellEnd"/>
            <w:r>
              <w:rPr>
                <w:rFonts w:ascii="Times" w:hAnsi="Times"/>
                <w:b/>
                <w:color w:val="000000"/>
              </w:rPr>
              <w:t xml:space="preserve">.    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Сечение 4х0.5 мм</w:t>
            </w:r>
            <w:r>
              <w:rPr>
                <w:rFonts w:ascii="Times" w:hAnsi="Times" w:cs="Times"/>
                <w:b/>
                <w:color w:val="000000"/>
              </w:rPr>
              <w:t>²</w:t>
            </w:r>
          </w:p>
        </w:tc>
        <w:tc>
          <w:tcPr>
            <w:tcW w:w="977" w:type="dxa"/>
          </w:tcPr>
          <w:p w:rsidR="008D7B19" w:rsidRDefault="00441BD6" w:rsidP="00441BD6">
            <w:pPr>
              <w:jc w:val="center"/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lastRenderedPageBreak/>
              <w:t>м</w:t>
            </w:r>
          </w:p>
        </w:tc>
        <w:tc>
          <w:tcPr>
            <w:tcW w:w="1256" w:type="dxa"/>
          </w:tcPr>
          <w:p w:rsidR="008D7B19" w:rsidRDefault="00635458" w:rsidP="00441BD6">
            <w:pPr>
              <w:jc w:val="center"/>
            </w:pPr>
            <w:r>
              <w:t>2000</w:t>
            </w:r>
          </w:p>
        </w:tc>
      </w:tr>
      <w:tr w:rsidR="008D7B19" w:rsidTr="00441BD6">
        <w:tc>
          <w:tcPr>
            <w:tcW w:w="817" w:type="dxa"/>
          </w:tcPr>
          <w:p w:rsidR="008D7B19" w:rsidRDefault="008D7B19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>
            <w:r>
              <w:t>3</w:t>
            </w:r>
          </w:p>
        </w:tc>
        <w:tc>
          <w:tcPr>
            <w:tcW w:w="1843" w:type="dxa"/>
            <w:vAlign w:val="center"/>
          </w:tcPr>
          <w:p w:rsidR="005E47D7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 xml:space="preserve">Кабель </w:t>
            </w:r>
          </w:p>
          <w:p w:rsidR="005E47D7" w:rsidRDefault="005E47D7">
            <w:pPr>
              <w:rPr>
                <w:rFonts w:ascii="Times" w:hAnsi="Times"/>
                <w:b/>
                <w:color w:val="000000"/>
              </w:rPr>
            </w:pPr>
          </w:p>
          <w:p w:rsidR="005E47D7" w:rsidRDefault="005E47D7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Типа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proofErr w:type="spellStart"/>
            <w:r>
              <w:rPr>
                <w:rFonts w:ascii="Times" w:hAnsi="Times"/>
                <w:b/>
                <w:color w:val="000000"/>
              </w:rPr>
              <w:t>КМПВЭВнг-</w:t>
            </w:r>
            <w:proofErr w:type="gramStart"/>
            <w:r>
              <w:rPr>
                <w:rFonts w:ascii="Times" w:hAnsi="Times"/>
                <w:b/>
                <w:color w:val="000000"/>
              </w:rPr>
              <w:t>LS</w:t>
            </w:r>
            <w:proofErr w:type="spellEnd"/>
            <w:proofErr w:type="gramEnd"/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19х0.5-500</w:t>
            </w:r>
          </w:p>
          <w:p w:rsidR="005E47D7" w:rsidRDefault="005E47D7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или эквивалент</w:t>
            </w:r>
          </w:p>
        </w:tc>
        <w:tc>
          <w:tcPr>
            <w:tcW w:w="4678" w:type="dxa"/>
            <w:vAlign w:val="center"/>
          </w:tcPr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Судовой малогабаритный кабель с медными многопроволочными жилами, с пластмассовой изоляцией, оболочка – ПВ</w:t>
            </w:r>
            <w:proofErr w:type="gramStart"/>
            <w:r>
              <w:rPr>
                <w:rFonts w:ascii="Times" w:hAnsi="Times"/>
                <w:b/>
                <w:color w:val="000000"/>
              </w:rPr>
              <w:t>Х-</w:t>
            </w:r>
            <w:proofErr w:type="gramEnd"/>
            <w:r>
              <w:rPr>
                <w:rFonts w:ascii="Times" w:hAnsi="Times"/>
                <w:b/>
                <w:color w:val="000000"/>
              </w:rPr>
              <w:t xml:space="preserve"> пластикат, общий экран – медная проволока, наружная оболочка – ПВХ-пластикат. Предназначен для неподвижной прокладки в стационарных установках, для монтажа цепей управления сигнализации, связи, межприборных соединений, работающих при переменных напряжениях 500В и 1000В, частотой не более 200 кГц, в диапазоне температур от -50</w:t>
            </w:r>
            <w:proofErr w:type="gramStart"/>
            <w:r>
              <w:rPr>
                <w:rFonts w:ascii="Times" w:hAnsi="Times"/>
                <w:b/>
                <w:color w:val="000000"/>
              </w:rPr>
              <w:t>ºС</w:t>
            </w:r>
            <w:proofErr w:type="gramEnd"/>
            <w:r>
              <w:rPr>
                <w:rFonts w:ascii="Times" w:hAnsi="Times"/>
                <w:b/>
                <w:color w:val="000000"/>
              </w:rPr>
              <w:t xml:space="preserve"> до + 65ºС  и относительной  влажности 98% при температуре +35º. Кабель устойчив к воздействию  ГСМ и жидкости ПГВ, не распространяет горение. 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 xml:space="preserve">Электрическое сопротивление изоляции (на 1 км длины) не менее 150 Мом. Рабочая емкость 1 м кабеля – не более 260пф (для одиночной экранированной жилы).  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 xml:space="preserve">LS-низкое </w:t>
            </w:r>
            <w:proofErr w:type="spellStart"/>
            <w:r>
              <w:rPr>
                <w:rFonts w:ascii="Times" w:hAnsi="Times"/>
                <w:b/>
                <w:color w:val="000000"/>
              </w:rPr>
              <w:t>дым</w:t>
            </w:r>
            <w:proofErr w:type="gramStart"/>
            <w:r>
              <w:rPr>
                <w:rFonts w:ascii="Times" w:hAnsi="Times"/>
                <w:b/>
                <w:color w:val="000000"/>
              </w:rPr>
              <w:t>о</w:t>
            </w:r>
            <w:proofErr w:type="spellEnd"/>
            <w:r>
              <w:rPr>
                <w:rFonts w:ascii="Times" w:hAnsi="Times"/>
                <w:b/>
                <w:color w:val="000000"/>
              </w:rPr>
              <w:t>-</w:t>
            </w:r>
            <w:proofErr w:type="gramEnd"/>
            <w:r>
              <w:rPr>
                <w:rFonts w:ascii="Times" w:hAnsi="Times"/>
                <w:b/>
                <w:color w:val="000000"/>
              </w:rPr>
              <w:t xml:space="preserve"> и </w:t>
            </w:r>
            <w:proofErr w:type="spellStart"/>
            <w:r>
              <w:rPr>
                <w:rFonts w:ascii="Times" w:hAnsi="Times"/>
                <w:b/>
                <w:color w:val="000000"/>
              </w:rPr>
              <w:t>газовыделение</w:t>
            </w:r>
            <w:proofErr w:type="spellEnd"/>
            <w:r>
              <w:rPr>
                <w:rFonts w:ascii="Times" w:hAnsi="Times"/>
                <w:b/>
                <w:color w:val="000000"/>
              </w:rPr>
              <w:t xml:space="preserve">.    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Сечение 19х0.5мм</w:t>
            </w:r>
            <w:r>
              <w:rPr>
                <w:rFonts w:ascii="Times" w:hAnsi="Times" w:cs="Times"/>
                <w:b/>
                <w:color w:val="000000"/>
              </w:rPr>
              <w:t>²</w:t>
            </w:r>
          </w:p>
        </w:tc>
        <w:tc>
          <w:tcPr>
            <w:tcW w:w="977" w:type="dxa"/>
          </w:tcPr>
          <w:p w:rsidR="008D7B19" w:rsidRDefault="00441BD6" w:rsidP="00441BD6">
            <w:pPr>
              <w:jc w:val="center"/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м</w:t>
            </w:r>
          </w:p>
          <w:p w:rsidR="008D7B19" w:rsidRDefault="008D7B19" w:rsidP="00441BD6">
            <w:pPr>
              <w:jc w:val="center"/>
              <w:rPr>
                <w:rFonts w:ascii="Times" w:hAnsi="Times"/>
                <w:b/>
                <w:color w:val="000000"/>
              </w:rPr>
            </w:pPr>
          </w:p>
          <w:p w:rsidR="008D7B19" w:rsidRDefault="008D7B19" w:rsidP="00441BD6">
            <w:pPr>
              <w:jc w:val="center"/>
              <w:rPr>
                <w:rFonts w:ascii="Times" w:hAnsi="Times"/>
                <w:b/>
                <w:color w:val="000000"/>
              </w:rPr>
            </w:pPr>
          </w:p>
          <w:p w:rsidR="008D7B19" w:rsidRDefault="008D7B19" w:rsidP="00441BD6">
            <w:pPr>
              <w:jc w:val="center"/>
              <w:rPr>
                <w:rFonts w:ascii="Times" w:hAnsi="Times"/>
                <w:b/>
                <w:color w:val="000000"/>
              </w:rPr>
            </w:pPr>
          </w:p>
        </w:tc>
        <w:tc>
          <w:tcPr>
            <w:tcW w:w="1256" w:type="dxa"/>
          </w:tcPr>
          <w:p w:rsidR="008D7B19" w:rsidRDefault="00635458" w:rsidP="00441BD6">
            <w:pPr>
              <w:jc w:val="center"/>
            </w:pPr>
            <w:r>
              <w:t>700</w:t>
            </w:r>
          </w:p>
        </w:tc>
      </w:tr>
      <w:tr w:rsidR="008D7B19" w:rsidTr="00441BD6">
        <w:tc>
          <w:tcPr>
            <w:tcW w:w="817" w:type="dxa"/>
          </w:tcPr>
          <w:p w:rsidR="008D7B19" w:rsidRDefault="008D7B19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>
            <w:r>
              <w:t>4</w:t>
            </w:r>
          </w:p>
          <w:p w:rsidR="00441BD6" w:rsidRDefault="00441BD6"/>
        </w:tc>
        <w:tc>
          <w:tcPr>
            <w:tcW w:w="1843" w:type="dxa"/>
            <w:vAlign w:val="center"/>
          </w:tcPr>
          <w:p w:rsidR="005E47D7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 xml:space="preserve">Кабель </w:t>
            </w:r>
          </w:p>
          <w:p w:rsidR="005E47D7" w:rsidRDefault="005E47D7">
            <w:pPr>
              <w:rPr>
                <w:rFonts w:ascii="Times" w:hAnsi="Times"/>
                <w:b/>
                <w:color w:val="000000"/>
              </w:rPr>
            </w:pPr>
          </w:p>
          <w:p w:rsidR="005E47D7" w:rsidRDefault="005E47D7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Типа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proofErr w:type="spellStart"/>
            <w:r>
              <w:rPr>
                <w:rFonts w:ascii="Times" w:hAnsi="Times"/>
                <w:b/>
                <w:color w:val="000000"/>
              </w:rPr>
              <w:t>КМПВЭВнг-</w:t>
            </w:r>
            <w:proofErr w:type="gramStart"/>
            <w:r>
              <w:rPr>
                <w:rFonts w:ascii="Times" w:hAnsi="Times"/>
                <w:b/>
                <w:color w:val="000000"/>
              </w:rPr>
              <w:t>LS</w:t>
            </w:r>
            <w:proofErr w:type="spellEnd"/>
            <w:proofErr w:type="gramEnd"/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7х0.75-500</w:t>
            </w:r>
          </w:p>
          <w:p w:rsidR="005E47D7" w:rsidRDefault="005E47D7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или эквивалент</w:t>
            </w:r>
          </w:p>
        </w:tc>
        <w:tc>
          <w:tcPr>
            <w:tcW w:w="4678" w:type="dxa"/>
            <w:vAlign w:val="center"/>
          </w:tcPr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Судовой малогабаритный кабель с медными многопроволочными жилами, с пластмассовой изоляцией, оболочка – ПВ</w:t>
            </w:r>
            <w:proofErr w:type="gramStart"/>
            <w:r>
              <w:rPr>
                <w:rFonts w:ascii="Times" w:hAnsi="Times"/>
                <w:b/>
                <w:color w:val="000000"/>
              </w:rPr>
              <w:t>Х-</w:t>
            </w:r>
            <w:proofErr w:type="gramEnd"/>
            <w:r>
              <w:rPr>
                <w:rFonts w:ascii="Times" w:hAnsi="Times"/>
                <w:b/>
                <w:color w:val="000000"/>
              </w:rPr>
              <w:t xml:space="preserve"> пластикат, общий экран – медная проволока, наружная оболочка – ПВХ-пластикат. Предназначен для неподвижной прокладки в стационарных установках, для монтажа цепей управления сигнализации, связи, межприборных соединений, работающих при переменных напряжениях 500В и 1000В, частотой не более 200 кГц, в диапазоне температур от -50</w:t>
            </w:r>
            <w:proofErr w:type="gramStart"/>
            <w:r>
              <w:rPr>
                <w:rFonts w:ascii="Times" w:hAnsi="Times"/>
                <w:b/>
                <w:color w:val="000000"/>
              </w:rPr>
              <w:t>ºС</w:t>
            </w:r>
            <w:proofErr w:type="gramEnd"/>
            <w:r>
              <w:rPr>
                <w:rFonts w:ascii="Times" w:hAnsi="Times"/>
                <w:b/>
                <w:color w:val="000000"/>
              </w:rPr>
              <w:t xml:space="preserve"> до + 65ºС  и относительной  влажности 98% при температуре +35º. Кабель устойчив к воздействию  ГСМ и жидкости ПГВ, не распространяет горение. 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 xml:space="preserve">Электрическое сопротивление изоляции (на 1 км длины) не менее 150 Мом. Рабочая емкость 1 м кабеля – не более 260пф (для одиночной экранированной жилы).  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 xml:space="preserve">LS-низкое </w:t>
            </w:r>
            <w:proofErr w:type="spellStart"/>
            <w:r>
              <w:rPr>
                <w:rFonts w:ascii="Times" w:hAnsi="Times"/>
                <w:b/>
                <w:color w:val="000000"/>
              </w:rPr>
              <w:t>дым</w:t>
            </w:r>
            <w:proofErr w:type="gramStart"/>
            <w:r>
              <w:rPr>
                <w:rFonts w:ascii="Times" w:hAnsi="Times"/>
                <w:b/>
                <w:color w:val="000000"/>
              </w:rPr>
              <w:t>о</w:t>
            </w:r>
            <w:proofErr w:type="spellEnd"/>
            <w:r>
              <w:rPr>
                <w:rFonts w:ascii="Times" w:hAnsi="Times"/>
                <w:b/>
                <w:color w:val="000000"/>
              </w:rPr>
              <w:t>-</w:t>
            </w:r>
            <w:proofErr w:type="gramEnd"/>
            <w:r>
              <w:rPr>
                <w:rFonts w:ascii="Times" w:hAnsi="Times"/>
                <w:b/>
                <w:color w:val="000000"/>
              </w:rPr>
              <w:t xml:space="preserve"> и </w:t>
            </w:r>
            <w:proofErr w:type="spellStart"/>
            <w:r>
              <w:rPr>
                <w:rFonts w:ascii="Times" w:hAnsi="Times"/>
                <w:b/>
                <w:color w:val="000000"/>
              </w:rPr>
              <w:t>газовыделение</w:t>
            </w:r>
            <w:proofErr w:type="spellEnd"/>
            <w:r>
              <w:rPr>
                <w:rFonts w:ascii="Times" w:hAnsi="Times"/>
                <w:b/>
                <w:color w:val="000000"/>
              </w:rPr>
              <w:t xml:space="preserve">.     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Сечение 7х0.75мм</w:t>
            </w:r>
            <w:r>
              <w:rPr>
                <w:rFonts w:ascii="Times" w:hAnsi="Times" w:cs="Times"/>
                <w:b/>
                <w:color w:val="000000"/>
              </w:rPr>
              <w:t>²</w:t>
            </w:r>
          </w:p>
        </w:tc>
        <w:tc>
          <w:tcPr>
            <w:tcW w:w="977" w:type="dxa"/>
          </w:tcPr>
          <w:p w:rsidR="008D7B19" w:rsidRDefault="00441BD6" w:rsidP="00441BD6">
            <w:pPr>
              <w:jc w:val="center"/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м</w:t>
            </w:r>
          </w:p>
        </w:tc>
        <w:tc>
          <w:tcPr>
            <w:tcW w:w="1256" w:type="dxa"/>
          </w:tcPr>
          <w:p w:rsidR="008D7B19" w:rsidRDefault="00635458" w:rsidP="00441BD6">
            <w:pPr>
              <w:jc w:val="center"/>
            </w:pPr>
            <w:r>
              <w:t>170</w:t>
            </w:r>
          </w:p>
        </w:tc>
      </w:tr>
      <w:tr w:rsidR="008D7B19" w:rsidTr="00441BD6">
        <w:tc>
          <w:tcPr>
            <w:tcW w:w="817" w:type="dxa"/>
          </w:tcPr>
          <w:p w:rsidR="008D7B19" w:rsidRDefault="008D7B19"/>
          <w:p w:rsidR="00441BD6" w:rsidRDefault="00441BD6"/>
          <w:p w:rsidR="00441BD6" w:rsidRDefault="00441BD6">
            <w:r>
              <w:t>5</w:t>
            </w:r>
          </w:p>
          <w:p w:rsidR="00441BD6" w:rsidRDefault="00441BD6"/>
        </w:tc>
        <w:tc>
          <w:tcPr>
            <w:tcW w:w="1843" w:type="dxa"/>
            <w:vAlign w:val="center"/>
          </w:tcPr>
          <w:p w:rsidR="005E47D7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 xml:space="preserve">Кабель </w:t>
            </w:r>
          </w:p>
          <w:p w:rsidR="005E47D7" w:rsidRDefault="005E47D7">
            <w:pPr>
              <w:rPr>
                <w:rFonts w:ascii="Times" w:hAnsi="Times"/>
                <w:b/>
                <w:color w:val="000000"/>
              </w:rPr>
            </w:pPr>
          </w:p>
          <w:p w:rsidR="005E47D7" w:rsidRDefault="005E47D7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Типа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proofErr w:type="spellStart"/>
            <w:r>
              <w:rPr>
                <w:rFonts w:ascii="Times" w:hAnsi="Times"/>
                <w:b/>
                <w:color w:val="000000"/>
              </w:rPr>
              <w:t>КМПВЭВнг-</w:t>
            </w:r>
            <w:proofErr w:type="gramStart"/>
            <w:r>
              <w:rPr>
                <w:rFonts w:ascii="Times" w:hAnsi="Times"/>
                <w:b/>
                <w:color w:val="000000"/>
              </w:rPr>
              <w:t>LS</w:t>
            </w:r>
            <w:proofErr w:type="spellEnd"/>
            <w:proofErr w:type="gramEnd"/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12х0.75-500</w:t>
            </w:r>
          </w:p>
          <w:p w:rsidR="005E47D7" w:rsidRDefault="005E47D7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или эквивалент</w:t>
            </w:r>
          </w:p>
        </w:tc>
        <w:tc>
          <w:tcPr>
            <w:tcW w:w="4678" w:type="dxa"/>
            <w:vAlign w:val="center"/>
          </w:tcPr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Судовой малогабаритный кабель с медными многопроволочными жилами, с пластмассовой изоляцией, оболочка – ПВ</w:t>
            </w:r>
            <w:proofErr w:type="gramStart"/>
            <w:r>
              <w:rPr>
                <w:rFonts w:ascii="Times" w:hAnsi="Times"/>
                <w:b/>
                <w:color w:val="000000"/>
              </w:rPr>
              <w:t>Х-</w:t>
            </w:r>
            <w:proofErr w:type="gramEnd"/>
            <w:r>
              <w:rPr>
                <w:rFonts w:ascii="Times" w:hAnsi="Times"/>
                <w:b/>
                <w:color w:val="000000"/>
              </w:rPr>
              <w:t xml:space="preserve"> пластикат, общий экран – медная проволока, наружная оболочка – ПВХ-пластикат. Предназначен для </w:t>
            </w:r>
            <w:r>
              <w:rPr>
                <w:rFonts w:ascii="Times" w:hAnsi="Times"/>
                <w:b/>
                <w:color w:val="000000"/>
              </w:rPr>
              <w:lastRenderedPageBreak/>
              <w:t>неподвижной прокладки в стационарных установках, для монтажа цепей управления сигнализации, связи, межприборных соединений, работающих при переменных напряжениях 500В и 1000В, частотой не более 200 кГц, в диапазоне температур от -50</w:t>
            </w:r>
            <w:proofErr w:type="gramStart"/>
            <w:r>
              <w:rPr>
                <w:rFonts w:ascii="Times" w:hAnsi="Times"/>
                <w:b/>
                <w:color w:val="000000"/>
              </w:rPr>
              <w:t>ºС</w:t>
            </w:r>
            <w:proofErr w:type="gramEnd"/>
            <w:r>
              <w:rPr>
                <w:rFonts w:ascii="Times" w:hAnsi="Times"/>
                <w:b/>
                <w:color w:val="000000"/>
              </w:rPr>
              <w:t xml:space="preserve"> до + 65ºС  и относительной  влажности 98% при температуре +35º. Кабель устойчив к воздействию  ГСМ и жидкости ПГВ, не распространяет горение. 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 xml:space="preserve">Электрическое сопротивление изоляции (на 1 км длины) не менее 150 Мом. Рабочая емкость 1 м кабеля – не более 260пф (для одиночной экранированной жилы).  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 xml:space="preserve">LS-низкое </w:t>
            </w:r>
            <w:proofErr w:type="spellStart"/>
            <w:r>
              <w:rPr>
                <w:rFonts w:ascii="Times" w:hAnsi="Times"/>
                <w:b/>
                <w:color w:val="000000"/>
              </w:rPr>
              <w:t>дым</w:t>
            </w:r>
            <w:proofErr w:type="gramStart"/>
            <w:r>
              <w:rPr>
                <w:rFonts w:ascii="Times" w:hAnsi="Times"/>
                <w:b/>
                <w:color w:val="000000"/>
              </w:rPr>
              <w:t>о</w:t>
            </w:r>
            <w:proofErr w:type="spellEnd"/>
            <w:r>
              <w:rPr>
                <w:rFonts w:ascii="Times" w:hAnsi="Times"/>
                <w:b/>
                <w:color w:val="000000"/>
              </w:rPr>
              <w:t>-</w:t>
            </w:r>
            <w:proofErr w:type="gramEnd"/>
            <w:r>
              <w:rPr>
                <w:rFonts w:ascii="Times" w:hAnsi="Times"/>
                <w:b/>
                <w:color w:val="000000"/>
              </w:rPr>
              <w:t xml:space="preserve"> и </w:t>
            </w:r>
            <w:proofErr w:type="spellStart"/>
            <w:r>
              <w:rPr>
                <w:rFonts w:ascii="Times" w:hAnsi="Times"/>
                <w:b/>
                <w:color w:val="000000"/>
              </w:rPr>
              <w:t>газовыделение</w:t>
            </w:r>
            <w:proofErr w:type="spellEnd"/>
            <w:r>
              <w:rPr>
                <w:rFonts w:ascii="Times" w:hAnsi="Times"/>
                <w:b/>
                <w:color w:val="000000"/>
              </w:rPr>
              <w:t xml:space="preserve">.   </w:t>
            </w:r>
          </w:p>
          <w:p w:rsidR="008D7B19" w:rsidRDefault="00635458">
            <w:pPr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t>Сечение 12х0.75 мм</w:t>
            </w:r>
            <w:r>
              <w:rPr>
                <w:rFonts w:ascii="Times" w:hAnsi="Times" w:cs="Times"/>
                <w:b/>
                <w:color w:val="000000"/>
              </w:rPr>
              <w:t>²</w:t>
            </w:r>
          </w:p>
        </w:tc>
        <w:tc>
          <w:tcPr>
            <w:tcW w:w="977" w:type="dxa"/>
          </w:tcPr>
          <w:p w:rsidR="008D7B19" w:rsidRDefault="00441BD6" w:rsidP="00441BD6">
            <w:pPr>
              <w:jc w:val="center"/>
              <w:rPr>
                <w:rFonts w:ascii="Times" w:hAnsi="Times"/>
                <w:b/>
                <w:color w:val="000000"/>
              </w:rPr>
            </w:pPr>
            <w:r>
              <w:rPr>
                <w:rFonts w:ascii="Times" w:hAnsi="Times"/>
                <w:b/>
                <w:color w:val="000000"/>
              </w:rPr>
              <w:lastRenderedPageBreak/>
              <w:t>м</w:t>
            </w:r>
          </w:p>
        </w:tc>
        <w:tc>
          <w:tcPr>
            <w:tcW w:w="1256" w:type="dxa"/>
          </w:tcPr>
          <w:p w:rsidR="008D7B19" w:rsidRDefault="00635458" w:rsidP="00441BD6">
            <w:pPr>
              <w:jc w:val="center"/>
            </w:pPr>
            <w:r>
              <w:t>50</w:t>
            </w:r>
          </w:p>
        </w:tc>
      </w:tr>
      <w:tr w:rsidR="008D7B19" w:rsidTr="00441BD6">
        <w:tc>
          <w:tcPr>
            <w:tcW w:w="817" w:type="dxa"/>
          </w:tcPr>
          <w:p w:rsidR="008D7B19" w:rsidRDefault="008D7B19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>
            <w:r>
              <w:t>6</w:t>
            </w:r>
          </w:p>
          <w:p w:rsidR="00441BD6" w:rsidRDefault="00441BD6"/>
        </w:tc>
        <w:tc>
          <w:tcPr>
            <w:tcW w:w="1843" w:type="dxa"/>
            <w:vAlign w:val="center"/>
          </w:tcPr>
          <w:p w:rsidR="005E47D7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Кабель </w:t>
            </w:r>
          </w:p>
          <w:p w:rsidR="005E47D7" w:rsidRDefault="005E47D7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  <w:p w:rsidR="005E47D7" w:rsidRDefault="005E47D7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Типа</w:t>
            </w:r>
          </w:p>
          <w:p w:rsidR="008D7B19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КИПв-ЭВнг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LS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</w:rPr>
              <w:t xml:space="preserve"> 6х2х0.78</w:t>
            </w:r>
          </w:p>
          <w:p w:rsidR="005E47D7" w:rsidRDefault="005E47D7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или эквивалент</w:t>
            </w:r>
          </w:p>
        </w:tc>
        <w:tc>
          <w:tcPr>
            <w:tcW w:w="4678" w:type="dxa"/>
            <w:vAlign w:val="center"/>
          </w:tcPr>
          <w:p w:rsidR="008D7B19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Кабель симметричный для систем распределенного сбора данных, использующих промышленный интерфейсRS-485 по стандартам ИСО/МЭК 8482.</w:t>
            </w:r>
          </w:p>
          <w:p w:rsidR="008D7B19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Кабель парной скрутки, пары с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</w:rPr>
              <w:t>много проволочными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медными лужеными жилами с изоляцией из пористого полиэтилена в общем экране из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алюмолавсановой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ленты с контактным проводником и плеткой из медных луженых проволок. Оболочка из поливинилхлоридного пластиката пониженной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пожароопасности</w:t>
            </w:r>
            <w:proofErr w:type="spellEnd"/>
            <w:proofErr w:type="gramStart"/>
            <w:r>
              <w:rPr>
                <w:rFonts w:ascii="Times New Roman" w:hAnsi="Times New Roman" w:cs="Times New Roman"/>
                <w:b/>
                <w:color w:val="00000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</w:rPr>
              <w:t xml:space="preserve"> с низким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дымо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- и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газовыделением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. Имеет сертификат пожарной безопасности, по нераспространению горения при прокладке в пучках и разрешение федеральной службы по технологическому надзору на применение во взрывоопасных и пожароопасных зонах.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</w:rPr>
              <w:t>Включен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в номенклатуру кабельных изделий для АЭС.</w:t>
            </w:r>
          </w:p>
          <w:p w:rsidR="008D7B19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Сечение 6х2х0.78 мм²</w:t>
            </w:r>
          </w:p>
        </w:tc>
        <w:tc>
          <w:tcPr>
            <w:tcW w:w="977" w:type="dxa"/>
          </w:tcPr>
          <w:p w:rsidR="008D7B19" w:rsidRDefault="00441BD6" w:rsidP="00441BD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</w:t>
            </w:r>
          </w:p>
        </w:tc>
        <w:tc>
          <w:tcPr>
            <w:tcW w:w="1256" w:type="dxa"/>
          </w:tcPr>
          <w:p w:rsidR="008D7B19" w:rsidRDefault="00635458" w:rsidP="00441BD6">
            <w:pPr>
              <w:jc w:val="center"/>
            </w:pPr>
            <w:r>
              <w:t>258</w:t>
            </w:r>
          </w:p>
        </w:tc>
      </w:tr>
      <w:tr w:rsidR="008D7B19" w:rsidTr="00441BD6">
        <w:tc>
          <w:tcPr>
            <w:tcW w:w="817" w:type="dxa"/>
          </w:tcPr>
          <w:p w:rsidR="008D7B19" w:rsidRDefault="008D7B19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>
            <w:r>
              <w:t>7</w:t>
            </w:r>
          </w:p>
          <w:p w:rsidR="00441BD6" w:rsidRDefault="00441BD6"/>
        </w:tc>
        <w:tc>
          <w:tcPr>
            <w:tcW w:w="1843" w:type="dxa"/>
            <w:vAlign w:val="center"/>
          </w:tcPr>
          <w:p w:rsidR="005E47D7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Кабель</w:t>
            </w:r>
          </w:p>
          <w:p w:rsidR="005E47D7" w:rsidRDefault="005E47D7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  <w:p w:rsidR="005E47D7" w:rsidRDefault="005E47D7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Типа</w:t>
            </w:r>
          </w:p>
          <w:p w:rsidR="008D7B19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КИПв-ЭВнг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LS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</w:rPr>
              <w:t xml:space="preserve"> 2х2х0.78</w:t>
            </w:r>
          </w:p>
          <w:p w:rsidR="005E47D7" w:rsidRDefault="005E47D7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или эквивалент </w:t>
            </w:r>
          </w:p>
        </w:tc>
        <w:tc>
          <w:tcPr>
            <w:tcW w:w="4678" w:type="dxa"/>
            <w:vAlign w:val="center"/>
          </w:tcPr>
          <w:p w:rsidR="008D7B19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Кабель симметричный для систем распределенного сбора данных, использующих промышленный интерфейсRS-485 по стандартам ИСО/МЭК 8482.</w:t>
            </w:r>
          </w:p>
          <w:p w:rsidR="008D7B19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Кабель парной скрутки, пары с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</w:rPr>
              <w:t>много проволочными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медными лужеными жилами с изоляцией из пористого полиэтилена в общем экране из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алюмолавсановой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ленты с контактным проводником и плеткой из медных луженых проволок. Оболочка из поливинилхлоридного пластиката пониженной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пожароопасности</w:t>
            </w:r>
            <w:proofErr w:type="spellEnd"/>
            <w:proofErr w:type="gramStart"/>
            <w:r>
              <w:rPr>
                <w:rFonts w:ascii="Times New Roman" w:hAnsi="Times New Roman" w:cs="Times New Roman"/>
                <w:b/>
                <w:color w:val="00000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</w:rPr>
              <w:t xml:space="preserve"> с низким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дымо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- и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газовыделением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. Имеет </w:t>
            </w:r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 xml:space="preserve">сертификат пожарной безопасности, по нераспространению горения при прокладке в пучках и разрешение федеральной службы по технологическому надзору на применение во взрывоопасных и пожароопасных зонах.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Включсен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в номенклатуру кабельных изделий для АЭС.</w:t>
            </w:r>
          </w:p>
          <w:p w:rsidR="008D7B19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Сечение 2х2х0.78 мм²</w:t>
            </w:r>
          </w:p>
        </w:tc>
        <w:tc>
          <w:tcPr>
            <w:tcW w:w="977" w:type="dxa"/>
          </w:tcPr>
          <w:p w:rsidR="008D7B19" w:rsidRDefault="00441BD6" w:rsidP="00441BD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м</w:t>
            </w:r>
          </w:p>
        </w:tc>
        <w:tc>
          <w:tcPr>
            <w:tcW w:w="1256" w:type="dxa"/>
          </w:tcPr>
          <w:p w:rsidR="008D7B19" w:rsidRDefault="00635458" w:rsidP="00441BD6">
            <w:pPr>
              <w:jc w:val="center"/>
            </w:pPr>
            <w:r>
              <w:t>600</w:t>
            </w:r>
          </w:p>
        </w:tc>
      </w:tr>
      <w:tr w:rsidR="008D7B19" w:rsidTr="00441BD6">
        <w:tc>
          <w:tcPr>
            <w:tcW w:w="817" w:type="dxa"/>
          </w:tcPr>
          <w:p w:rsidR="008D7B19" w:rsidRDefault="008D7B19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>
            <w:r>
              <w:t>8</w:t>
            </w:r>
          </w:p>
          <w:p w:rsidR="008D7B19" w:rsidRDefault="008D7B19"/>
          <w:p w:rsidR="008D7B19" w:rsidRDefault="008D7B19"/>
          <w:p w:rsidR="008D7B19" w:rsidRDefault="008D7B19"/>
        </w:tc>
        <w:tc>
          <w:tcPr>
            <w:tcW w:w="1843" w:type="dxa"/>
            <w:vAlign w:val="center"/>
          </w:tcPr>
          <w:p w:rsidR="005E47D7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Кабель</w:t>
            </w:r>
          </w:p>
          <w:p w:rsidR="005E47D7" w:rsidRDefault="005E47D7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  <w:p w:rsidR="005E47D7" w:rsidRDefault="005E47D7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Типа</w:t>
            </w:r>
          </w:p>
          <w:p w:rsidR="008D7B19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КВВГнг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LS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</w:rPr>
              <w:t xml:space="preserve">  4х1.5</w:t>
            </w:r>
            <w:r w:rsidR="005E47D7">
              <w:rPr>
                <w:rFonts w:ascii="Times New Roman" w:hAnsi="Times New Roman" w:cs="Times New Roman"/>
                <w:b/>
                <w:color w:val="000000"/>
              </w:rPr>
              <w:t xml:space="preserve"> или эквивалент</w:t>
            </w:r>
          </w:p>
        </w:tc>
        <w:tc>
          <w:tcPr>
            <w:tcW w:w="4678" w:type="dxa"/>
            <w:vAlign w:val="center"/>
          </w:tcPr>
          <w:p w:rsidR="008D7B19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Электротехнический контрольный кабель  предназначен для присоединения к электроаппаратуре, электроприборам. Кабель предназначен для передачи управляющих сигналов до 1 кВ или 0.66 кВ переменного напряжения, может прокладываться в каналах, помещениях и т.п. </w:t>
            </w:r>
          </w:p>
          <w:p w:rsidR="008D7B19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/>
              </w:rPr>
              <w:t>Конструкция: жила (мягкая медная проволока), изоляция (ПВХ пластикат), поясная изоляция (лента ПЭТФ пленки), оболочка (ПВХ пластикат пониженной горючести)</w:t>
            </w:r>
            <w:proofErr w:type="gramEnd"/>
          </w:p>
          <w:p w:rsidR="008D7B19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Calibri" w:hAnsi="Calibri" w:cs="Times"/>
                <w:b/>
                <w:color w:val="000000"/>
                <w:lang w:val="en-US"/>
              </w:rPr>
              <w:t>LS</w:t>
            </w:r>
            <w:r>
              <w:rPr>
                <w:rFonts w:ascii="Calibri" w:hAnsi="Calibri" w:cs="Times"/>
                <w:b/>
                <w:color w:val="000000"/>
              </w:rPr>
              <w:t xml:space="preserve">-низкое </w:t>
            </w:r>
            <w:proofErr w:type="spellStart"/>
            <w:r>
              <w:rPr>
                <w:rFonts w:ascii="Calibri" w:hAnsi="Calibri" w:cs="Times"/>
                <w:b/>
                <w:color w:val="000000"/>
              </w:rPr>
              <w:t>дымо</w:t>
            </w:r>
            <w:proofErr w:type="spellEnd"/>
            <w:r>
              <w:rPr>
                <w:rFonts w:ascii="Calibri" w:hAnsi="Calibri" w:cs="Times"/>
                <w:b/>
                <w:color w:val="000000"/>
              </w:rPr>
              <w:t xml:space="preserve">- и </w:t>
            </w:r>
            <w:proofErr w:type="spellStart"/>
            <w:r>
              <w:rPr>
                <w:rFonts w:ascii="Calibri" w:hAnsi="Calibri" w:cs="Times"/>
                <w:b/>
                <w:color w:val="000000"/>
              </w:rPr>
              <w:t>газовыделение</w:t>
            </w:r>
            <w:proofErr w:type="spellEnd"/>
            <w:r>
              <w:rPr>
                <w:rFonts w:ascii="Calibri" w:hAnsi="Calibri" w:cs="Times"/>
                <w:b/>
                <w:color w:val="000000"/>
              </w:rPr>
              <w:t>.</w:t>
            </w:r>
          </w:p>
          <w:p w:rsidR="008D7B19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Сечение 4х1.5 мм²</w:t>
            </w:r>
          </w:p>
        </w:tc>
        <w:tc>
          <w:tcPr>
            <w:tcW w:w="977" w:type="dxa"/>
          </w:tcPr>
          <w:p w:rsidR="008D7B19" w:rsidRDefault="00441BD6" w:rsidP="00441BD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</w:t>
            </w:r>
          </w:p>
        </w:tc>
        <w:tc>
          <w:tcPr>
            <w:tcW w:w="1256" w:type="dxa"/>
          </w:tcPr>
          <w:p w:rsidR="008D7B19" w:rsidRDefault="00635458" w:rsidP="00441BD6">
            <w:pPr>
              <w:jc w:val="center"/>
            </w:pPr>
            <w:r>
              <w:t>800</w:t>
            </w:r>
          </w:p>
          <w:p w:rsidR="008D7B19" w:rsidRDefault="008D7B19" w:rsidP="00441BD6">
            <w:pPr>
              <w:jc w:val="center"/>
            </w:pPr>
          </w:p>
          <w:p w:rsidR="008D7B19" w:rsidRDefault="008D7B19" w:rsidP="00441BD6">
            <w:pPr>
              <w:jc w:val="center"/>
            </w:pPr>
          </w:p>
          <w:p w:rsidR="008D7B19" w:rsidRDefault="008D7B19" w:rsidP="00441BD6">
            <w:pPr>
              <w:jc w:val="center"/>
            </w:pPr>
          </w:p>
          <w:p w:rsidR="008D7B19" w:rsidRDefault="008D7B19" w:rsidP="00441BD6">
            <w:pPr>
              <w:jc w:val="center"/>
            </w:pPr>
          </w:p>
          <w:p w:rsidR="008D7B19" w:rsidRDefault="008D7B19" w:rsidP="00441BD6">
            <w:pPr>
              <w:jc w:val="center"/>
            </w:pPr>
          </w:p>
        </w:tc>
      </w:tr>
      <w:tr w:rsidR="008D7B19" w:rsidTr="00441BD6">
        <w:tc>
          <w:tcPr>
            <w:tcW w:w="817" w:type="dxa"/>
          </w:tcPr>
          <w:p w:rsidR="008D7B19" w:rsidRDefault="008D7B19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/>
          <w:p w:rsidR="00441BD6" w:rsidRDefault="00441BD6">
            <w:r>
              <w:t>9</w:t>
            </w:r>
          </w:p>
        </w:tc>
        <w:tc>
          <w:tcPr>
            <w:tcW w:w="1843" w:type="dxa"/>
            <w:vAlign w:val="center"/>
          </w:tcPr>
          <w:p w:rsidR="005E47D7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Кабель </w:t>
            </w:r>
          </w:p>
          <w:p w:rsidR="005E47D7" w:rsidRDefault="005E47D7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  <w:p w:rsidR="005E47D7" w:rsidRDefault="005E47D7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Типа</w:t>
            </w:r>
          </w:p>
          <w:p w:rsidR="008D7B19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КВВГнг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LS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</w:rPr>
              <w:t xml:space="preserve">  5х1.5</w:t>
            </w:r>
          </w:p>
          <w:p w:rsidR="005E47D7" w:rsidRDefault="005E47D7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или эквивалент</w:t>
            </w:r>
          </w:p>
        </w:tc>
        <w:tc>
          <w:tcPr>
            <w:tcW w:w="4678" w:type="dxa"/>
            <w:vAlign w:val="center"/>
          </w:tcPr>
          <w:p w:rsidR="008D7B19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Электротехнический контрольный кабель  предназначен для присоединения к электроаппаратуре, электроприборам. Кабель предназначен для передачи управляющих сигналов до 1 кВ или 0.66 кВ переменного напряжения, может прокладываться в каналах, помещениях и т.п. </w:t>
            </w:r>
          </w:p>
          <w:p w:rsidR="008D7B19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/>
              </w:rPr>
              <w:t>Конструкция: жила (мягкая медная проволока), изоляция (ПВХ пластикат), поясная изоляция (лента ПЭТФ пленки), оболочка (ПВХ пластикат пониженной горючести)</w:t>
            </w:r>
            <w:proofErr w:type="gramEnd"/>
          </w:p>
          <w:p w:rsidR="008D7B19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Calibri" w:hAnsi="Calibri" w:cs="Times"/>
                <w:b/>
                <w:color w:val="000000"/>
                <w:lang w:val="en-US"/>
              </w:rPr>
              <w:t>LS</w:t>
            </w:r>
            <w:r>
              <w:rPr>
                <w:rFonts w:ascii="Calibri" w:hAnsi="Calibri" w:cs="Times"/>
                <w:b/>
                <w:color w:val="000000"/>
              </w:rPr>
              <w:t xml:space="preserve">-низкое </w:t>
            </w:r>
            <w:proofErr w:type="spellStart"/>
            <w:r>
              <w:rPr>
                <w:rFonts w:ascii="Calibri" w:hAnsi="Calibri" w:cs="Times"/>
                <w:b/>
                <w:color w:val="000000"/>
              </w:rPr>
              <w:t>дымо</w:t>
            </w:r>
            <w:proofErr w:type="spellEnd"/>
            <w:r>
              <w:rPr>
                <w:rFonts w:ascii="Calibri" w:hAnsi="Calibri" w:cs="Times"/>
                <w:b/>
                <w:color w:val="000000"/>
              </w:rPr>
              <w:t xml:space="preserve">- и </w:t>
            </w:r>
            <w:proofErr w:type="spellStart"/>
            <w:r>
              <w:rPr>
                <w:rFonts w:ascii="Calibri" w:hAnsi="Calibri" w:cs="Times"/>
                <w:b/>
                <w:color w:val="000000"/>
              </w:rPr>
              <w:t>газовыделение</w:t>
            </w:r>
            <w:proofErr w:type="spellEnd"/>
            <w:r>
              <w:rPr>
                <w:rFonts w:ascii="Calibri" w:hAnsi="Calibri" w:cs="Times"/>
                <w:b/>
                <w:color w:val="000000"/>
              </w:rPr>
              <w:t>.</w:t>
            </w:r>
          </w:p>
          <w:p w:rsidR="008D7B19" w:rsidRDefault="00635458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Сечение 5х1.5 мм²</w:t>
            </w:r>
          </w:p>
        </w:tc>
        <w:tc>
          <w:tcPr>
            <w:tcW w:w="977" w:type="dxa"/>
          </w:tcPr>
          <w:p w:rsidR="008D7B19" w:rsidRDefault="00441BD6" w:rsidP="00441BD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</w:t>
            </w:r>
          </w:p>
        </w:tc>
        <w:tc>
          <w:tcPr>
            <w:tcW w:w="1256" w:type="dxa"/>
          </w:tcPr>
          <w:p w:rsidR="008D7B19" w:rsidRDefault="00635458" w:rsidP="00441BD6">
            <w:pPr>
              <w:jc w:val="center"/>
            </w:pPr>
            <w:r>
              <w:t>400</w:t>
            </w:r>
          </w:p>
        </w:tc>
      </w:tr>
      <w:tr w:rsidR="008D7B19" w:rsidTr="00441BD6">
        <w:tc>
          <w:tcPr>
            <w:tcW w:w="817" w:type="dxa"/>
            <w:vAlign w:val="center"/>
          </w:tcPr>
          <w:p w:rsidR="008D7B19" w:rsidRDefault="00635458" w:rsidP="00441BD6">
            <w:pPr>
              <w:jc w:val="center"/>
              <w:rPr>
                <w:rFonts w:ascii="Calibri" w:hAnsi="Calibri" w:cs="Times"/>
                <w:b/>
                <w:color w:val="000000"/>
              </w:rPr>
            </w:pPr>
            <w:r>
              <w:rPr>
                <w:rFonts w:ascii="Calibri" w:hAnsi="Calibri" w:cs="Times"/>
                <w:b/>
                <w:color w:val="000000"/>
              </w:rPr>
              <w:t>1</w:t>
            </w:r>
            <w:r w:rsidR="00441BD6">
              <w:rPr>
                <w:rFonts w:ascii="Calibri" w:hAnsi="Calibri" w:cs="Times"/>
                <w:b/>
                <w:color w:val="000000"/>
              </w:rPr>
              <w:t>0</w:t>
            </w:r>
          </w:p>
        </w:tc>
        <w:tc>
          <w:tcPr>
            <w:tcW w:w="1843" w:type="dxa"/>
            <w:vAlign w:val="center"/>
          </w:tcPr>
          <w:p w:rsidR="005E47D7" w:rsidRDefault="00635458" w:rsidP="005E47D7">
            <w:pPr>
              <w:rPr>
                <w:rFonts w:ascii="Calibri" w:hAnsi="Calibri" w:cs="Times"/>
                <w:b/>
                <w:color w:val="000000"/>
              </w:rPr>
            </w:pPr>
            <w:r>
              <w:rPr>
                <w:rFonts w:ascii="Calibri" w:hAnsi="Calibri" w:cs="Times"/>
                <w:b/>
                <w:color w:val="000000"/>
              </w:rPr>
              <w:t>Провод</w:t>
            </w:r>
          </w:p>
          <w:p w:rsidR="005E47D7" w:rsidRDefault="005E47D7" w:rsidP="005E47D7">
            <w:pPr>
              <w:rPr>
                <w:rFonts w:ascii="Calibri" w:hAnsi="Calibri" w:cs="Times"/>
                <w:b/>
                <w:color w:val="000000"/>
              </w:rPr>
            </w:pPr>
          </w:p>
          <w:p w:rsidR="005E47D7" w:rsidRDefault="005E47D7" w:rsidP="005E47D7">
            <w:pPr>
              <w:rPr>
                <w:rFonts w:ascii="Calibri" w:hAnsi="Calibri" w:cs="Times"/>
                <w:b/>
                <w:color w:val="000000"/>
              </w:rPr>
            </w:pPr>
            <w:r>
              <w:rPr>
                <w:rFonts w:ascii="Calibri" w:hAnsi="Calibri" w:cs="Times"/>
                <w:b/>
                <w:color w:val="000000"/>
              </w:rPr>
              <w:t>Типа</w:t>
            </w:r>
          </w:p>
          <w:p w:rsidR="008D7B19" w:rsidRDefault="00635458" w:rsidP="005E47D7">
            <w:pPr>
              <w:rPr>
                <w:rFonts w:ascii="Calibri" w:hAnsi="Calibri" w:cs="Times"/>
                <w:b/>
                <w:color w:val="000000"/>
              </w:rPr>
            </w:pPr>
            <w:r>
              <w:rPr>
                <w:rFonts w:ascii="Calibri" w:hAnsi="Calibri" w:cs="Times"/>
                <w:b/>
                <w:color w:val="000000"/>
              </w:rPr>
              <w:t xml:space="preserve"> ПВС 3х0.75</w:t>
            </w:r>
          </w:p>
          <w:p w:rsidR="005E47D7" w:rsidRDefault="005E47D7" w:rsidP="005E47D7">
            <w:pPr>
              <w:rPr>
                <w:rFonts w:ascii="Calibri" w:hAnsi="Calibri" w:cs="Times"/>
                <w:b/>
                <w:color w:val="000000"/>
              </w:rPr>
            </w:pPr>
            <w:r>
              <w:rPr>
                <w:rFonts w:ascii="Calibri" w:hAnsi="Calibri" w:cs="Times"/>
                <w:b/>
                <w:color w:val="000000"/>
              </w:rPr>
              <w:t>или эквивалент</w:t>
            </w:r>
          </w:p>
        </w:tc>
        <w:tc>
          <w:tcPr>
            <w:tcW w:w="4678" w:type="dxa"/>
            <w:vAlign w:val="center"/>
          </w:tcPr>
          <w:p w:rsidR="008D7B19" w:rsidRDefault="00635458">
            <w:pPr>
              <w:rPr>
                <w:rFonts w:ascii="Calibri" w:hAnsi="Calibri" w:cs="Times"/>
                <w:b/>
                <w:color w:val="000000"/>
              </w:rPr>
            </w:pPr>
            <w:r>
              <w:rPr>
                <w:rFonts w:ascii="Calibri" w:hAnsi="Calibri" w:cs="Times"/>
                <w:b/>
                <w:color w:val="000000"/>
              </w:rPr>
              <w:t xml:space="preserve">Провод со скрученными медными многопроволочными жилами, ПВХ-изоляцией и ПВХ-оболочкой. </w:t>
            </w:r>
            <w:proofErr w:type="gramStart"/>
            <w:r>
              <w:rPr>
                <w:rFonts w:ascii="Calibri" w:hAnsi="Calibri" w:cs="Times"/>
                <w:b/>
                <w:color w:val="000000"/>
              </w:rPr>
              <w:t>Предназначен</w:t>
            </w:r>
            <w:proofErr w:type="gramEnd"/>
            <w:r>
              <w:rPr>
                <w:rFonts w:ascii="Calibri" w:hAnsi="Calibri" w:cs="Times"/>
                <w:b/>
                <w:color w:val="000000"/>
              </w:rPr>
              <w:t xml:space="preserve"> для присоединения электрических машин и приборов к электрической сети  напряжением  до 380В. Провод эксплуатируется при температуре от -25</w:t>
            </w:r>
            <w:proofErr w:type="gramStart"/>
            <w:r>
              <w:rPr>
                <w:rFonts w:ascii="Calibri" w:hAnsi="Calibri" w:cs="Times"/>
                <w:b/>
                <w:color w:val="000000"/>
              </w:rPr>
              <w:t>°С</w:t>
            </w:r>
            <w:proofErr w:type="gramEnd"/>
            <w:r>
              <w:rPr>
                <w:rFonts w:ascii="Calibri" w:hAnsi="Calibri" w:cs="Times"/>
                <w:b/>
                <w:color w:val="000000"/>
              </w:rPr>
              <w:t xml:space="preserve"> до + 40°С, предельно длительно допустимая температура жил +70°С, относительная влажность воздуха (при температуре до + 35°С) – 98%.</w:t>
            </w:r>
          </w:p>
          <w:p w:rsidR="008D7B19" w:rsidRDefault="00635458">
            <w:pPr>
              <w:rPr>
                <w:rFonts w:ascii="Calibri" w:hAnsi="Calibri" w:cs="Times"/>
                <w:b/>
                <w:color w:val="000000"/>
              </w:rPr>
            </w:pPr>
            <w:r>
              <w:rPr>
                <w:rFonts w:ascii="Calibri" w:hAnsi="Calibri" w:cs="Times"/>
                <w:b/>
                <w:color w:val="000000"/>
              </w:rPr>
              <w:t>Сечение 3х0.75 мм².</w:t>
            </w:r>
          </w:p>
        </w:tc>
        <w:tc>
          <w:tcPr>
            <w:tcW w:w="977" w:type="dxa"/>
          </w:tcPr>
          <w:p w:rsidR="008D7B19" w:rsidRDefault="00441BD6" w:rsidP="00441BD6">
            <w:pPr>
              <w:jc w:val="center"/>
              <w:rPr>
                <w:rFonts w:ascii="Calibri" w:hAnsi="Calibri" w:cs="Times"/>
                <w:b/>
                <w:color w:val="000000"/>
              </w:rPr>
            </w:pPr>
            <w:r>
              <w:rPr>
                <w:rFonts w:ascii="Calibri" w:hAnsi="Calibri" w:cs="Times"/>
                <w:b/>
                <w:color w:val="000000"/>
              </w:rPr>
              <w:t>м</w:t>
            </w:r>
          </w:p>
        </w:tc>
        <w:tc>
          <w:tcPr>
            <w:tcW w:w="1256" w:type="dxa"/>
          </w:tcPr>
          <w:p w:rsidR="008D7B19" w:rsidRDefault="00635458" w:rsidP="00441BD6">
            <w:pPr>
              <w:jc w:val="center"/>
              <w:rPr>
                <w:rFonts w:ascii="Calibri" w:hAnsi="Calibri" w:cs="Times"/>
                <w:b/>
                <w:color w:val="000000"/>
              </w:rPr>
            </w:pPr>
            <w:r>
              <w:rPr>
                <w:rFonts w:ascii="Calibri" w:hAnsi="Calibri" w:cs="Times"/>
                <w:b/>
                <w:color w:val="000000"/>
              </w:rPr>
              <w:t>80</w:t>
            </w:r>
          </w:p>
        </w:tc>
      </w:tr>
      <w:bookmarkEnd w:id="0"/>
    </w:tbl>
    <w:p w:rsidR="008D7B19" w:rsidRDefault="008D7B19"/>
    <w:sectPr w:rsidR="008D7B19" w:rsidSect="008D7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D7B19"/>
    <w:rsid w:val="00441BD6"/>
    <w:rsid w:val="005E47D7"/>
    <w:rsid w:val="00635458"/>
    <w:rsid w:val="00786F72"/>
    <w:rsid w:val="008D7B19"/>
    <w:rsid w:val="00BA7244"/>
    <w:rsid w:val="00DE48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B19"/>
  </w:style>
  <w:style w:type="paragraph" w:styleId="1">
    <w:name w:val="heading 1"/>
    <w:basedOn w:val="a"/>
    <w:next w:val="a"/>
    <w:link w:val="10"/>
    <w:qFormat/>
    <w:rsid w:val="008D7B1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7B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8D7B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1185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Афанасьева Ольга Алексеевна</dc:creator>
  <cp:lastModifiedBy>1</cp:lastModifiedBy>
  <cp:revision>3</cp:revision>
  <dcterms:created xsi:type="dcterms:W3CDTF">2015-04-28T07:23:00Z</dcterms:created>
  <dcterms:modified xsi:type="dcterms:W3CDTF">2015-05-14T11:00:00Z</dcterms:modified>
</cp:coreProperties>
</file>