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1331C5" w:rsidP="00A0704E">
      <w:pPr>
        <w:spacing w:after="0" w:line="240" w:lineRule="auto"/>
        <w:jc w:val="center"/>
        <w:rPr>
          <w:rFonts w:ascii="Times New Roman" w:hAnsi="Times New Roman" w:cs="Times New Roman"/>
          <w:b/>
          <w:sz w:val="28"/>
          <w:szCs w:val="28"/>
          <w:lang w:eastAsia="en-US"/>
        </w:rPr>
      </w:pPr>
      <w:r w:rsidRPr="001331C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D4FAD" w:rsidRDefault="001D4FAD" w:rsidP="00A0704E">
      <w:pPr>
        <w:spacing w:after="0" w:line="240" w:lineRule="auto"/>
        <w:jc w:val="center"/>
        <w:rPr>
          <w:rFonts w:ascii="Times New Roman" w:hAnsi="Times New Roman" w:cs="Times New Roman"/>
          <w:b/>
          <w:i/>
          <w:sz w:val="28"/>
          <w:szCs w:val="28"/>
        </w:rPr>
      </w:pPr>
      <w:r w:rsidRPr="001D4FAD">
        <w:rPr>
          <w:rFonts w:ascii="Times New Roman" w:hAnsi="Times New Roman" w:cs="Times New Roman"/>
          <w:b/>
          <w:i/>
          <w:sz w:val="28"/>
          <w:szCs w:val="28"/>
          <w:highlight w:val="yellow"/>
        </w:rPr>
        <w:t xml:space="preserve">на поставку </w:t>
      </w:r>
      <w:r w:rsidR="00EF579D" w:rsidRPr="00EF579D">
        <w:rPr>
          <w:rFonts w:ascii="Times New Roman" w:hAnsi="Times New Roman" w:cs="Times New Roman"/>
          <w:b/>
          <w:i/>
          <w:sz w:val="28"/>
          <w:szCs w:val="28"/>
          <w:highlight w:val="yellow"/>
        </w:rPr>
        <w:t>лазерной техники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1D4FAD" w:rsidRPr="00EF579D" w:rsidRDefault="001D4FAD" w:rsidP="00EF579D">
      <w:pPr>
        <w:pStyle w:val="a3"/>
        <w:spacing w:before="0" w:after="0"/>
        <w:ind w:firstLine="851"/>
        <w:jc w:val="both"/>
        <w:rPr>
          <w:b/>
          <w:szCs w:val="24"/>
        </w:rPr>
      </w:pPr>
    </w:p>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ТЕХНИЧЕСКОЕ ЗАДАНИЕ</w:t>
      </w:r>
    </w:p>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 xml:space="preserve">на оборудование, приобретаемое по проекту: </w:t>
      </w:r>
    </w:p>
    <w:p w:rsidR="00EF579D" w:rsidRPr="00EF579D" w:rsidRDefault="00EF579D" w:rsidP="00EF579D">
      <w:pPr>
        <w:spacing w:after="0" w:line="240" w:lineRule="auto"/>
        <w:rPr>
          <w:rFonts w:ascii="Times New Roman" w:hAnsi="Times New Roman" w:cs="Times New Roman"/>
          <w:sz w:val="24"/>
          <w:szCs w:val="24"/>
        </w:rPr>
      </w:pPr>
      <w:r w:rsidRPr="00EF579D">
        <w:rPr>
          <w:rFonts w:ascii="Times New Roman" w:hAnsi="Times New Roman" w:cs="Times New Roman"/>
          <w:sz w:val="24"/>
          <w:szCs w:val="24"/>
        </w:rPr>
        <w:t>«Реконструкция и техническое перевооружение для подготовки производства »</w:t>
      </w:r>
    </w:p>
    <w:p w:rsidR="00EF579D" w:rsidRPr="00EF579D" w:rsidRDefault="00EF579D" w:rsidP="00EF579D">
      <w:pPr>
        <w:spacing w:after="0" w:line="240" w:lineRule="auto"/>
        <w:rPr>
          <w:rFonts w:ascii="Times New Roman" w:hAnsi="Times New Roman" w:cs="Times New Roman"/>
          <w:sz w:val="24"/>
          <w:szCs w:val="24"/>
        </w:rPr>
      </w:pPr>
    </w:p>
    <w:p w:rsidR="00EF579D" w:rsidRPr="00EF579D" w:rsidRDefault="00EF579D" w:rsidP="00EF579D">
      <w:pPr>
        <w:tabs>
          <w:tab w:val="left" w:pos="426"/>
        </w:tabs>
        <w:spacing w:after="0" w:line="240" w:lineRule="auto"/>
        <w:ind w:firstLine="709"/>
        <w:rPr>
          <w:rFonts w:ascii="Times New Roman" w:hAnsi="Times New Roman" w:cs="Times New Roman"/>
          <w:b/>
          <w:sz w:val="24"/>
          <w:szCs w:val="24"/>
        </w:rPr>
      </w:pPr>
      <w:r w:rsidRPr="00EF579D">
        <w:rPr>
          <w:rFonts w:ascii="Times New Roman" w:hAnsi="Times New Roman" w:cs="Times New Roman"/>
          <w:b/>
          <w:sz w:val="24"/>
          <w:szCs w:val="24"/>
        </w:rPr>
        <w:t xml:space="preserve">1. Наименование лота:  </w:t>
      </w:r>
      <w:r w:rsidRPr="00EF579D">
        <w:rPr>
          <w:rFonts w:ascii="Times New Roman" w:hAnsi="Times New Roman" w:cs="Times New Roman"/>
          <w:bCs/>
          <w:sz w:val="24"/>
          <w:szCs w:val="24"/>
        </w:rPr>
        <w:t>Лазерная машина МЛ4-2</w:t>
      </w:r>
    </w:p>
    <w:p w:rsidR="00EF579D" w:rsidRPr="00EF579D" w:rsidRDefault="00EF579D" w:rsidP="00EF579D">
      <w:pPr>
        <w:tabs>
          <w:tab w:val="left" w:pos="426"/>
        </w:tabs>
        <w:spacing w:after="0" w:line="240" w:lineRule="auto"/>
        <w:rPr>
          <w:rFonts w:ascii="Times New Roman" w:hAnsi="Times New Roman" w:cs="Times New Roman"/>
          <w:bCs/>
          <w:sz w:val="24"/>
          <w:szCs w:val="24"/>
        </w:rPr>
      </w:pPr>
    </w:p>
    <w:p w:rsidR="00EF579D" w:rsidRPr="00EF579D" w:rsidRDefault="00EF579D" w:rsidP="00EF579D">
      <w:pPr>
        <w:tabs>
          <w:tab w:val="num" w:pos="644"/>
        </w:tabs>
        <w:spacing w:after="0" w:line="240" w:lineRule="auto"/>
        <w:ind w:firstLine="709"/>
        <w:rPr>
          <w:rFonts w:ascii="Times New Roman" w:hAnsi="Times New Roman" w:cs="Times New Roman"/>
          <w:b/>
          <w:bCs/>
          <w:sz w:val="24"/>
          <w:szCs w:val="24"/>
        </w:rPr>
      </w:pPr>
      <w:r w:rsidRPr="00EF579D">
        <w:rPr>
          <w:rFonts w:ascii="Times New Roman" w:hAnsi="Times New Roman" w:cs="Times New Roman"/>
          <w:b/>
          <w:bCs/>
          <w:sz w:val="24"/>
          <w:szCs w:val="24"/>
        </w:rPr>
        <w:t>2. Технические характеристики оборудования:</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1560"/>
        <w:gridCol w:w="5954"/>
        <w:gridCol w:w="1130"/>
        <w:gridCol w:w="571"/>
      </w:tblGrid>
      <w:tr w:rsidR="00EF579D" w:rsidRPr="00EF579D" w:rsidTr="00990ACD">
        <w:tc>
          <w:tcPr>
            <w:tcW w:w="566"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42" w:right="-108"/>
              <w:jc w:val="center"/>
              <w:rPr>
                <w:rFonts w:ascii="Times New Roman" w:hAnsi="Times New Roman" w:cs="Times New Roman"/>
                <w:sz w:val="24"/>
                <w:szCs w:val="24"/>
              </w:rPr>
            </w:pPr>
            <w:r w:rsidRPr="00EF579D">
              <w:rPr>
                <w:rFonts w:ascii="Times New Roman" w:hAnsi="Times New Roman" w:cs="Times New Roman"/>
                <w:sz w:val="24"/>
                <w:szCs w:val="24"/>
              </w:rPr>
              <w:t>№</w:t>
            </w:r>
          </w:p>
          <w:p w:rsidR="00EF579D" w:rsidRPr="00EF579D" w:rsidRDefault="00EF579D" w:rsidP="00EF579D">
            <w:pPr>
              <w:spacing w:after="0" w:line="240" w:lineRule="auto"/>
              <w:ind w:left="-108" w:right="-108"/>
              <w:jc w:val="center"/>
              <w:rPr>
                <w:rFonts w:ascii="Times New Roman" w:hAnsi="Times New Roman" w:cs="Times New Roman"/>
                <w:sz w:val="24"/>
                <w:szCs w:val="24"/>
              </w:rPr>
            </w:pPr>
            <w:proofErr w:type="spellStart"/>
            <w:proofErr w:type="gramStart"/>
            <w:r w:rsidRPr="00EF579D">
              <w:rPr>
                <w:rFonts w:ascii="Times New Roman" w:hAnsi="Times New Roman" w:cs="Times New Roman"/>
                <w:sz w:val="24"/>
                <w:szCs w:val="24"/>
              </w:rPr>
              <w:t>п</w:t>
            </w:r>
            <w:proofErr w:type="spellEnd"/>
            <w:proofErr w:type="gramEnd"/>
            <w:r w:rsidRPr="00EF579D">
              <w:rPr>
                <w:rFonts w:ascii="Times New Roman" w:hAnsi="Times New Roman" w:cs="Times New Roman"/>
                <w:sz w:val="24"/>
                <w:szCs w:val="24"/>
              </w:rPr>
              <w:t>/</w:t>
            </w:r>
            <w:proofErr w:type="spellStart"/>
            <w:r w:rsidRPr="00EF579D">
              <w:rPr>
                <w:rFonts w:ascii="Times New Roman" w:hAnsi="Times New Roman" w:cs="Times New Roman"/>
                <w:sz w:val="24"/>
                <w:szCs w:val="24"/>
              </w:rPr>
              <w:t>п</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jc w:val="center"/>
              <w:rPr>
                <w:rFonts w:ascii="Times New Roman" w:hAnsi="Times New Roman" w:cs="Times New Roman"/>
                <w:sz w:val="24"/>
                <w:szCs w:val="24"/>
              </w:rPr>
            </w:pPr>
            <w:r w:rsidRPr="00EF579D">
              <w:rPr>
                <w:rFonts w:ascii="Times New Roman" w:hAnsi="Times New Roman" w:cs="Times New Roman"/>
                <w:sz w:val="24"/>
                <w:szCs w:val="24"/>
              </w:rPr>
              <w:t>Наименование</w:t>
            </w:r>
          </w:p>
        </w:tc>
        <w:tc>
          <w:tcPr>
            <w:tcW w:w="5954"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Технические характеристики</w:t>
            </w:r>
          </w:p>
        </w:tc>
        <w:tc>
          <w:tcPr>
            <w:tcW w:w="1130"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 xml:space="preserve">Срок </w:t>
            </w:r>
          </w:p>
          <w:p w:rsidR="00EF579D" w:rsidRPr="00EF579D" w:rsidRDefault="00EF579D" w:rsidP="00EF579D">
            <w:pPr>
              <w:spacing w:after="0" w:line="240" w:lineRule="auto"/>
              <w:ind w:left="-107" w:right="-108"/>
              <w:jc w:val="center"/>
              <w:rPr>
                <w:rFonts w:ascii="Times New Roman" w:hAnsi="Times New Roman" w:cs="Times New Roman"/>
                <w:sz w:val="24"/>
                <w:szCs w:val="24"/>
              </w:rPr>
            </w:pPr>
            <w:r w:rsidRPr="00EF579D">
              <w:rPr>
                <w:rFonts w:ascii="Times New Roman" w:hAnsi="Times New Roman" w:cs="Times New Roman"/>
                <w:sz w:val="24"/>
                <w:szCs w:val="24"/>
              </w:rPr>
              <w:t>гарантии</w:t>
            </w:r>
          </w:p>
        </w:tc>
        <w:tc>
          <w:tcPr>
            <w:tcW w:w="571"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jc w:val="center"/>
              <w:rPr>
                <w:rFonts w:ascii="Times New Roman" w:hAnsi="Times New Roman" w:cs="Times New Roman"/>
                <w:sz w:val="24"/>
                <w:szCs w:val="24"/>
              </w:rPr>
            </w:pPr>
            <w:r w:rsidRPr="00EF579D">
              <w:rPr>
                <w:rFonts w:ascii="Times New Roman" w:hAnsi="Times New Roman" w:cs="Times New Roman"/>
                <w:sz w:val="24"/>
                <w:szCs w:val="24"/>
              </w:rPr>
              <w:t>Кол-во</w:t>
            </w:r>
          </w:p>
        </w:tc>
      </w:tr>
      <w:tr w:rsidR="00EF579D" w:rsidRPr="00EF579D" w:rsidTr="00990ACD">
        <w:tc>
          <w:tcPr>
            <w:tcW w:w="566"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1</w:t>
            </w:r>
          </w:p>
        </w:tc>
        <w:tc>
          <w:tcPr>
            <w:tcW w:w="1560"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jc w:val="center"/>
              <w:rPr>
                <w:rFonts w:ascii="Times New Roman" w:hAnsi="Times New Roman" w:cs="Times New Roman"/>
                <w:sz w:val="24"/>
                <w:szCs w:val="24"/>
              </w:rPr>
            </w:pPr>
            <w:r w:rsidRPr="00EF579D">
              <w:rPr>
                <w:rFonts w:ascii="Times New Roman" w:hAnsi="Times New Roman" w:cs="Times New Roman"/>
                <w:sz w:val="24"/>
                <w:szCs w:val="24"/>
              </w:rPr>
              <w:t>2</w:t>
            </w:r>
          </w:p>
        </w:tc>
        <w:tc>
          <w:tcPr>
            <w:tcW w:w="5954"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3</w:t>
            </w:r>
          </w:p>
        </w:tc>
        <w:tc>
          <w:tcPr>
            <w:tcW w:w="1130"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4</w:t>
            </w:r>
          </w:p>
        </w:tc>
        <w:tc>
          <w:tcPr>
            <w:tcW w:w="571"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jc w:val="center"/>
              <w:rPr>
                <w:rFonts w:ascii="Times New Roman" w:hAnsi="Times New Roman" w:cs="Times New Roman"/>
                <w:sz w:val="24"/>
                <w:szCs w:val="24"/>
              </w:rPr>
            </w:pPr>
            <w:r w:rsidRPr="00EF579D">
              <w:rPr>
                <w:rFonts w:ascii="Times New Roman" w:hAnsi="Times New Roman" w:cs="Times New Roman"/>
                <w:sz w:val="24"/>
                <w:szCs w:val="24"/>
              </w:rPr>
              <w:t>5</w:t>
            </w:r>
          </w:p>
        </w:tc>
      </w:tr>
      <w:tr w:rsidR="00EF579D" w:rsidRPr="00EF579D" w:rsidTr="00990ACD">
        <w:trPr>
          <w:trHeight w:val="569"/>
        </w:trPr>
        <w:tc>
          <w:tcPr>
            <w:tcW w:w="9210" w:type="dxa"/>
            <w:gridSpan w:val="4"/>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tabs>
                <w:tab w:val="left" w:pos="426"/>
              </w:tabs>
              <w:spacing w:after="0" w:line="240" w:lineRule="auto"/>
              <w:ind w:firstLine="426"/>
              <w:jc w:val="center"/>
              <w:rPr>
                <w:rFonts w:ascii="Times New Roman" w:hAnsi="Times New Roman" w:cs="Times New Roman"/>
                <w:b/>
                <w:bCs/>
                <w:sz w:val="24"/>
                <w:szCs w:val="24"/>
              </w:rPr>
            </w:pPr>
            <w:r w:rsidRPr="00EF579D">
              <w:rPr>
                <w:rFonts w:ascii="Times New Roman" w:hAnsi="Times New Roman" w:cs="Times New Roman"/>
                <w:b/>
                <w:bCs/>
                <w:sz w:val="24"/>
                <w:szCs w:val="24"/>
              </w:rPr>
              <w:t>Лазерная машина МЛ4-2</w:t>
            </w:r>
          </w:p>
        </w:tc>
        <w:tc>
          <w:tcPr>
            <w:tcW w:w="571" w:type="dxa"/>
            <w:tcBorders>
              <w:top w:val="single" w:sz="4" w:space="0" w:color="auto"/>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firstLine="108"/>
              <w:jc w:val="center"/>
              <w:rPr>
                <w:rFonts w:ascii="Times New Roman" w:hAnsi="Times New Roman" w:cs="Times New Roman"/>
                <w:sz w:val="24"/>
                <w:szCs w:val="24"/>
              </w:rPr>
            </w:pPr>
          </w:p>
          <w:p w:rsidR="00EF579D" w:rsidRPr="00EF579D" w:rsidRDefault="00EF579D" w:rsidP="00EF579D">
            <w:pPr>
              <w:spacing w:after="0" w:line="240" w:lineRule="auto"/>
              <w:ind w:left="-108" w:right="-108"/>
              <w:jc w:val="center"/>
              <w:rPr>
                <w:rFonts w:ascii="Times New Roman" w:hAnsi="Times New Roman" w:cs="Times New Roman"/>
                <w:sz w:val="24"/>
                <w:szCs w:val="24"/>
              </w:rPr>
            </w:pPr>
          </w:p>
        </w:tc>
      </w:tr>
      <w:tr w:rsidR="00EF579D" w:rsidRPr="00EF579D" w:rsidTr="00990ACD">
        <w:trPr>
          <w:trHeight w:val="192"/>
        </w:trPr>
        <w:tc>
          <w:tcPr>
            <w:tcW w:w="566" w:type="dxa"/>
            <w:vMerge w:val="restart"/>
            <w:tcBorders>
              <w:top w:val="single" w:sz="4" w:space="0" w:color="auto"/>
              <w:left w:val="single" w:sz="4" w:space="0" w:color="auto"/>
              <w:right w:val="single" w:sz="4" w:space="0" w:color="auto"/>
            </w:tcBorders>
            <w:vAlign w:val="center"/>
          </w:tcPr>
          <w:p w:rsidR="00EF579D" w:rsidRPr="00EF579D" w:rsidRDefault="00EF579D" w:rsidP="00EF579D">
            <w:pPr>
              <w:spacing w:after="0" w:line="240" w:lineRule="auto"/>
              <w:ind w:left="-108" w:right="-108"/>
              <w:jc w:val="center"/>
              <w:rPr>
                <w:rFonts w:ascii="Times New Roman" w:hAnsi="Times New Roman" w:cs="Times New Roman"/>
                <w:sz w:val="24"/>
                <w:szCs w:val="24"/>
              </w:rPr>
            </w:pPr>
            <w:r w:rsidRPr="00EF579D">
              <w:rPr>
                <w:rFonts w:ascii="Times New Roman" w:hAnsi="Times New Roman" w:cs="Times New Roman"/>
                <w:sz w:val="24"/>
                <w:szCs w:val="24"/>
              </w:rPr>
              <w:t>1</w:t>
            </w:r>
          </w:p>
        </w:tc>
        <w:tc>
          <w:tcPr>
            <w:tcW w:w="1560" w:type="dxa"/>
            <w:vMerge w:val="restart"/>
            <w:tcBorders>
              <w:top w:val="single" w:sz="4" w:space="0" w:color="auto"/>
              <w:left w:val="single" w:sz="4" w:space="0" w:color="auto"/>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 xml:space="preserve">Лазерная машина </w:t>
            </w:r>
          </w:p>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МЛ 4-2</w:t>
            </w: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rPr>
              <w:t xml:space="preserve">Производитель: </w:t>
            </w:r>
          </w:p>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 xml:space="preserve"> ЗАО «НПП «ЭСТО» 124460, </w:t>
            </w:r>
          </w:p>
          <w:p w:rsidR="00EF579D" w:rsidRPr="00EF579D" w:rsidRDefault="00EF579D" w:rsidP="00EF579D">
            <w:pPr>
              <w:spacing w:after="0" w:line="240" w:lineRule="auto"/>
              <w:ind w:left="-108" w:right="-109"/>
              <w:jc w:val="center"/>
              <w:rPr>
                <w:rFonts w:ascii="Times New Roman" w:hAnsi="Times New Roman" w:cs="Times New Roman"/>
                <w:sz w:val="24"/>
                <w:szCs w:val="24"/>
              </w:rPr>
            </w:pPr>
            <w:r w:rsidRPr="00EF579D">
              <w:rPr>
                <w:rFonts w:ascii="Times New Roman" w:hAnsi="Times New Roman" w:cs="Times New Roman"/>
                <w:sz w:val="24"/>
                <w:szCs w:val="24"/>
              </w:rPr>
              <w:t>г. Москва, Зеленоград</w:t>
            </w:r>
          </w:p>
          <w:p w:rsidR="00EF579D" w:rsidRPr="00EF579D" w:rsidRDefault="00EF579D" w:rsidP="00EF579D">
            <w:pPr>
              <w:spacing w:after="0" w:line="240" w:lineRule="auto"/>
              <w:ind w:left="-108" w:right="-109"/>
              <w:jc w:val="center"/>
              <w:rPr>
                <w:rFonts w:ascii="Times New Roman" w:hAnsi="Times New Roman" w:cs="Times New Roman"/>
                <w:b/>
                <w:sz w:val="24"/>
                <w:szCs w:val="24"/>
              </w:rPr>
            </w:pPr>
          </w:p>
        </w:tc>
        <w:tc>
          <w:tcPr>
            <w:tcW w:w="5954" w:type="dxa"/>
            <w:tcBorders>
              <w:top w:val="single" w:sz="4" w:space="0" w:color="auto"/>
              <w:left w:val="single" w:sz="4" w:space="0" w:color="auto"/>
              <w:bottom w:val="nil"/>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b/>
                <w:sz w:val="24"/>
                <w:szCs w:val="24"/>
              </w:rPr>
            </w:pPr>
          </w:p>
        </w:tc>
        <w:tc>
          <w:tcPr>
            <w:tcW w:w="1130" w:type="dxa"/>
            <w:tcBorders>
              <w:top w:val="single" w:sz="4" w:space="0" w:color="auto"/>
              <w:left w:val="single" w:sz="4" w:space="0" w:color="auto"/>
              <w:bottom w:val="nil"/>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b/>
                <w:sz w:val="24"/>
                <w:szCs w:val="24"/>
              </w:rPr>
            </w:pPr>
          </w:p>
        </w:tc>
        <w:tc>
          <w:tcPr>
            <w:tcW w:w="571" w:type="dxa"/>
            <w:vMerge w:val="restart"/>
            <w:tcBorders>
              <w:top w:val="single" w:sz="4" w:space="0" w:color="auto"/>
              <w:left w:val="single" w:sz="4" w:space="0" w:color="auto"/>
              <w:right w:val="single" w:sz="4" w:space="0" w:color="auto"/>
            </w:tcBorders>
            <w:vAlign w:val="center"/>
          </w:tcPr>
          <w:p w:rsidR="00EF579D" w:rsidRPr="00EF579D" w:rsidRDefault="00EF579D" w:rsidP="00EF579D">
            <w:pPr>
              <w:spacing w:after="0" w:line="240" w:lineRule="auto"/>
              <w:ind w:left="-104" w:right="-108"/>
              <w:rPr>
                <w:rFonts w:ascii="Times New Roman" w:hAnsi="Times New Roman" w:cs="Times New Roman"/>
                <w:sz w:val="24"/>
                <w:szCs w:val="24"/>
              </w:rPr>
            </w:pPr>
          </w:p>
          <w:p w:rsidR="00EF579D" w:rsidRPr="00EF579D" w:rsidRDefault="00EF579D" w:rsidP="00EF579D">
            <w:pPr>
              <w:spacing w:after="0" w:line="240" w:lineRule="auto"/>
              <w:ind w:left="-109" w:right="-108"/>
              <w:jc w:val="center"/>
              <w:rPr>
                <w:rFonts w:ascii="Times New Roman" w:hAnsi="Times New Roman" w:cs="Times New Roman"/>
                <w:sz w:val="24"/>
                <w:szCs w:val="24"/>
              </w:rPr>
            </w:pPr>
            <w:r w:rsidRPr="00EF579D">
              <w:rPr>
                <w:rFonts w:ascii="Times New Roman" w:hAnsi="Times New Roman" w:cs="Times New Roman"/>
                <w:sz w:val="24"/>
                <w:szCs w:val="24"/>
              </w:rPr>
              <w:t xml:space="preserve">1 </w:t>
            </w:r>
            <w:proofErr w:type="spellStart"/>
            <w:proofErr w:type="gramStart"/>
            <w:r w:rsidRPr="00EF579D">
              <w:rPr>
                <w:rFonts w:ascii="Times New Roman" w:hAnsi="Times New Roman" w:cs="Times New Roman"/>
                <w:sz w:val="24"/>
                <w:szCs w:val="24"/>
              </w:rPr>
              <w:t>шт</w:t>
            </w:r>
            <w:proofErr w:type="spellEnd"/>
            <w:proofErr w:type="gramEnd"/>
          </w:p>
        </w:tc>
      </w:tr>
      <w:tr w:rsidR="00EF579D" w:rsidRPr="00EF579D" w:rsidTr="00990ACD">
        <w:tc>
          <w:tcPr>
            <w:tcW w:w="566" w:type="dxa"/>
            <w:vMerge/>
            <w:tcBorders>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jc w:val="center"/>
              <w:rPr>
                <w:rFonts w:ascii="Times New Roman" w:hAnsi="Times New Roman" w:cs="Times New Roman"/>
                <w:sz w:val="24"/>
                <w:szCs w:val="24"/>
              </w:rPr>
            </w:pPr>
          </w:p>
        </w:tc>
        <w:tc>
          <w:tcPr>
            <w:tcW w:w="1560" w:type="dxa"/>
            <w:vMerge/>
            <w:tcBorders>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9"/>
              <w:jc w:val="center"/>
              <w:rPr>
                <w:rFonts w:ascii="Times New Roman" w:hAnsi="Times New Roman" w:cs="Times New Roman"/>
                <w:sz w:val="24"/>
                <w:szCs w:val="24"/>
              </w:rPr>
            </w:pPr>
          </w:p>
        </w:tc>
        <w:tc>
          <w:tcPr>
            <w:tcW w:w="5954" w:type="dxa"/>
            <w:tcBorders>
              <w:top w:val="nil"/>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right="-108"/>
              <w:rPr>
                <w:rFonts w:ascii="Times New Roman" w:hAnsi="Times New Roman" w:cs="Times New Roman"/>
                <w:b/>
                <w:color w:val="000000"/>
                <w:sz w:val="24"/>
                <w:szCs w:val="24"/>
              </w:rPr>
            </w:pPr>
            <w:r w:rsidRPr="00EF579D">
              <w:rPr>
                <w:rFonts w:ascii="Times New Roman" w:hAnsi="Times New Roman" w:cs="Times New Roman"/>
                <w:b/>
                <w:color w:val="000000"/>
                <w:sz w:val="24"/>
                <w:szCs w:val="24"/>
              </w:rPr>
              <w:t>Технические характеристики:</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Применение:  резка, гравировка, маркировка металлов, прошивка отверстий, резка </w:t>
            </w:r>
            <w:proofErr w:type="spellStart"/>
            <w:r w:rsidRPr="00EF579D">
              <w:rPr>
                <w:rFonts w:ascii="Times New Roman" w:hAnsi="Times New Roman" w:cs="Times New Roman"/>
                <w:sz w:val="24"/>
                <w:szCs w:val="24"/>
              </w:rPr>
              <w:t>поликора</w:t>
            </w:r>
            <w:proofErr w:type="spellEnd"/>
            <w:r w:rsidRPr="00EF579D">
              <w:rPr>
                <w:rFonts w:ascii="Times New Roman" w:hAnsi="Times New Roman" w:cs="Times New Roman"/>
                <w:sz w:val="24"/>
                <w:szCs w:val="24"/>
              </w:rPr>
              <w:t>, керамики др. неметаллических материалов.</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Толщина резки листов:</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сталь (в том числе нержавеющая) до 4 мм;</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латунь, медь  до 2 мм;</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алюминий  до 3 мм;</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w:t>
            </w:r>
            <w:proofErr w:type="spellStart"/>
            <w:r w:rsidRPr="00EF579D">
              <w:rPr>
                <w:rFonts w:ascii="Times New Roman" w:hAnsi="Times New Roman" w:cs="Times New Roman"/>
                <w:sz w:val="24"/>
                <w:szCs w:val="24"/>
              </w:rPr>
              <w:t>поликор</w:t>
            </w:r>
            <w:proofErr w:type="spellEnd"/>
            <w:r w:rsidRPr="00EF579D">
              <w:rPr>
                <w:rFonts w:ascii="Times New Roman" w:hAnsi="Times New Roman" w:cs="Times New Roman"/>
                <w:sz w:val="24"/>
                <w:szCs w:val="24"/>
              </w:rPr>
              <w:t xml:space="preserve"> (керамика)  до 3 мм.</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Скорость резки стали толщиной 1,5 мм  не менее 6 м/</w:t>
            </w:r>
            <w:proofErr w:type="gramStart"/>
            <w:r w:rsidRPr="00EF579D">
              <w:rPr>
                <w:rFonts w:ascii="Times New Roman" w:hAnsi="Times New Roman" w:cs="Times New Roman"/>
                <w:sz w:val="24"/>
                <w:szCs w:val="24"/>
              </w:rPr>
              <w:t>с</w:t>
            </w:r>
            <w:proofErr w:type="gramEnd"/>
            <w:r w:rsidRPr="00EF579D">
              <w:rPr>
                <w:rFonts w:ascii="Times New Roman" w:hAnsi="Times New Roman" w:cs="Times New Roman"/>
                <w:sz w:val="24"/>
                <w:szCs w:val="24"/>
              </w:rPr>
              <w:t>.</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Гравировка глубиной до 0,2-0,3 мм.</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Обрабатываемое изделие должно размещаться на рабочем основании X-Y координатного стола и перемещаться относительно неподвижного лазерного пятна в X-Y плоскости. Силовой объектив должен перемещаться в вертикальном Z-направлении с помощью координатного привода.</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Для </w:t>
            </w:r>
            <w:proofErr w:type="gramStart"/>
            <w:r w:rsidRPr="00EF579D">
              <w:rPr>
                <w:rFonts w:ascii="Times New Roman" w:hAnsi="Times New Roman" w:cs="Times New Roman"/>
                <w:sz w:val="24"/>
                <w:szCs w:val="24"/>
              </w:rPr>
              <w:t>контроля за</w:t>
            </w:r>
            <w:proofErr w:type="gramEnd"/>
            <w:r w:rsidRPr="00EF579D">
              <w:rPr>
                <w:rFonts w:ascii="Times New Roman" w:hAnsi="Times New Roman" w:cs="Times New Roman"/>
                <w:sz w:val="24"/>
                <w:szCs w:val="24"/>
              </w:rPr>
              <w:t xml:space="preserve"> зоной обработки в оптической системе должна быть встроена TV-камера и установлен TV-монитор визуального наблюдения. Должна быть автоматизированная подача инертного газа или воздуха в зону обработки.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Предусмотреть управление машиной от пульта ручного управления и компьютер</w:t>
            </w:r>
            <w:proofErr w:type="gramStart"/>
            <w:r w:rsidRPr="00EF579D">
              <w:rPr>
                <w:rFonts w:ascii="Times New Roman" w:hAnsi="Times New Roman" w:cs="Times New Roman"/>
                <w:sz w:val="24"/>
                <w:szCs w:val="24"/>
              </w:rPr>
              <w:t>а(</w:t>
            </w:r>
            <w:proofErr w:type="gramEnd"/>
            <w:r w:rsidRPr="00EF579D">
              <w:rPr>
                <w:rFonts w:ascii="Times New Roman" w:hAnsi="Times New Roman" w:cs="Times New Roman"/>
                <w:sz w:val="24"/>
                <w:szCs w:val="24"/>
              </w:rPr>
              <w:t>программирование).</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Составные части:</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опорный каркас с рабочей камерой (виброустойчивый каркас на основе стальных труб сечением не менее 100 </w:t>
            </w:r>
            <w:proofErr w:type="gramStart"/>
            <w:r w:rsidRPr="00EF579D">
              <w:rPr>
                <w:rFonts w:ascii="Times New Roman" w:hAnsi="Times New Roman" w:cs="Times New Roman"/>
                <w:sz w:val="24"/>
                <w:szCs w:val="24"/>
              </w:rPr>
              <w:t>мм</w:t>
            </w:r>
            <w:proofErr w:type="gramEnd"/>
            <w:r w:rsidRPr="00EF579D">
              <w:rPr>
                <w:rFonts w:ascii="Times New Roman" w:hAnsi="Times New Roman" w:cs="Times New Roman"/>
                <w:sz w:val="24"/>
                <w:szCs w:val="24"/>
              </w:rPr>
              <w:t xml:space="preserve"> жестко связывающих две горизонтальные платформы, расположенные на разных уровнях. </w:t>
            </w:r>
            <w:proofErr w:type="gramStart"/>
            <w:r w:rsidRPr="00EF579D">
              <w:rPr>
                <w:rFonts w:ascii="Times New Roman" w:hAnsi="Times New Roman" w:cs="Times New Roman"/>
                <w:sz w:val="24"/>
                <w:szCs w:val="24"/>
              </w:rPr>
              <w:t xml:space="preserve">На нижней платформе должен размещаться </w:t>
            </w:r>
            <w:proofErr w:type="spellStart"/>
            <w:r w:rsidRPr="00EF579D">
              <w:rPr>
                <w:rFonts w:ascii="Times New Roman" w:hAnsi="Times New Roman" w:cs="Times New Roman"/>
                <w:sz w:val="24"/>
                <w:szCs w:val="24"/>
              </w:rPr>
              <w:t>двухкоординатный</w:t>
            </w:r>
            <w:proofErr w:type="spellEnd"/>
            <w:r w:rsidRPr="00EF579D">
              <w:rPr>
                <w:rFonts w:ascii="Times New Roman" w:hAnsi="Times New Roman" w:cs="Times New Roman"/>
                <w:sz w:val="24"/>
                <w:szCs w:val="24"/>
              </w:rPr>
              <w:t xml:space="preserve"> XY стол, на верхней - лазерный излучатель.</w:t>
            </w:r>
            <w:proofErr w:type="gramEnd"/>
            <w:r w:rsidRPr="00EF579D">
              <w:rPr>
                <w:rFonts w:ascii="Times New Roman" w:hAnsi="Times New Roman" w:cs="Times New Roman"/>
                <w:sz w:val="24"/>
                <w:szCs w:val="24"/>
              </w:rPr>
              <w:t xml:space="preserve"> На верхней платформе также должен закрепляться модуль оптической системы и привод перемещения фокусирующего объектива (резака) по вертикальной оси Z. </w:t>
            </w:r>
            <w:proofErr w:type="gramStart"/>
            <w:r w:rsidRPr="00EF579D">
              <w:rPr>
                <w:rFonts w:ascii="Times New Roman" w:hAnsi="Times New Roman" w:cs="Times New Roman"/>
                <w:sz w:val="24"/>
                <w:szCs w:val="24"/>
              </w:rPr>
              <w:t xml:space="preserve">Предусмотреть защитную технологическую камеру с раздвижной дверью с защитным окном, освещением и системой блокировок, </w:t>
            </w:r>
            <w:r w:rsidRPr="00EF579D">
              <w:rPr>
                <w:rFonts w:ascii="Times New Roman" w:hAnsi="Times New Roman" w:cs="Times New Roman"/>
                <w:sz w:val="24"/>
                <w:szCs w:val="24"/>
              </w:rPr>
              <w:lastRenderedPageBreak/>
              <w:t>обеспечивающими 1 класс лазерной безопасности);</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proofErr w:type="gramStart"/>
            <w:r w:rsidRPr="00EF579D">
              <w:rPr>
                <w:rFonts w:ascii="Times New Roman" w:hAnsi="Times New Roman" w:cs="Times New Roman"/>
                <w:sz w:val="24"/>
                <w:szCs w:val="24"/>
              </w:rPr>
              <w:t>- лазер (</w:t>
            </w:r>
            <w:proofErr w:type="spellStart"/>
            <w:r w:rsidRPr="00EF579D">
              <w:rPr>
                <w:rFonts w:ascii="Times New Roman" w:hAnsi="Times New Roman" w:cs="Times New Roman"/>
                <w:sz w:val="24"/>
                <w:szCs w:val="24"/>
              </w:rPr>
              <w:t>Nd:</w:t>
            </w:r>
            <w:proofErr w:type="gramEnd"/>
            <w:r w:rsidRPr="00EF579D">
              <w:rPr>
                <w:rFonts w:ascii="Times New Roman" w:hAnsi="Times New Roman" w:cs="Times New Roman"/>
                <w:sz w:val="24"/>
                <w:szCs w:val="24"/>
              </w:rPr>
              <w:t>YAG</w:t>
            </w:r>
            <w:proofErr w:type="spellEnd"/>
            <w:r w:rsidRPr="00EF579D">
              <w:rPr>
                <w:rFonts w:ascii="Times New Roman" w:hAnsi="Times New Roman" w:cs="Times New Roman"/>
                <w:sz w:val="24"/>
                <w:szCs w:val="24"/>
              </w:rPr>
              <w:t xml:space="preserve"> импульсный лазер с ламповой накачкой с </w:t>
            </w:r>
            <w:proofErr w:type="gramStart"/>
            <w:r w:rsidRPr="00EF579D">
              <w:rPr>
                <w:rFonts w:ascii="Times New Roman" w:hAnsi="Times New Roman" w:cs="Times New Roman"/>
                <w:sz w:val="24"/>
                <w:szCs w:val="24"/>
              </w:rPr>
              <w:t>керамическими</w:t>
            </w:r>
            <w:proofErr w:type="gramEnd"/>
            <w:r w:rsidRPr="00EF579D">
              <w:rPr>
                <w:rFonts w:ascii="Times New Roman" w:hAnsi="Times New Roman" w:cs="Times New Roman"/>
                <w:sz w:val="24"/>
                <w:szCs w:val="24"/>
              </w:rPr>
              <w:t xml:space="preserve"> </w:t>
            </w:r>
            <w:proofErr w:type="spellStart"/>
            <w:r w:rsidRPr="00EF579D">
              <w:rPr>
                <w:rFonts w:ascii="Times New Roman" w:hAnsi="Times New Roman" w:cs="Times New Roman"/>
                <w:sz w:val="24"/>
                <w:szCs w:val="24"/>
              </w:rPr>
              <w:t>квантронами</w:t>
            </w:r>
            <w:proofErr w:type="spellEnd"/>
            <w:r w:rsidRPr="00EF579D">
              <w:rPr>
                <w:rFonts w:ascii="Times New Roman" w:hAnsi="Times New Roman" w:cs="Times New Roman"/>
                <w:sz w:val="24"/>
                <w:szCs w:val="24"/>
              </w:rPr>
              <w:t xml:space="preserve">, встроенным полупроводниковым </w:t>
            </w:r>
            <w:proofErr w:type="spellStart"/>
            <w:r w:rsidRPr="00EF579D">
              <w:rPr>
                <w:rFonts w:ascii="Times New Roman" w:hAnsi="Times New Roman" w:cs="Times New Roman"/>
                <w:sz w:val="24"/>
                <w:szCs w:val="24"/>
              </w:rPr>
              <w:t>лазер-пилотом</w:t>
            </w:r>
            <w:proofErr w:type="spellEnd"/>
            <w:r w:rsidRPr="00EF579D">
              <w:rPr>
                <w:rFonts w:ascii="Times New Roman" w:hAnsi="Times New Roman" w:cs="Times New Roman"/>
                <w:sz w:val="24"/>
                <w:szCs w:val="24"/>
              </w:rPr>
              <w:t xml:space="preserve">. Опция: </w:t>
            </w:r>
            <w:proofErr w:type="gramStart"/>
            <w:r w:rsidRPr="00EF579D">
              <w:rPr>
                <w:rFonts w:ascii="Times New Roman" w:hAnsi="Times New Roman" w:cs="Times New Roman"/>
                <w:sz w:val="24"/>
                <w:szCs w:val="24"/>
              </w:rPr>
              <w:t>Модуль перемещения зеркал резонатора с электроприводом позволяющей изменять длину резонатора).</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proofErr w:type="gramStart"/>
            <w:r w:rsidRPr="00EF579D">
              <w:rPr>
                <w:rFonts w:ascii="Times New Roman" w:hAnsi="Times New Roman" w:cs="Times New Roman"/>
                <w:sz w:val="24"/>
                <w:szCs w:val="24"/>
              </w:rPr>
              <w:t>- оптическая система транспортировки и формирования пятна (предусмотреть наличие не менее двух модулей, обеспечивающих поворот лазерного пучка в горизонтальной плоскости и транспортировку пучка в вертикальном направлении с юстируемыми поворотными зеркалами.</w:t>
            </w:r>
            <w:proofErr w:type="gramEnd"/>
            <w:r w:rsidRPr="00EF579D">
              <w:rPr>
                <w:rFonts w:ascii="Times New Roman" w:hAnsi="Times New Roman" w:cs="Times New Roman"/>
                <w:sz w:val="24"/>
                <w:szCs w:val="24"/>
              </w:rPr>
              <w:t xml:space="preserve"> </w:t>
            </w:r>
            <w:proofErr w:type="gramStart"/>
            <w:r w:rsidRPr="00EF579D">
              <w:rPr>
                <w:rFonts w:ascii="Times New Roman" w:hAnsi="Times New Roman" w:cs="Times New Roman"/>
                <w:sz w:val="24"/>
                <w:szCs w:val="24"/>
              </w:rPr>
              <w:t>Телескоп оптической системы должен быть с регулируемой расходимостью, набором фокусирующих объективов);</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proofErr w:type="gramStart"/>
            <w:r w:rsidRPr="00EF579D">
              <w:rPr>
                <w:rFonts w:ascii="Times New Roman" w:hAnsi="Times New Roman" w:cs="Times New Roman"/>
                <w:sz w:val="24"/>
                <w:szCs w:val="24"/>
              </w:rPr>
              <w:t>- контрольно-оптическая система (телевизионная система наблюдения с монитором.</w:t>
            </w:r>
            <w:proofErr w:type="gramEnd"/>
            <w:r w:rsidRPr="00EF579D">
              <w:rPr>
                <w:rFonts w:ascii="Times New Roman" w:hAnsi="Times New Roman" w:cs="Times New Roman"/>
                <w:sz w:val="24"/>
                <w:szCs w:val="24"/>
              </w:rPr>
              <w:t xml:space="preserve"> Предусмотреть наличие в ней устройства формирующего электрические </w:t>
            </w:r>
            <w:proofErr w:type="gramStart"/>
            <w:r w:rsidRPr="00EF579D">
              <w:rPr>
                <w:rFonts w:ascii="Times New Roman" w:hAnsi="Times New Roman" w:cs="Times New Roman"/>
                <w:sz w:val="24"/>
                <w:szCs w:val="24"/>
              </w:rPr>
              <w:t>сигналы</w:t>
            </w:r>
            <w:proofErr w:type="gramEnd"/>
            <w:r w:rsidRPr="00EF579D">
              <w:rPr>
                <w:rFonts w:ascii="Times New Roman" w:hAnsi="Times New Roman" w:cs="Times New Roman"/>
                <w:sz w:val="24"/>
                <w:szCs w:val="24"/>
              </w:rPr>
              <w:t xml:space="preserve"> синхронизованные с сигналами кадровой и строчной развертки и обеспечивающие формирование метки – перекрестия и управление координатами положения этой метки на экране монитора);</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оптический резак (режущая головка с наличием в ней узла перемещения фокусирующего объектива параллельно оптической оси, соплами для продувки газов, модуля юстировки сопел в плоскости перпендикулярной оптической оси, защитных окон);</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кинематическая система (прецизионный ХУ координатный стол для перемещения детали по горизонтали, Z-привод для перемещения фокусирующего объектива (резака</w:t>
            </w:r>
            <w:proofErr w:type="gramStart"/>
            <w:r w:rsidRPr="00EF579D">
              <w:rPr>
                <w:rFonts w:ascii="Times New Roman" w:hAnsi="Times New Roman" w:cs="Times New Roman"/>
                <w:sz w:val="24"/>
                <w:szCs w:val="24"/>
              </w:rPr>
              <w:t>)п</w:t>
            </w:r>
            <w:proofErr w:type="gramEnd"/>
            <w:r w:rsidRPr="00EF579D">
              <w:rPr>
                <w:rFonts w:ascii="Times New Roman" w:hAnsi="Times New Roman" w:cs="Times New Roman"/>
                <w:sz w:val="24"/>
                <w:szCs w:val="24"/>
              </w:rPr>
              <w:t>о вертикальной оси);</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пневматическая система (</w:t>
            </w:r>
            <w:proofErr w:type="spellStart"/>
            <w:r w:rsidRPr="00EF579D">
              <w:rPr>
                <w:rFonts w:ascii="Times New Roman" w:hAnsi="Times New Roman" w:cs="Times New Roman"/>
                <w:sz w:val="24"/>
                <w:szCs w:val="24"/>
              </w:rPr>
              <w:t>электроклапана</w:t>
            </w:r>
            <w:proofErr w:type="spellEnd"/>
            <w:r w:rsidRPr="00EF579D">
              <w:rPr>
                <w:rFonts w:ascii="Times New Roman" w:hAnsi="Times New Roman" w:cs="Times New Roman"/>
                <w:sz w:val="24"/>
                <w:szCs w:val="24"/>
              </w:rPr>
              <w:t>, фильтры-регуляторы, сопла, быстроразъемные соединители и шланги для подачи газов в зону обработки);</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proofErr w:type="gramStart"/>
            <w:r w:rsidRPr="00EF579D">
              <w:rPr>
                <w:rFonts w:ascii="Times New Roman" w:hAnsi="Times New Roman" w:cs="Times New Roman"/>
                <w:sz w:val="24"/>
                <w:szCs w:val="24"/>
              </w:rPr>
              <w:t>- блоки питания, охлаждения и управления (питание и управление функциональными модулями.</w:t>
            </w:r>
            <w:proofErr w:type="gramEnd"/>
            <w:r w:rsidRPr="00EF579D">
              <w:rPr>
                <w:rFonts w:ascii="Times New Roman" w:hAnsi="Times New Roman" w:cs="Times New Roman"/>
                <w:sz w:val="24"/>
                <w:szCs w:val="24"/>
              </w:rPr>
              <w:t xml:space="preserve"> </w:t>
            </w:r>
            <w:proofErr w:type="spellStart"/>
            <w:proofErr w:type="gramStart"/>
            <w:r w:rsidRPr="00EF579D">
              <w:rPr>
                <w:rFonts w:ascii="Times New Roman" w:hAnsi="Times New Roman" w:cs="Times New Roman"/>
                <w:sz w:val="24"/>
                <w:szCs w:val="24"/>
              </w:rPr>
              <w:t>Термостабилизованная</w:t>
            </w:r>
            <w:proofErr w:type="spellEnd"/>
            <w:r w:rsidRPr="00EF579D">
              <w:rPr>
                <w:rFonts w:ascii="Times New Roman" w:hAnsi="Times New Roman" w:cs="Times New Roman"/>
                <w:sz w:val="24"/>
                <w:szCs w:val="24"/>
              </w:rPr>
              <w:t xml:space="preserve"> система охлаждения «вода-вода» типа СО – 12 000);</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proofErr w:type="gramStart"/>
            <w:r w:rsidRPr="00EF579D">
              <w:rPr>
                <w:rFonts w:ascii="Times New Roman" w:hAnsi="Times New Roman" w:cs="Times New Roman"/>
                <w:sz w:val="24"/>
                <w:szCs w:val="24"/>
              </w:rPr>
              <w:t>- блоки контроля, управления, компьютер (пульт ручного управления.</w:t>
            </w:r>
            <w:proofErr w:type="gramEnd"/>
            <w:r w:rsidRPr="00EF579D">
              <w:rPr>
                <w:rFonts w:ascii="Times New Roman" w:hAnsi="Times New Roman" w:cs="Times New Roman"/>
                <w:sz w:val="24"/>
                <w:szCs w:val="24"/>
              </w:rPr>
              <w:t xml:space="preserve"> Педаль. Индикатор энергии. </w:t>
            </w:r>
            <w:proofErr w:type="gramStart"/>
            <w:r w:rsidRPr="00EF579D">
              <w:rPr>
                <w:rFonts w:ascii="Times New Roman" w:hAnsi="Times New Roman" w:cs="Times New Roman"/>
                <w:sz w:val="24"/>
                <w:szCs w:val="24"/>
              </w:rPr>
              <w:t>Компьютер);</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комплект программного обеспечения (загрузка, обработка и выполнение файлов-заданий, настройка и </w:t>
            </w:r>
            <w:r w:rsidRPr="00EF579D">
              <w:rPr>
                <w:rFonts w:ascii="Times New Roman" w:hAnsi="Times New Roman" w:cs="Times New Roman"/>
                <w:sz w:val="24"/>
                <w:szCs w:val="24"/>
              </w:rPr>
              <w:lastRenderedPageBreak/>
              <w:t>сохранение технологических параметров, контроль и самодиагностика системы).</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опции:</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1. </w:t>
            </w:r>
            <w:proofErr w:type="gramStart"/>
            <w:r w:rsidRPr="00EF579D">
              <w:rPr>
                <w:rFonts w:ascii="Times New Roman" w:hAnsi="Times New Roman" w:cs="Times New Roman"/>
                <w:sz w:val="24"/>
                <w:szCs w:val="24"/>
              </w:rPr>
              <w:t>Вращательное приспособление с блоком управления 2.Емкостной датчик и микропроцессорная система слежения, автоматически обеспечивающими требуемый зазор между защитным соплом резака и материалом металлической заготовки в процессе резки).</w:t>
            </w:r>
            <w:proofErr w:type="gramEnd"/>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Координатная система: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перемещение координатного стола по осям X,Y, мм не менее 400х300;</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перемещение объектива по оси Z, мм не менее  0 – 150;</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точность позиционирования, </w:t>
            </w:r>
            <w:proofErr w:type="gramStart"/>
            <w:r w:rsidRPr="00EF579D">
              <w:rPr>
                <w:rFonts w:ascii="Times New Roman" w:hAnsi="Times New Roman" w:cs="Times New Roman"/>
                <w:sz w:val="24"/>
                <w:szCs w:val="24"/>
              </w:rPr>
              <w:t>мкм</w:t>
            </w:r>
            <w:proofErr w:type="gramEnd"/>
            <w:r w:rsidRPr="00EF579D">
              <w:rPr>
                <w:rFonts w:ascii="Times New Roman" w:hAnsi="Times New Roman" w:cs="Times New Roman"/>
                <w:sz w:val="24"/>
                <w:szCs w:val="24"/>
              </w:rPr>
              <w:t xml:space="preserve"> не менее 20;</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максимальная скорость движения стола, </w:t>
            </w:r>
            <w:proofErr w:type="gramStart"/>
            <w:r w:rsidRPr="00EF579D">
              <w:rPr>
                <w:rFonts w:ascii="Times New Roman" w:hAnsi="Times New Roman" w:cs="Times New Roman"/>
                <w:sz w:val="24"/>
                <w:szCs w:val="24"/>
              </w:rPr>
              <w:t>мм</w:t>
            </w:r>
            <w:proofErr w:type="gramEnd"/>
            <w:r w:rsidRPr="00EF579D">
              <w:rPr>
                <w:rFonts w:ascii="Times New Roman" w:hAnsi="Times New Roman" w:cs="Times New Roman"/>
                <w:sz w:val="24"/>
                <w:szCs w:val="24"/>
              </w:rPr>
              <w:t xml:space="preserve">/сек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при обработке по контуру до 15</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при перемещении до 70;</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фокусное расстояние объектива, </w:t>
            </w:r>
            <w:proofErr w:type="gramStart"/>
            <w:r w:rsidRPr="00EF579D">
              <w:rPr>
                <w:rFonts w:ascii="Times New Roman" w:hAnsi="Times New Roman" w:cs="Times New Roman"/>
                <w:sz w:val="24"/>
                <w:szCs w:val="24"/>
              </w:rPr>
              <w:t>мм</w:t>
            </w:r>
            <w:proofErr w:type="gramEnd"/>
            <w:r w:rsidRPr="00EF579D">
              <w:rPr>
                <w:rFonts w:ascii="Times New Roman" w:hAnsi="Times New Roman" w:cs="Times New Roman"/>
                <w:sz w:val="24"/>
                <w:szCs w:val="24"/>
              </w:rPr>
              <w:t xml:space="preserve"> не менее 64;</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 размер пятна в зоне обработки, </w:t>
            </w:r>
            <w:proofErr w:type="gramStart"/>
            <w:r w:rsidRPr="00EF579D">
              <w:rPr>
                <w:rFonts w:ascii="Times New Roman" w:hAnsi="Times New Roman" w:cs="Times New Roman"/>
                <w:sz w:val="24"/>
                <w:szCs w:val="24"/>
              </w:rPr>
              <w:t>мкм</w:t>
            </w:r>
            <w:proofErr w:type="gramEnd"/>
            <w:r w:rsidRPr="00EF579D">
              <w:rPr>
                <w:rFonts w:ascii="Times New Roman" w:hAnsi="Times New Roman" w:cs="Times New Roman"/>
                <w:sz w:val="24"/>
                <w:szCs w:val="24"/>
              </w:rPr>
              <w:t xml:space="preserve"> 100-2000.</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Параметры лазера:</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тип лазера - </w:t>
            </w:r>
            <w:proofErr w:type="spellStart"/>
            <w:r w:rsidRPr="00EF579D">
              <w:rPr>
                <w:rFonts w:ascii="Times New Roman" w:hAnsi="Times New Roman" w:cs="Times New Roman"/>
                <w:sz w:val="24"/>
                <w:szCs w:val="24"/>
              </w:rPr>
              <w:t>Nd:YAG</w:t>
            </w:r>
            <w:proofErr w:type="spellEnd"/>
            <w:r w:rsidRPr="00EF579D">
              <w:rPr>
                <w:rFonts w:ascii="Times New Roman" w:hAnsi="Times New Roman" w:cs="Times New Roman"/>
                <w:sz w:val="24"/>
                <w:szCs w:val="24"/>
              </w:rPr>
              <w:t xml:space="preserve"> импульсный лазер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длина волны излучения, </w:t>
            </w:r>
            <w:proofErr w:type="gramStart"/>
            <w:r w:rsidRPr="00EF579D">
              <w:rPr>
                <w:rFonts w:ascii="Times New Roman" w:hAnsi="Times New Roman" w:cs="Times New Roman"/>
                <w:sz w:val="24"/>
                <w:szCs w:val="24"/>
              </w:rPr>
              <w:t>мкм</w:t>
            </w:r>
            <w:proofErr w:type="gramEnd"/>
            <w:r w:rsidRPr="00EF579D">
              <w:rPr>
                <w:rFonts w:ascii="Times New Roman" w:hAnsi="Times New Roman" w:cs="Times New Roman"/>
                <w:sz w:val="24"/>
                <w:szCs w:val="24"/>
              </w:rPr>
              <w:t xml:space="preserve"> 1,064</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средняя мощность излучения, </w:t>
            </w:r>
            <w:proofErr w:type="gramStart"/>
            <w:r w:rsidRPr="00EF579D">
              <w:rPr>
                <w:rFonts w:ascii="Times New Roman" w:hAnsi="Times New Roman" w:cs="Times New Roman"/>
                <w:sz w:val="24"/>
                <w:szCs w:val="24"/>
              </w:rPr>
              <w:t>Вт</w:t>
            </w:r>
            <w:proofErr w:type="gramEnd"/>
            <w:r w:rsidRPr="00EF579D">
              <w:rPr>
                <w:rFonts w:ascii="Times New Roman" w:hAnsi="Times New Roman" w:cs="Times New Roman"/>
                <w:sz w:val="24"/>
                <w:szCs w:val="24"/>
              </w:rPr>
              <w:t xml:space="preserve">  не менее 250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частота следования импульсов, </w:t>
            </w:r>
            <w:proofErr w:type="gramStart"/>
            <w:r w:rsidRPr="00EF579D">
              <w:rPr>
                <w:rFonts w:ascii="Times New Roman" w:hAnsi="Times New Roman" w:cs="Times New Roman"/>
                <w:sz w:val="24"/>
                <w:szCs w:val="24"/>
              </w:rPr>
              <w:t>Гц</w:t>
            </w:r>
            <w:proofErr w:type="gramEnd"/>
            <w:r w:rsidRPr="00EF579D">
              <w:rPr>
                <w:rFonts w:ascii="Times New Roman" w:hAnsi="Times New Roman" w:cs="Times New Roman"/>
                <w:sz w:val="24"/>
                <w:szCs w:val="24"/>
              </w:rPr>
              <w:t xml:space="preserve"> от 1 до 100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 xml:space="preserve">длительность </w:t>
            </w:r>
            <w:proofErr w:type="gramStart"/>
            <w:r w:rsidRPr="00EF579D">
              <w:rPr>
                <w:rFonts w:ascii="Times New Roman" w:hAnsi="Times New Roman" w:cs="Times New Roman"/>
                <w:sz w:val="24"/>
                <w:szCs w:val="24"/>
              </w:rPr>
              <w:t>импульсов</w:t>
            </w:r>
            <w:proofErr w:type="gramEnd"/>
            <w:r w:rsidRPr="00EF579D">
              <w:rPr>
                <w:rFonts w:ascii="Times New Roman" w:hAnsi="Times New Roman" w:cs="Times New Roman"/>
                <w:sz w:val="24"/>
                <w:szCs w:val="24"/>
              </w:rPr>
              <w:t xml:space="preserve"> регулируемая в пределах, мс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0,2 –20,0.</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bCs/>
              </w:rPr>
              <w:t xml:space="preserve">Управление установкой: </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машина должна управляться вручную от пульта управления БКУ, от компьютера, а также работать в автоматическом режиме.</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Возможности программного обеспечения (ПО) должны позволять осуществлять загрузку, обработку и выполнение файлов-заданий (чертеж обработки + технологические параметры для лазера и координатных столов). ПО должно позволять настраивать и сохранять технологические параметры задания, осуществлять контроль и самодиагностику системы в процессе работы, визуальное отслеживание процесса сварки на экране ТВ-монитора. Управляющие чертежи-задания должны быть в виде HPGL-совместимых файлов (.</w:t>
            </w:r>
            <w:proofErr w:type="spellStart"/>
            <w:r w:rsidRPr="00EF579D">
              <w:rPr>
                <w:rFonts w:ascii="Times New Roman" w:hAnsi="Times New Roman" w:cs="Times New Roman"/>
                <w:sz w:val="24"/>
                <w:szCs w:val="24"/>
              </w:rPr>
              <w:t>plt</w:t>
            </w:r>
            <w:proofErr w:type="spellEnd"/>
            <w:r w:rsidRPr="00EF579D">
              <w:rPr>
                <w:rFonts w:ascii="Times New Roman" w:hAnsi="Times New Roman" w:cs="Times New Roman"/>
                <w:sz w:val="24"/>
                <w:szCs w:val="24"/>
              </w:rPr>
              <w:t>) или файлов .</w:t>
            </w:r>
            <w:proofErr w:type="spellStart"/>
            <w:r w:rsidRPr="00EF579D">
              <w:rPr>
                <w:rFonts w:ascii="Times New Roman" w:hAnsi="Times New Roman" w:cs="Times New Roman"/>
                <w:sz w:val="24"/>
                <w:szCs w:val="24"/>
              </w:rPr>
              <w:t>dxf</w:t>
            </w:r>
            <w:proofErr w:type="spellEnd"/>
            <w:r w:rsidRPr="00EF579D">
              <w:rPr>
                <w:rFonts w:ascii="Times New Roman" w:hAnsi="Times New Roman" w:cs="Times New Roman"/>
                <w:sz w:val="24"/>
                <w:szCs w:val="24"/>
              </w:rPr>
              <w:t xml:space="preserve"> или .</w:t>
            </w:r>
            <w:proofErr w:type="spellStart"/>
            <w:r w:rsidRPr="00EF579D">
              <w:rPr>
                <w:rFonts w:ascii="Times New Roman" w:hAnsi="Times New Roman" w:cs="Times New Roman"/>
                <w:sz w:val="24"/>
                <w:szCs w:val="24"/>
              </w:rPr>
              <w:t>bmp</w:t>
            </w:r>
            <w:proofErr w:type="spellEnd"/>
            <w:r w:rsidRPr="00EF579D">
              <w:rPr>
                <w:rFonts w:ascii="Times New Roman" w:hAnsi="Times New Roman" w:cs="Times New Roman"/>
                <w:sz w:val="24"/>
                <w:szCs w:val="24"/>
              </w:rPr>
              <w:t xml:space="preserve"> форматов из любых графических редакторов (CAD-системы, </w:t>
            </w:r>
            <w:proofErr w:type="spellStart"/>
            <w:r w:rsidRPr="00EF579D">
              <w:rPr>
                <w:rFonts w:ascii="Times New Roman" w:hAnsi="Times New Roman" w:cs="Times New Roman"/>
                <w:sz w:val="24"/>
                <w:szCs w:val="24"/>
              </w:rPr>
              <w:t>Corel-Draw</w:t>
            </w:r>
            <w:proofErr w:type="spellEnd"/>
            <w:r w:rsidRPr="00EF579D">
              <w:rPr>
                <w:rFonts w:ascii="Times New Roman" w:hAnsi="Times New Roman" w:cs="Times New Roman"/>
                <w:sz w:val="24"/>
                <w:szCs w:val="24"/>
              </w:rPr>
              <w:t>, Компас и многие др.) программного обеспечения.</w:t>
            </w:r>
          </w:p>
          <w:p w:rsidR="00EF579D" w:rsidRPr="00EF579D" w:rsidRDefault="00EF579D" w:rsidP="00EF579D">
            <w:pPr>
              <w:spacing w:after="0" w:line="240" w:lineRule="auto"/>
              <w:ind w:right="-108"/>
              <w:rPr>
                <w:rFonts w:ascii="Times New Roman" w:hAnsi="Times New Roman" w:cs="Times New Roman"/>
                <w:sz w:val="24"/>
                <w:szCs w:val="24"/>
              </w:rPr>
            </w:pP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Потребляемая мощность не более 15 кВт</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Габаритные размеры (</w:t>
            </w:r>
            <w:proofErr w:type="spellStart"/>
            <w:r w:rsidRPr="00EF579D">
              <w:rPr>
                <w:rFonts w:ascii="Times New Roman" w:hAnsi="Times New Roman" w:cs="Times New Roman"/>
                <w:sz w:val="24"/>
                <w:szCs w:val="24"/>
              </w:rPr>
              <w:t>ШхГхВ</w:t>
            </w:r>
            <w:proofErr w:type="spellEnd"/>
            <w:r w:rsidRPr="00EF579D">
              <w:rPr>
                <w:rFonts w:ascii="Times New Roman" w:hAnsi="Times New Roman" w:cs="Times New Roman"/>
                <w:sz w:val="24"/>
                <w:szCs w:val="24"/>
              </w:rPr>
              <w:t>) не более 2200х800х1400</w:t>
            </w:r>
          </w:p>
          <w:p w:rsidR="00EF579D" w:rsidRPr="00EF579D" w:rsidRDefault="00EF579D" w:rsidP="00EF579D">
            <w:pPr>
              <w:spacing w:after="0" w:line="240" w:lineRule="auto"/>
              <w:ind w:right="-108"/>
              <w:rPr>
                <w:rFonts w:ascii="Times New Roman" w:hAnsi="Times New Roman" w:cs="Times New Roman"/>
                <w:sz w:val="24"/>
                <w:szCs w:val="24"/>
              </w:rPr>
            </w:pPr>
            <w:r w:rsidRPr="00EF579D">
              <w:rPr>
                <w:rFonts w:ascii="Times New Roman" w:hAnsi="Times New Roman" w:cs="Times New Roman"/>
                <w:sz w:val="24"/>
                <w:szCs w:val="24"/>
              </w:rPr>
              <w:t>Массы не более 500 кг</w:t>
            </w:r>
          </w:p>
          <w:p w:rsidR="00EF579D" w:rsidRPr="00EF579D" w:rsidRDefault="00EF579D" w:rsidP="00EF579D">
            <w:pPr>
              <w:pStyle w:val="Default"/>
              <w:rPr>
                <w:rFonts w:ascii="Times New Roman" w:hAnsi="Times New Roman" w:cs="Times New Roman"/>
                <w:bCs/>
              </w:rPr>
            </w:pP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bCs/>
              </w:rPr>
              <w:lastRenderedPageBreak/>
              <w:t>Необходимые коммуникации</w:t>
            </w:r>
            <w:r w:rsidRPr="00EF579D">
              <w:rPr>
                <w:rFonts w:ascii="Times New Roman" w:hAnsi="Times New Roman" w:cs="Times New Roman"/>
                <w:b/>
                <w:bCs/>
              </w:rPr>
              <w:t>:</w:t>
            </w: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rPr>
              <w:t>- Сеть 3х380</w:t>
            </w:r>
            <w:proofErr w:type="gramStart"/>
            <w:r w:rsidRPr="00EF579D">
              <w:rPr>
                <w:rFonts w:ascii="Times New Roman" w:hAnsi="Times New Roman" w:cs="Times New Roman"/>
              </w:rPr>
              <w:t xml:space="preserve"> В</w:t>
            </w:r>
            <w:proofErr w:type="gramEnd"/>
            <w:r w:rsidRPr="00EF579D">
              <w:rPr>
                <w:rFonts w:ascii="Times New Roman" w:hAnsi="Times New Roman" w:cs="Times New Roman"/>
              </w:rPr>
              <w:t xml:space="preserve">±10%, 50 Гц, до 15 </w:t>
            </w:r>
            <w:proofErr w:type="spellStart"/>
            <w:r w:rsidRPr="00EF579D">
              <w:rPr>
                <w:rFonts w:ascii="Times New Roman" w:hAnsi="Times New Roman" w:cs="Times New Roman"/>
              </w:rPr>
              <w:t>кВА</w:t>
            </w:r>
            <w:proofErr w:type="spellEnd"/>
            <w:r w:rsidRPr="00EF579D">
              <w:rPr>
                <w:rFonts w:ascii="Times New Roman" w:hAnsi="Times New Roman" w:cs="Times New Roman"/>
              </w:rPr>
              <w:t xml:space="preserve"> </w:t>
            </w: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rPr>
              <w:t xml:space="preserve">- Водопровод (или оборотная вода) для охлаждения: (до 20 л/мин), безнапорный слив («сливная воронка»); </w:t>
            </w: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rPr>
              <w:t xml:space="preserve">- Сеть осушенного сжатого воздуха с давлением 0.2…0.6 </w:t>
            </w:r>
            <w:proofErr w:type="spellStart"/>
            <w:r w:rsidRPr="00EF579D">
              <w:rPr>
                <w:rFonts w:ascii="Times New Roman" w:hAnsi="Times New Roman" w:cs="Times New Roman"/>
              </w:rPr>
              <w:t>Мпа</w:t>
            </w:r>
            <w:proofErr w:type="spellEnd"/>
            <w:r w:rsidRPr="00EF579D">
              <w:rPr>
                <w:rFonts w:ascii="Times New Roman" w:hAnsi="Times New Roman" w:cs="Times New Roman"/>
              </w:rPr>
              <w:t xml:space="preserve"> (без масла, не хуже 4 класса загрязненности по ГОСТ 17433-80). Аргон, азот и др. – при технологической потребности; </w:t>
            </w:r>
          </w:p>
          <w:p w:rsidR="00EF579D" w:rsidRPr="00EF579D" w:rsidRDefault="00EF579D" w:rsidP="00EF579D">
            <w:pPr>
              <w:pStyle w:val="Default"/>
              <w:rPr>
                <w:rFonts w:ascii="Times New Roman" w:hAnsi="Times New Roman" w:cs="Times New Roman"/>
              </w:rPr>
            </w:pPr>
            <w:r w:rsidRPr="00EF579D">
              <w:rPr>
                <w:rFonts w:ascii="Times New Roman" w:hAnsi="Times New Roman" w:cs="Times New Roman"/>
              </w:rPr>
              <w:t xml:space="preserve">- Воздушная вытяжка с ост. </w:t>
            </w:r>
            <w:proofErr w:type="gramStart"/>
            <w:r w:rsidRPr="00EF579D">
              <w:rPr>
                <w:rFonts w:ascii="Times New Roman" w:hAnsi="Times New Roman" w:cs="Times New Roman"/>
              </w:rPr>
              <w:t xml:space="preserve">Давлением 66 </w:t>
            </w:r>
            <w:proofErr w:type="spellStart"/>
            <w:r w:rsidRPr="00EF579D">
              <w:rPr>
                <w:rFonts w:ascii="Times New Roman" w:hAnsi="Times New Roman" w:cs="Times New Roman"/>
              </w:rPr>
              <w:t>кПА</w:t>
            </w:r>
            <w:proofErr w:type="spellEnd"/>
            <w:r w:rsidRPr="00EF579D">
              <w:rPr>
                <w:rFonts w:ascii="Times New Roman" w:hAnsi="Times New Roman" w:cs="Times New Roman"/>
              </w:rPr>
              <w:t xml:space="preserve"> (500 мм </w:t>
            </w:r>
            <w:proofErr w:type="spellStart"/>
            <w:r w:rsidRPr="00EF579D">
              <w:rPr>
                <w:rFonts w:ascii="Times New Roman" w:hAnsi="Times New Roman" w:cs="Times New Roman"/>
              </w:rPr>
              <w:t>рт</w:t>
            </w:r>
            <w:proofErr w:type="spellEnd"/>
            <w:r w:rsidRPr="00EF579D">
              <w:rPr>
                <w:rFonts w:ascii="Times New Roman" w:hAnsi="Times New Roman" w:cs="Times New Roman"/>
              </w:rPr>
              <w:t>.</w:t>
            </w:r>
            <w:proofErr w:type="gramEnd"/>
            <w:r w:rsidRPr="00EF579D">
              <w:rPr>
                <w:rFonts w:ascii="Times New Roman" w:hAnsi="Times New Roman" w:cs="Times New Roman"/>
              </w:rPr>
              <w:t xml:space="preserve"> </w:t>
            </w:r>
            <w:proofErr w:type="gramStart"/>
            <w:r w:rsidRPr="00EF579D">
              <w:rPr>
                <w:rFonts w:ascii="Times New Roman" w:hAnsi="Times New Roman" w:cs="Times New Roman"/>
              </w:rPr>
              <w:t xml:space="preserve">Ст.) и расходом не менее 160м³/час. </w:t>
            </w:r>
            <w:proofErr w:type="gramEnd"/>
          </w:p>
          <w:p w:rsidR="00EF579D" w:rsidRPr="00EF579D" w:rsidRDefault="00EF579D" w:rsidP="00EF579D">
            <w:pPr>
              <w:pStyle w:val="Default"/>
              <w:rPr>
                <w:rFonts w:ascii="Times New Roman" w:hAnsi="Times New Roman" w:cs="Times New Roman"/>
              </w:rPr>
            </w:pPr>
          </w:p>
          <w:p w:rsidR="00EF579D" w:rsidRPr="00EF579D" w:rsidRDefault="00EF579D" w:rsidP="00EF579D">
            <w:pPr>
              <w:pStyle w:val="Default"/>
              <w:ind w:firstLine="176"/>
              <w:rPr>
                <w:rFonts w:ascii="Times New Roman" w:hAnsi="Times New Roman" w:cs="Times New Roman"/>
              </w:rPr>
            </w:pPr>
          </w:p>
          <w:p w:rsidR="00EF579D" w:rsidRPr="00EF579D" w:rsidRDefault="00EF579D" w:rsidP="00EF579D">
            <w:pPr>
              <w:spacing w:after="0" w:line="240" w:lineRule="auto"/>
              <w:ind w:right="-108"/>
              <w:rPr>
                <w:rFonts w:ascii="Times New Roman" w:hAnsi="Times New Roman" w:cs="Times New Roman"/>
                <w:sz w:val="24"/>
                <w:szCs w:val="24"/>
              </w:rPr>
            </w:pPr>
          </w:p>
        </w:tc>
        <w:tc>
          <w:tcPr>
            <w:tcW w:w="1130" w:type="dxa"/>
            <w:tcBorders>
              <w:top w:val="nil"/>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8" w:right="-108"/>
              <w:rPr>
                <w:rFonts w:ascii="Times New Roman" w:hAnsi="Times New Roman" w:cs="Times New Roman"/>
                <w:sz w:val="24"/>
                <w:szCs w:val="24"/>
              </w:rPr>
            </w:pPr>
            <w:r w:rsidRPr="00EF579D">
              <w:rPr>
                <w:rFonts w:ascii="Times New Roman" w:hAnsi="Times New Roman" w:cs="Times New Roman"/>
                <w:sz w:val="24"/>
                <w:szCs w:val="24"/>
              </w:rPr>
              <w:lastRenderedPageBreak/>
              <w:t>12 месяцев</w:t>
            </w:r>
          </w:p>
        </w:tc>
        <w:tc>
          <w:tcPr>
            <w:tcW w:w="571" w:type="dxa"/>
            <w:vMerge/>
            <w:tcBorders>
              <w:left w:val="single" w:sz="4" w:space="0" w:color="auto"/>
              <w:bottom w:val="single" w:sz="4" w:space="0" w:color="auto"/>
              <w:right w:val="single" w:sz="4" w:space="0" w:color="auto"/>
            </w:tcBorders>
            <w:vAlign w:val="center"/>
          </w:tcPr>
          <w:p w:rsidR="00EF579D" w:rsidRPr="00EF579D" w:rsidRDefault="00EF579D" w:rsidP="00EF579D">
            <w:pPr>
              <w:spacing w:after="0" w:line="240" w:lineRule="auto"/>
              <w:ind w:left="-109" w:right="-108"/>
              <w:jc w:val="center"/>
              <w:rPr>
                <w:rFonts w:ascii="Times New Roman" w:hAnsi="Times New Roman" w:cs="Times New Roman"/>
                <w:sz w:val="24"/>
                <w:szCs w:val="24"/>
              </w:rPr>
            </w:pPr>
          </w:p>
        </w:tc>
      </w:tr>
    </w:tbl>
    <w:p w:rsidR="00EF579D" w:rsidRPr="00EF579D" w:rsidRDefault="00EF579D" w:rsidP="00EF579D">
      <w:pPr>
        <w:shd w:val="clear" w:color="auto" w:fill="FFFFFF"/>
        <w:spacing w:after="0" w:line="240" w:lineRule="auto"/>
        <w:jc w:val="both"/>
        <w:rPr>
          <w:rFonts w:ascii="Times New Roman" w:hAnsi="Times New Roman" w:cs="Times New Roman"/>
          <w:b/>
          <w:sz w:val="24"/>
          <w:szCs w:val="24"/>
        </w:rPr>
      </w:pPr>
    </w:p>
    <w:p w:rsidR="00EF579D" w:rsidRPr="00EF579D" w:rsidRDefault="00EF579D" w:rsidP="00EF579D">
      <w:pPr>
        <w:shd w:val="clear" w:color="auto" w:fill="FFFFFF"/>
        <w:spacing w:after="0" w:line="240" w:lineRule="auto"/>
        <w:ind w:firstLine="567"/>
        <w:jc w:val="both"/>
        <w:rPr>
          <w:rFonts w:ascii="Times New Roman" w:hAnsi="Times New Roman" w:cs="Times New Roman"/>
          <w:b/>
          <w:sz w:val="24"/>
          <w:szCs w:val="24"/>
        </w:rPr>
      </w:pPr>
    </w:p>
    <w:p w:rsidR="00EF579D" w:rsidRPr="00EF579D" w:rsidRDefault="00EF579D" w:rsidP="00EF579D">
      <w:pPr>
        <w:shd w:val="clear" w:color="auto" w:fill="FFFFFF"/>
        <w:spacing w:after="0" w:line="240" w:lineRule="auto"/>
        <w:ind w:firstLine="567"/>
        <w:jc w:val="both"/>
        <w:rPr>
          <w:rFonts w:ascii="Times New Roman" w:hAnsi="Times New Roman" w:cs="Times New Roman"/>
          <w:b/>
          <w:sz w:val="24"/>
          <w:szCs w:val="24"/>
        </w:rPr>
      </w:pPr>
      <w:r w:rsidRPr="00EF579D">
        <w:rPr>
          <w:rFonts w:ascii="Times New Roman" w:hAnsi="Times New Roman" w:cs="Times New Roman"/>
          <w:b/>
          <w:sz w:val="24"/>
          <w:szCs w:val="24"/>
        </w:rPr>
        <w:t>3. Комплект поставки:</w:t>
      </w:r>
    </w:p>
    <w:p w:rsidR="00EF579D" w:rsidRPr="00EF579D" w:rsidRDefault="00EF579D" w:rsidP="00EF579D">
      <w:pPr>
        <w:tabs>
          <w:tab w:val="left" w:pos="426"/>
        </w:tabs>
        <w:spacing w:after="0" w:line="240" w:lineRule="auto"/>
        <w:ind w:firstLine="426"/>
        <w:rPr>
          <w:rFonts w:ascii="Times New Roman" w:hAnsi="Times New Roman" w:cs="Times New Roman"/>
          <w:sz w:val="24"/>
          <w:szCs w:val="24"/>
        </w:rPr>
      </w:pPr>
      <w:r w:rsidRPr="00EF579D">
        <w:rPr>
          <w:rFonts w:ascii="Times New Roman" w:hAnsi="Times New Roman" w:cs="Times New Roman"/>
          <w:sz w:val="24"/>
          <w:szCs w:val="24"/>
        </w:rPr>
        <w:t xml:space="preserve">  1. </w:t>
      </w:r>
      <w:r w:rsidRPr="00EF579D">
        <w:rPr>
          <w:rFonts w:ascii="Times New Roman" w:hAnsi="Times New Roman" w:cs="Times New Roman"/>
          <w:bCs/>
          <w:sz w:val="24"/>
          <w:szCs w:val="24"/>
        </w:rPr>
        <w:t>Лазерная машина МЛ4-2</w:t>
      </w:r>
      <w:r w:rsidRPr="00EF579D">
        <w:rPr>
          <w:rFonts w:ascii="Times New Roman" w:hAnsi="Times New Roman" w:cs="Times New Roman"/>
          <w:sz w:val="24"/>
          <w:szCs w:val="24"/>
        </w:rPr>
        <w:t>.</w:t>
      </w:r>
    </w:p>
    <w:p w:rsidR="00EF579D" w:rsidRPr="00EF579D" w:rsidRDefault="00EF579D" w:rsidP="00EF579D">
      <w:pPr>
        <w:shd w:val="clear" w:color="auto" w:fill="FFFFFF"/>
        <w:spacing w:after="0" w:line="240" w:lineRule="auto"/>
        <w:ind w:firstLine="567"/>
        <w:jc w:val="both"/>
        <w:rPr>
          <w:rFonts w:ascii="Times New Roman" w:hAnsi="Times New Roman" w:cs="Times New Roman"/>
          <w:snapToGrid w:val="0"/>
          <w:sz w:val="24"/>
          <w:szCs w:val="24"/>
        </w:rPr>
      </w:pPr>
      <w:r w:rsidRPr="00EF579D">
        <w:rPr>
          <w:rFonts w:ascii="Times New Roman" w:hAnsi="Times New Roman" w:cs="Times New Roman"/>
          <w:snapToGrid w:val="0"/>
          <w:sz w:val="24"/>
          <w:szCs w:val="24"/>
        </w:rPr>
        <w:t>2. Эксплуатационные документы на русском языке.</w:t>
      </w:r>
    </w:p>
    <w:p w:rsidR="00EF579D" w:rsidRPr="00EF579D" w:rsidRDefault="00EF579D" w:rsidP="00EF579D">
      <w:pPr>
        <w:shd w:val="clear" w:color="auto" w:fill="FFFFFF"/>
        <w:spacing w:after="0" w:line="240" w:lineRule="auto"/>
        <w:jc w:val="both"/>
        <w:rPr>
          <w:rFonts w:ascii="Times New Roman" w:hAnsi="Times New Roman" w:cs="Times New Roman"/>
          <w:sz w:val="24"/>
          <w:szCs w:val="24"/>
        </w:rPr>
      </w:pPr>
      <w:r w:rsidRPr="00EF579D">
        <w:rPr>
          <w:rFonts w:ascii="Times New Roman" w:hAnsi="Times New Roman" w:cs="Times New Roman"/>
          <w:sz w:val="24"/>
          <w:szCs w:val="24"/>
        </w:rPr>
        <w:t xml:space="preserve">         3. Комплект ЗИП.</w:t>
      </w:r>
    </w:p>
    <w:p w:rsidR="00EF579D" w:rsidRPr="00EF579D" w:rsidRDefault="00EF579D" w:rsidP="00EF579D">
      <w:pPr>
        <w:shd w:val="clear" w:color="auto" w:fill="FFFFFF"/>
        <w:spacing w:after="0" w:line="240" w:lineRule="auto"/>
        <w:ind w:left="567" w:hanging="567"/>
        <w:jc w:val="both"/>
        <w:rPr>
          <w:rFonts w:ascii="Times New Roman" w:hAnsi="Times New Roman" w:cs="Times New Roman"/>
          <w:sz w:val="24"/>
          <w:szCs w:val="24"/>
        </w:rPr>
      </w:pPr>
      <w:r w:rsidRPr="00EF579D">
        <w:rPr>
          <w:rFonts w:ascii="Times New Roman" w:hAnsi="Times New Roman" w:cs="Times New Roman"/>
          <w:sz w:val="24"/>
          <w:szCs w:val="24"/>
        </w:rPr>
        <w:t xml:space="preserve">         4. Дополнительные опции (емкостный датчик и микропроцессорная система слежения,  автоматизированный привод для обработки деталей вращения, </w:t>
      </w:r>
      <w:proofErr w:type="spellStart"/>
      <w:proofErr w:type="gramStart"/>
      <w:r w:rsidRPr="00EF579D">
        <w:rPr>
          <w:rFonts w:ascii="Times New Roman" w:hAnsi="Times New Roman" w:cs="Times New Roman"/>
          <w:sz w:val="24"/>
          <w:szCs w:val="24"/>
        </w:rPr>
        <w:t>акусто-оптическая</w:t>
      </w:r>
      <w:proofErr w:type="spellEnd"/>
      <w:proofErr w:type="gramEnd"/>
      <w:r w:rsidRPr="00EF579D">
        <w:rPr>
          <w:rFonts w:ascii="Times New Roman" w:hAnsi="Times New Roman" w:cs="Times New Roman"/>
          <w:sz w:val="24"/>
          <w:szCs w:val="24"/>
        </w:rPr>
        <w:t xml:space="preserve"> система для режима резки).</w:t>
      </w:r>
    </w:p>
    <w:p w:rsidR="00EF579D" w:rsidRPr="00EF579D" w:rsidRDefault="00EF579D" w:rsidP="00EF579D">
      <w:pPr>
        <w:shd w:val="clear" w:color="auto" w:fill="FFFFFF"/>
        <w:spacing w:after="0" w:line="240" w:lineRule="auto"/>
        <w:jc w:val="both"/>
        <w:rPr>
          <w:rFonts w:ascii="Times New Roman" w:hAnsi="Times New Roman" w:cs="Times New Roman"/>
          <w:sz w:val="24"/>
          <w:szCs w:val="24"/>
        </w:rPr>
      </w:pPr>
      <w:r w:rsidRPr="00EF579D">
        <w:rPr>
          <w:rFonts w:ascii="Times New Roman" w:hAnsi="Times New Roman" w:cs="Times New Roman"/>
          <w:sz w:val="24"/>
          <w:szCs w:val="24"/>
        </w:rPr>
        <w:t xml:space="preserve">         5. Пуско-наладочные работы</w:t>
      </w:r>
    </w:p>
    <w:p w:rsidR="00EF579D" w:rsidRPr="00EF579D" w:rsidRDefault="00EF579D" w:rsidP="00EF579D">
      <w:pPr>
        <w:shd w:val="clear" w:color="auto" w:fill="FFFFFF"/>
        <w:spacing w:after="0" w:line="240" w:lineRule="auto"/>
        <w:ind w:left="288"/>
        <w:jc w:val="both"/>
        <w:rPr>
          <w:rFonts w:ascii="Times New Roman" w:hAnsi="Times New Roman" w:cs="Times New Roman"/>
          <w:sz w:val="24"/>
          <w:szCs w:val="24"/>
        </w:rPr>
      </w:pPr>
    </w:p>
    <w:p w:rsidR="00EF579D" w:rsidRDefault="00EF579D" w:rsidP="00A0704E">
      <w:pPr>
        <w:pStyle w:val="a3"/>
        <w:spacing w:before="0" w:after="0"/>
        <w:ind w:firstLine="851"/>
        <w:jc w:val="both"/>
        <w:rPr>
          <w:b/>
          <w:sz w:val="28"/>
          <w:szCs w:val="28"/>
        </w:rPr>
      </w:pPr>
    </w:p>
    <w:p w:rsidR="00EF579D" w:rsidRDefault="00EF579D"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lastRenderedPageBreak/>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1322</Words>
  <Characters>7537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49</cp:revision>
  <cp:lastPrinted>2014-04-09T11:17:00Z</cp:lastPrinted>
  <dcterms:created xsi:type="dcterms:W3CDTF">2012-10-05T07:23:00Z</dcterms:created>
  <dcterms:modified xsi:type="dcterms:W3CDTF">2014-04-09T11:17:00Z</dcterms:modified>
</cp:coreProperties>
</file>