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CD0" w:rsidRPr="00130CD0" w:rsidRDefault="00130CD0" w:rsidP="00130CD0">
      <w:pPr>
        <w:suppressAutoHyphens/>
        <w:rPr>
          <w:rFonts w:eastAsia="Times New Roman"/>
          <w:b/>
          <w:lang w:eastAsia="ar-SA"/>
        </w:rPr>
      </w:pPr>
      <w:r w:rsidRPr="00130CD0">
        <w:rPr>
          <w:rFonts w:eastAsia="Times New Roman"/>
          <w:b/>
          <w:lang w:eastAsia="ar-SA"/>
        </w:rPr>
        <w:t>«ТЕХНИЧЕСКАЯ ЧАСТЬ»</w:t>
      </w:r>
    </w:p>
    <w:p w:rsidR="00130CD0" w:rsidRPr="00130CD0" w:rsidRDefault="00130CD0" w:rsidP="00130CD0">
      <w:pPr>
        <w:suppressAutoHyphens/>
        <w:rPr>
          <w:rFonts w:eastAsia="Times New Roman"/>
          <w:b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jc w:val="left"/>
        <w:rPr>
          <w:rFonts w:eastAsia="Times New Roman"/>
          <w:lang w:eastAsia="ar-SA"/>
        </w:rPr>
      </w:pPr>
    </w:p>
    <w:p w:rsidR="00130CD0" w:rsidRPr="00130CD0" w:rsidRDefault="00130CD0" w:rsidP="00130CD0">
      <w:pPr>
        <w:jc w:val="left"/>
        <w:rPr>
          <w:rFonts w:eastAsia="Times New Roman"/>
          <w:lang w:eastAsia="ru-RU"/>
        </w:rPr>
      </w:pPr>
    </w:p>
    <w:p w:rsidR="00130CD0" w:rsidRPr="00130CD0" w:rsidRDefault="00130CD0" w:rsidP="00130CD0">
      <w:pPr>
        <w:suppressAutoHyphens/>
        <w:jc w:val="left"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jc w:val="left"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 xml:space="preserve"> Техническое задание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 xml:space="preserve"> 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Предмет закупки: поставка крупы, макаронных изделий.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  <w:sectPr w:rsidR="00130CD0" w:rsidRPr="00130CD0" w:rsidSect="009A20F8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130CD0">
        <w:rPr>
          <w:rFonts w:eastAsia="Times New Roman"/>
          <w:lang w:eastAsia="ar-SA"/>
        </w:rPr>
        <w:t>Обнинск 2014г.</w:t>
      </w: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lastRenderedPageBreak/>
        <w:t>РАЗДЕЛ 1. ПЕРЕЧЕНЬ ТОВАРОВ И ОБЩИХ ТРЕБОВАНИЙ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15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512"/>
        <w:gridCol w:w="1417"/>
        <w:gridCol w:w="1276"/>
        <w:gridCol w:w="1152"/>
        <w:gridCol w:w="1796"/>
      </w:tblGrid>
      <w:tr w:rsidR="00130CD0" w:rsidRPr="00130CD0" w:rsidTr="008E00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№</w:t>
            </w:r>
          </w:p>
          <w:p w:rsidR="00130CD0" w:rsidRPr="00130CD0" w:rsidRDefault="00130CD0" w:rsidP="00130CD0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п</w:t>
            </w:r>
            <w:proofErr w:type="gramEnd"/>
            <w:r w:rsidRPr="00130CD0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Наименование</w:t>
            </w:r>
            <w:r w:rsidRPr="00130CD0">
              <w:rPr>
                <w:rFonts w:eastAsia="Times New Roman"/>
                <w:i/>
                <w:lang w:eastAsia="ar-SA"/>
              </w:rPr>
              <w:t>-</w:t>
            </w:r>
            <w:r w:rsidRPr="00130CD0">
              <w:rPr>
                <w:rFonts w:eastAsia="Times New Roman"/>
                <w:i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  <w:r w:rsidRPr="00130CD0">
              <w:rPr>
                <w:rFonts w:eastAsia="Times New Roman"/>
                <w:i/>
                <w:lang w:eastAsia="ar-SA"/>
              </w:rPr>
              <w:t>-</w:t>
            </w:r>
            <w:r w:rsidRPr="00130CD0">
              <w:rPr>
                <w:rFonts w:eastAsia="Times New Roman"/>
                <w:i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Единица измерения</w:t>
            </w:r>
            <w:r w:rsidRPr="00130CD0">
              <w:rPr>
                <w:rFonts w:eastAsia="Times New Roman"/>
                <w:i/>
                <w:lang w:eastAsia="ar-SA"/>
              </w:rPr>
              <w:t>-</w:t>
            </w:r>
            <w:r w:rsidRPr="00130CD0">
              <w:rPr>
                <w:rFonts w:eastAsia="Times New Roman"/>
                <w:i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Количество</w:t>
            </w:r>
            <w:r w:rsidRPr="00130CD0">
              <w:rPr>
                <w:rFonts w:eastAsia="Times New Roman"/>
                <w:i/>
                <w:lang w:eastAsia="ar-SA"/>
              </w:rPr>
              <w:t>-</w:t>
            </w:r>
            <w:r w:rsidRPr="00130CD0">
              <w:rPr>
                <w:rFonts w:eastAsia="Times New Roman"/>
                <w:i/>
                <w:vertAlign w:val="superscript"/>
                <w:lang w:eastAsia="ar-SA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Срок поставки</w:t>
            </w:r>
            <w:r w:rsidRPr="00130CD0">
              <w:rPr>
                <w:rFonts w:eastAsia="Times New Roman"/>
                <w:i/>
                <w:lang w:eastAsia="ar-SA"/>
              </w:rPr>
              <w:t>-</w:t>
            </w:r>
            <w:r w:rsidRPr="00130CD0">
              <w:rPr>
                <w:rFonts w:eastAsia="Times New Roman"/>
                <w:i/>
                <w:vertAlign w:val="superscript"/>
                <w:lang w:eastAsia="ar-SA"/>
              </w:rPr>
              <w:t>7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Объем гарантий  и гарантийный срок</w:t>
            </w:r>
            <w:r w:rsidRPr="00130CD0">
              <w:rPr>
                <w:rFonts w:eastAsia="Times New Roman"/>
                <w:i/>
                <w:lang w:eastAsia="ar-SA"/>
              </w:rPr>
              <w:t>-</w:t>
            </w:r>
            <w:r w:rsidRPr="00130CD0">
              <w:rPr>
                <w:rFonts w:eastAsia="Times New Roman"/>
                <w:i/>
                <w:vertAlign w:val="superscript"/>
                <w:lang w:eastAsia="ar-SA"/>
              </w:rPr>
              <w:t>8</w:t>
            </w:r>
          </w:p>
        </w:tc>
      </w:tr>
      <w:tr w:rsidR="00130CD0" w:rsidRPr="00130CD0" w:rsidTr="008E00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Рис круглый шлифованный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Рис круглый шлифованный,  высший сорт. Цвет белый, без бурых, потемневших крупинок.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Влажность-14,0%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доброкачественного ядра в крупе -99,7%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Крупность и степень выравненности не менее 80%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Содержание металломагнитных примесей  в крупе соответствует  </w:t>
            </w:r>
            <w:r w:rsidRPr="00130CD0">
              <w:rPr>
                <w:rFonts w:eastAsia="Times New Roman"/>
                <w:lang w:eastAsia="ar-SA"/>
              </w:rPr>
              <w:lastRenderedPageBreak/>
              <w:t>Единым нормам.  Зараженность  крупы вредителями не допускается.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ФЗ от 02 января 2000 года №29-ФЗ «О качестве и безопасности пищевых продуктов».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30CD0">
              <w:rPr>
                <w:rFonts w:eastAsia="Times New Roman"/>
                <w:lang w:eastAsia="ar-SA"/>
              </w:rPr>
              <w:t>пп</w:t>
            </w:r>
            <w:proofErr w:type="spellEnd"/>
            <w:r w:rsidRPr="00130CD0">
              <w:rPr>
                <w:rFonts w:eastAsia="Times New Roman"/>
                <w:lang w:eastAsia="ar-SA"/>
              </w:rPr>
              <w:t xml:space="preserve">. 1.4.2, 1.4.3, 1.4.4.) СанПиН 2.3.2. 1280-03 </w:t>
            </w:r>
            <w:r w:rsidRPr="00130CD0">
              <w:rPr>
                <w:rFonts w:eastAsia="Times New Roman"/>
                <w:lang w:eastAsia="ar-SA"/>
              </w:rPr>
              <w:lastRenderedPageBreak/>
              <w:t xml:space="preserve">ГОСТ 26791-89 «Продукты переработки зерна.  Упаковка, маркировка, транспортирование и хранение».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ГОСТ 6292-93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Код ОКП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929410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2250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 08 января 2015г. по 30 июня 2015г.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30CD0" w:rsidRPr="00130CD0" w:rsidTr="008E00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2.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Крупа гречневая </w:t>
            </w:r>
            <w:proofErr w:type="gramStart"/>
            <w:r w:rsidRPr="00130CD0">
              <w:rPr>
                <w:rFonts w:eastAsia="Times New Roman"/>
                <w:lang w:eastAsia="ar-SA"/>
              </w:rPr>
              <w:t>–я</w:t>
            </w:r>
            <w:proofErr w:type="gramEnd"/>
            <w:r w:rsidRPr="00130CD0">
              <w:rPr>
                <w:rFonts w:eastAsia="Times New Roman"/>
                <w:lang w:eastAsia="ar-SA"/>
              </w:rPr>
              <w:t>дрица, быстро разваривающаяся.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Крупа гречневая – ядрица быстро разваривающаяся, 1 сорт. Цвет коричневый разных оттенков Запах характерный данному виду крупы, без плесени, без затхлости и без посторонних запахов. Вкус свежей доброкачественной крупы слегка сладковатый, без посторонних привкусов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Влажность-14,0%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доброкачественного ядра в крупе -99,7%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Крупность и степень выравненности не менее 80%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металломагнитных примесей  в крупе соответствует  Единым нормам. Зараженность  крупы вредителями не допускается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ФЗ от 02 января 2000 года №29-ФЗ «О качестве и безопасности пищевых продуктов».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30CD0">
              <w:rPr>
                <w:rFonts w:eastAsia="Times New Roman"/>
                <w:lang w:eastAsia="ar-SA"/>
              </w:rPr>
              <w:t>пп</w:t>
            </w:r>
            <w:proofErr w:type="spellEnd"/>
            <w:r w:rsidRPr="00130CD0">
              <w:rPr>
                <w:rFonts w:eastAsia="Times New Roman"/>
                <w:lang w:eastAsia="ar-SA"/>
              </w:rPr>
              <w:t xml:space="preserve">. 1.4.2, 1.4.3, 1.4.4.) СанПиН 2.3.2. 1280-03 ГОСТ 26791-89 «Продукты переработки зерна. Упаковка, маркировка, транспортирование и хранение».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ГОСТ 5550-74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Код ОКП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929460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1500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 08 января 2015г. по 30 июня 2015г.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30CD0" w:rsidRPr="00130CD0" w:rsidTr="008E00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3.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Крупа ячменная: перловая №1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Крупа ячменная: перловая №1.</w:t>
            </w:r>
            <w:r w:rsidRPr="00130CD0">
              <w:rPr>
                <w:rFonts w:eastAsia="Times New Roman"/>
                <w:b/>
                <w:lang w:eastAsia="ar-SA"/>
              </w:rPr>
              <w:t xml:space="preserve"> </w:t>
            </w:r>
            <w:r w:rsidRPr="00130CD0">
              <w:rPr>
                <w:rFonts w:eastAsia="Times New Roman"/>
                <w:lang w:eastAsia="ar-SA"/>
              </w:rPr>
              <w:t>Цвет свойственный данному виду крупы</w:t>
            </w:r>
            <w:r w:rsidRPr="00130CD0">
              <w:rPr>
                <w:rFonts w:eastAsia="Times New Roman"/>
                <w:b/>
                <w:lang w:eastAsia="ar-SA"/>
              </w:rPr>
              <w:t xml:space="preserve">. </w:t>
            </w:r>
            <w:r w:rsidRPr="00130CD0">
              <w:rPr>
                <w:rFonts w:eastAsia="Times New Roman"/>
                <w:lang w:eastAsia="ar-SA"/>
              </w:rPr>
              <w:t>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Влажность-14,0%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доброкачественного ядра в крупе -99,7%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Крупность и степень выравненности не менее 80%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ФЗ от 02 января 2000 года №29-ФЗ «О качестве и безопасности пищевых продуктов».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30CD0">
              <w:rPr>
                <w:rFonts w:eastAsia="Times New Roman"/>
                <w:lang w:eastAsia="ar-SA"/>
              </w:rPr>
              <w:t>пп</w:t>
            </w:r>
            <w:proofErr w:type="spellEnd"/>
            <w:r w:rsidRPr="00130CD0">
              <w:rPr>
                <w:rFonts w:eastAsia="Times New Roman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ГОСТ 5784-60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Код ОКП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929480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150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 08 января 2015г. по 30 июня 2015г.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30CD0" w:rsidRPr="00130CD0" w:rsidTr="008E00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4.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Крупа манная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Крупа манная, марки МТ. Крупинки мучнистые непрозрачные, белые с наличием полупрозрачных крупинок. Запах характерный данному виду крупы, без плесени, без затхлости и  без </w:t>
            </w:r>
            <w:r w:rsidRPr="00130CD0">
              <w:rPr>
                <w:rFonts w:eastAsia="Times New Roman"/>
                <w:lang w:eastAsia="ar-SA"/>
              </w:rPr>
              <w:lastRenderedPageBreak/>
              <w:t xml:space="preserve">посторонних запахов. Вкус свежей доброкачественной крупы слегка сладковатый, без посторонних привкусов.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Влажность-14,0%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доброкачественного ядра в крупе -99,7%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Крупность и степень выравненности не менее 80%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ФЗ от 02 января 2000 года №29-ФЗ «О качестве и безопасности пищевых продуктов».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30CD0">
              <w:rPr>
                <w:rFonts w:eastAsia="Times New Roman"/>
                <w:lang w:eastAsia="ar-SA"/>
              </w:rPr>
              <w:t>пп</w:t>
            </w:r>
            <w:proofErr w:type="spellEnd"/>
            <w:r w:rsidRPr="00130CD0">
              <w:rPr>
                <w:rFonts w:eastAsia="Times New Roman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ГОСТ 7022-97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Код ОКП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929420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 08 января 2015г. по 30 июня 2015г.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 xml:space="preserve">Срок годности продукции не более 12  месяцев, остаточный срок годности  </w:t>
            </w:r>
            <w:r w:rsidRPr="00130CD0">
              <w:rPr>
                <w:rFonts w:eastAsia="Times New Roman"/>
                <w:lang w:eastAsia="ar-SA"/>
              </w:rPr>
              <w:lastRenderedPageBreak/>
              <w:t>на момент поставки должен составлять 80% от даты изготовления.</w:t>
            </w:r>
          </w:p>
        </w:tc>
      </w:tr>
      <w:tr w:rsidR="00130CD0" w:rsidRPr="00130CD0" w:rsidTr="008E00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5.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Крупа ячменная: ячневая №1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Крупа ячменная: ячневая №1.</w:t>
            </w:r>
            <w:r w:rsidRPr="00130CD0">
              <w:rPr>
                <w:rFonts w:eastAsia="Times New Roman"/>
                <w:b/>
                <w:lang w:eastAsia="ar-SA"/>
              </w:rPr>
              <w:t xml:space="preserve"> </w:t>
            </w:r>
            <w:r w:rsidRPr="00130CD0">
              <w:rPr>
                <w:rFonts w:eastAsia="Times New Roman"/>
                <w:lang w:eastAsia="ar-SA"/>
              </w:rPr>
              <w:t>Цвет свойственный данному виду крупы.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Влажность-14,0%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доброкачественного ядра в крупе -99,7%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Крупность и степень выравненности не менее 80%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ФЗ от 02 января 2000 года №29-ФЗ «О качестве и безопасности пищевых продуктов».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Санитарно-эпидемиологические правила и нормативы СанПиН 2.3.2. 1078-01 </w:t>
            </w:r>
            <w:r w:rsidRPr="00130CD0">
              <w:rPr>
                <w:rFonts w:eastAsia="Times New Roman"/>
                <w:lang w:eastAsia="ar-SA"/>
              </w:rPr>
              <w:lastRenderedPageBreak/>
              <w:t xml:space="preserve">(приложение №1, </w:t>
            </w:r>
            <w:proofErr w:type="spellStart"/>
            <w:r w:rsidRPr="00130CD0">
              <w:rPr>
                <w:rFonts w:eastAsia="Times New Roman"/>
                <w:lang w:eastAsia="ar-SA"/>
              </w:rPr>
              <w:t>пп</w:t>
            </w:r>
            <w:proofErr w:type="spellEnd"/>
            <w:r w:rsidRPr="00130CD0">
              <w:rPr>
                <w:rFonts w:eastAsia="Times New Roman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ГОСТ 5784-60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Код ОКП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929480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50,4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 08 января 2015г. по 30 июня 2015г.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(отдельными партиями, по предварительно</w:t>
            </w:r>
            <w:r w:rsidRPr="00130CD0">
              <w:rPr>
                <w:rFonts w:eastAsia="Times New Roman"/>
                <w:lang w:eastAsia="ar-SA"/>
              </w:rPr>
              <w:lastRenderedPageBreak/>
              <w:t>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30CD0" w:rsidRPr="00130CD0" w:rsidTr="008E00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6.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Крупа кукурузная шлифованная.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Крупа кукурузная шлифованная №1.</w:t>
            </w:r>
            <w:r w:rsidRPr="00130CD0">
              <w:rPr>
                <w:rFonts w:eastAsia="Times New Roman"/>
                <w:b/>
                <w:lang w:eastAsia="ar-SA"/>
              </w:rPr>
              <w:t xml:space="preserve"> </w:t>
            </w:r>
            <w:r w:rsidRPr="00130CD0">
              <w:rPr>
                <w:rFonts w:eastAsia="Times New Roman"/>
                <w:lang w:eastAsia="ar-SA"/>
              </w:rPr>
              <w:t>Цвет желтый.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Влажность-14,0%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доброкачественного ядра в крупе -99,7%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Крупность и степень выравненности не менее 80%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ФЗ от 02 января 2000 года №29-ФЗ «О качестве и безопасности пищевых продуктов».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30CD0">
              <w:rPr>
                <w:rFonts w:eastAsia="Times New Roman"/>
                <w:lang w:eastAsia="ar-SA"/>
              </w:rPr>
              <w:t>пп</w:t>
            </w:r>
            <w:proofErr w:type="spellEnd"/>
            <w:r w:rsidRPr="00130CD0">
              <w:rPr>
                <w:rFonts w:eastAsia="Times New Roman"/>
                <w:lang w:eastAsia="ar-SA"/>
              </w:rPr>
              <w:t xml:space="preserve">. 1.4.2, 1.4.3, 1.4.4.) СанПиН 2.3.2. 1280-03 ГОСТ 26791-89 «Продукты переработки </w:t>
            </w:r>
            <w:r w:rsidRPr="00130CD0">
              <w:rPr>
                <w:rFonts w:eastAsia="Times New Roman"/>
                <w:lang w:eastAsia="ar-SA"/>
              </w:rPr>
              <w:lastRenderedPageBreak/>
              <w:t xml:space="preserve">зерна.  Упаковка, маркировка, транспортирование и хранение».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ГОСТ 6002-69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Код ОКП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929480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50,4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 08 января 2015г. по 30 июня 2015г.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30CD0" w:rsidRPr="00130CD0" w:rsidTr="008E00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7.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Пшено шлифованное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Пшено шлифованное, сорт 1. Цвет ярко-желтый</w:t>
            </w:r>
            <w:r w:rsidRPr="00130CD0">
              <w:rPr>
                <w:rFonts w:eastAsia="Times New Roman"/>
                <w:b/>
                <w:lang w:eastAsia="ar-SA"/>
              </w:rPr>
              <w:t>.</w:t>
            </w:r>
            <w:r w:rsidRPr="00130CD0">
              <w:rPr>
                <w:rFonts w:eastAsia="Times New Roman"/>
                <w:lang w:eastAsia="ar-SA"/>
              </w:rPr>
              <w:t xml:space="preserve">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Влажность-14,0%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доброкачественного ядра в крупе -</w:t>
            </w:r>
            <w:r w:rsidRPr="00130CD0">
              <w:rPr>
                <w:rFonts w:eastAsia="Times New Roman"/>
                <w:b/>
                <w:lang w:eastAsia="ar-SA"/>
              </w:rPr>
              <w:t>99,7%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Крупность и степень выравненности не менее 80%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ФЗ от 02 января 2000 года №29-ФЗ «О качестве и безопасности пищевых продуктов».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30CD0">
              <w:rPr>
                <w:rFonts w:eastAsia="Times New Roman"/>
                <w:lang w:eastAsia="ar-SA"/>
              </w:rPr>
              <w:t>пп</w:t>
            </w:r>
            <w:proofErr w:type="spellEnd"/>
            <w:r w:rsidRPr="00130CD0">
              <w:rPr>
                <w:rFonts w:eastAsia="Times New Roman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ГОСТ 572-60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Код ОКП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929450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 08 января 2015г. по 30 июня 2015г.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30CD0" w:rsidRPr="00130CD0" w:rsidTr="008E00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8.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Хлопья овсяные «Геркулес»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Хлопья овсяные «Геркулес», экстра №1, высшего сорта. Цвет </w:t>
            </w:r>
            <w:r w:rsidRPr="00130CD0">
              <w:rPr>
                <w:rFonts w:eastAsia="Times New Roman"/>
                <w:lang w:eastAsia="ar-SA"/>
              </w:rPr>
              <w:lastRenderedPageBreak/>
              <w:t>свойственный данному виду крупы</w:t>
            </w:r>
            <w:r w:rsidRPr="00130CD0">
              <w:rPr>
                <w:rFonts w:eastAsia="Times New Roman"/>
                <w:b/>
                <w:lang w:eastAsia="ar-SA"/>
              </w:rPr>
              <w:t>.</w:t>
            </w:r>
            <w:r w:rsidRPr="00130CD0">
              <w:rPr>
                <w:rFonts w:eastAsia="Times New Roman"/>
                <w:lang w:eastAsia="ar-SA"/>
              </w:rPr>
              <w:t xml:space="preserve">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Влажность-14,0%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доброкачественного ядра в крупе -99,7%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Крупность и степень выравненности не менее 80%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ФЗ от 02 января 2000 года №29-</w:t>
            </w:r>
            <w:r w:rsidRPr="00130CD0">
              <w:rPr>
                <w:rFonts w:eastAsia="Times New Roman"/>
                <w:lang w:eastAsia="ar-SA"/>
              </w:rPr>
              <w:lastRenderedPageBreak/>
              <w:t>ФЗ «О качестве и безопасности пищевых продуктов».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30CD0">
              <w:rPr>
                <w:rFonts w:eastAsia="Times New Roman"/>
                <w:lang w:eastAsia="ar-SA"/>
              </w:rPr>
              <w:t>пп</w:t>
            </w:r>
            <w:proofErr w:type="spellEnd"/>
            <w:r w:rsidRPr="00130CD0">
              <w:rPr>
                <w:rFonts w:eastAsia="Times New Roman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ГОСТ 21149-93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Код ОКП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929430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252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с 08 января </w:t>
            </w:r>
            <w:r w:rsidRPr="00130CD0">
              <w:rPr>
                <w:rFonts w:eastAsia="Times New Roman"/>
                <w:lang w:eastAsia="ar-SA"/>
              </w:rPr>
              <w:lastRenderedPageBreak/>
              <w:t>2015г. по 30 июня 2015г.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 xml:space="preserve">Срок годности продукции не </w:t>
            </w:r>
            <w:r w:rsidRPr="00130CD0">
              <w:rPr>
                <w:rFonts w:eastAsia="Times New Roman"/>
                <w:lang w:eastAsia="ar-SA"/>
              </w:rPr>
              <w:lastRenderedPageBreak/>
              <w:t>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30CD0" w:rsidRPr="00130CD0" w:rsidTr="008E00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9.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Горох колотый шлифованный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Горох колотый, шелушенный, шлифованный, 1 сорта. Цвет желтый и зеленый.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</w:t>
            </w:r>
            <w:r w:rsidRPr="00130CD0">
              <w:rPr>
                <w:rFonts w:eastAsia="Times New Roman"/>
                <w:lang w:eastAsia="ar-SA"/>
              </w:rPr>
              <w:lastRenderedPageBreak/>
              <w:t>привкусов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Влажность-14,0%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доброкачественного ядра в крупе -99,7%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Крупность и степень выравненности не менее 80%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ФЗ от 02 января 2000 года №29-ФЗ «О качестве и безопасности пищевых продуктов».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Санитарно-эпидемиологичес</w:t>
            </w:r>
            <w:r w:rsidRPr="00130CD0">
              <w:rPr>
                <w:rFonts w:eastAsia="Times New Roman"/>
                <w:lang w:eastAsia="ar-SA"/>
              </w:rPr>
              <w:lastRenderedPageBreak/>
              <w:t xml:space="preserve">кие правила и нормативы СанПиН 2.3.2. 1078-01 (приложение №1, </w:t>
            </w:r>
            <w:proofErr w:type="spellStart"/>
            <w:r w:rsidRPr="00130CD0">
              <w:rPr>
                <w:rFonts w:eastAsia="Times New Roman"/>
                <w:lang w:eastAsia="ar-SA"/>
              </w:rPr>
              <w:t>пп</w:t>
            </w:r>
            <w:proofErr w:type="spellEnd"/>
            <w:r w:rsidRPr="00130CD0">
              <w:rPr>
                <w:rFonts w:eastAsia="Times New Roman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ГОСТ 6201-68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Код ОКП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929440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 08 января 2015г. по 30 июня 2015г.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(отдельными </w:t>
            </w:r>
            <w:r w:rsidRPr="00130CD0">
              <w:rPr>
                <w:rFonts w:eastAsia="Times New Roman"/>
                <w:lang w:eastAsia="ar-SA"/>
              </w:rPr>
              <w:lastRenderedPageBreak/>
              <w:t>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 xml:space="preserve">Срок годности продукции не более 12  месяцев, остаточный срок годности  на момент поставки </w:t>
            </w:r>
            <w:r w:rsidRPr="00130CD0">
              <w:rPr>
                <w:rFonts w:eastAsia="Times New Roman"/>
                <w:lang w:eastAsia="ar-SA"/>
              </w:rPr>
              <w:lastRenderedPageBreak/>
              <w:t>должен составлять 80% от даты изготовления.</w:t>
            </w:r>
          </w:p>
        </w:tc>
      </w:tr>
      <w:tr w:rsidR="00130CD0" w:rsidRPr="00130CD0" w:rsidTr="008E00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10.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Фасоль белая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Фасоль белая</w:t>
            </w:r>
            <w:r w:rsidRPr="00130CD0">
              <w:rPr>
                <w:rFonts w:eastAsia="Times New Roman"/>
                <w:b/>
                <w:lang w:eastAsia="ar-SA"/>
              </w:rPr>
              <w:t xml:space="preserve">. </w:t>
            </w:r>
            <w:r w:rsidRPr="00130CD0">
              <w:rPr>
                <w:rFonts w:eastAsia="Times New Roman"/>
                <w:lang w:eastAsia="ar-SA"/>
              </w:rPr>
              <w:t xml:space="preserve"> Цвет белый. Запах характерный данному виду крупы, без плесени, без затхлости и  без посторонних запахов. Вкус свежей доброкачественной крупы, без посторонних привкусов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Влажность-14,0%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Содержание доброкачественного ядра в крупе -99,7%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Крупность и степень выравненности не менее 80%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Содержание металломагнитных примесей  в крупе соответствует  Единым нормам.  Зараженность  крупы вредителями не </w:t>
            </w:r>
            <w:r w:rsidRPr="00130CD0">
              <w:rPr>
                <w:rFonts w:eastAsia="Times New Roman"/>
                <w:lang w:eastAsia="ar-SA"/>
              </w:rPr>
              <w:lastRenderedPageBreak/>
              <w:t>допускается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ФЗ от 02 января 2000 года №29-ФЗ «О качестве и безопасности пищевых продуктов».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30CD0">
              <w:rPr>
                <w:rFonts w:eastAsia="Times New Roman"/>
                <w:lang w:eastAsia="ar-SA"/>
              </w:rPr>
              <w:t>пп</w:t>
            </w:r>
            <w:proofErr w:type="spellEnd"/>
            <w:r w:rsidRPr="00130CD0">
              <w:rPr>
                <w:rFonts w:eastAsia="Times New Roman"/>
                <w:lang w:eastAsia="ar-SA"/>
              </w:rPr>
              <w:t xml:space="preserve">. 1.4.2, 1.4.3, 1.4.4.) СанПиН </w:t>
            </w:r>
            <w:r w:rsidRPr="00130CD0">
              <w:rPr>
                <w:rFonts w:eastAsia="Times New Roman"/>
                <w:lang w:eastAsia="ar-SA"/>
              </w:rPr>
              <w:lastRenderedPageBreak/>
              <w:t xml:space="preserve">2.3.2. 1280-03 ГОСТ 26791-89 «Продукты переработки зерна.  Упаковка, маркировка, транспортирование и хранение».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ГОСТ 7758-75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Код ОКП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929401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100,8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 08 января 2015г. по 30 июня 2015г.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30CD0" w:rsidRPr="00130CD0" w:rsidTr="008E00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11.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Макаронные изделия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Макаронные изделия группа</w:t>
            </w:r>
            <w:proofErr w:type="gramStart"/>
            <w:r w:rsidRPr="00130CD0">
              <w:rPr>
                <w:rFonts w:eastAsia="Times New Roman"/>
                <w:lang w:eastAsia="ar-SA"/>
              </w:rPr>
              <w:t xml:space="preserve"> В</w:t>
            </w:r>
            <w:proofErr w:type="gramEnd"/>
            <w:r w:rsidRPr="00130CD0">
              <w:rPr>
                <w:rFonts w:eastAsia="Times New Roman"/>
                <w:lang w:eastAsia="ar-SA"/>
              </w:rPr>
              <w:t>, высший сорт. Макаронные изделия должны быть выработаны,   из пшеничной муки высшего сорта.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Цвет макаронных изделий должен быть однотонным, с кремовым  или желтоватым оттенком. Поверхность – гладкая, допускается незначительная шероховатость. Вид в изломе – стекловидный. Форма - правильная, соответствующая наименованию. Вкус и запах - свойственные макаронным изделиям, без привкуса горечи, затхлости, запаха плесени и других посторонних запахов и привкусов. После варки изделия не должны терять форму, склеиваться между собой, образовывать комья, </w:t>
            </w:r>
            <w:r w:rsidRPr="00130CD0">
              <w:rPr>
                <w:rFonts w:eastAsia="Times New Roman"/>
                <w:lang w:eastAsia="ar-SA"/>
              </w:rPr>
              <w:lastRenderedPageBreak/>
              <w:t>развариваться. Зараженность  макаронных изделий вредителями не допускается.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ФЗ от 02 января 2000 года №29-ФЗ «О качестве и безопасности пищевых продуктов».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30CD0">
              <w:rPr>
                <w:rFonts w:eastAsia="Times New Roman"/>
                <w:lang w:eastAsia="ar-SA"/>
              </w:rPr>
              <w:t>пп</w:t>
            </w:r>
            <w:proofErr w:type="spellEnd"/>
            <w:r w:rsidRPr="00130CD0">
              <w:rPr>
                <w:rFonts w:eastAsia="Times New Roman"/>
                <w:lang w:eastAsia="ar-SA"/>
              </w:rPr>
              <w:t>. 1.4.2, 1.4.3, 1.4.4.) СанПиН 2.3.2. 1280-03 ГОСТ 26791-89 «Продукты переработки зерна.  Упаковка, маркировка, транспортирован</w:t>
            </w:r>
            <w:r w:rsidRPr="00130CD0">
              <w:rPr>
                <w:rFonts w:eastAsia="Times New Roman"/>
                <w:lang w:eastAsia="ar-SA"/>
              </w:rPr>
              <w:lastRenderedPageBreak/>
              <w:t xml:space="preserve">ие и хранение». 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ГОСТ </w:t>
            </w:r>
            <w:proofErr w:type="gramStart"/>
            <w:r w:rsidRPr="00130CD0">
              <w:rPr>
                <w:rFonts w:eastAsia="Times New Roman"/>
                <w:lang w:eastAsia="ar-SA"/>
              </w:rPr>
              <w:t>Р</w:t>
            </w:r>
            <w:proofErr w:type="gramEnd"/>
            <w:r w:rsidRPr="00130CD0">
              <w:rPr>
                <w:rFonts w:eastAsia="Times New Roman"/>
                <w:lang w:eastAsia="ar-SA"/>
              </w:rPr>
              <w:t xml:space="preserve"> 51865-2010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Код ОКП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914900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1920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 08 января 2015г. по 30 июня 2015г.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30CD0" w:rsidRPr="00130CD0" w:rsidTr="008E00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7173,60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130CD0" w:rsidRPr="00130CD0" w:rsidRDefault="00130CD0" w:rsidP="00130CD0">
      <w:pPr>
        <w:suppressAutoHyphens/>
        <w:jc w:val="both"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jc w:val="both"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jc w:val="both"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jc w:val="both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 xml:space="preserve">График </w:t>
      </w:r>
      <w:proofErr w:type="spellStart"/>
      <w:r w:rsidRPr="00130CD0">
        <w:rPr>
          <w:rFonts w:eastAsia="Times New Roman"/>
          <w:lang w:eastAsia="ar-SA"/>
        </w:rPr>
        <w:t>ОТиП</w:t>
      </w:r>
      <w:proofErr w:type="spellEnd"/>
      <w:r w:rsidRPr="00130CD0">
        <w:rPr>
          <w:rFonts w:eastAsia="Times New Roman"/>
          <w:lang w:eastAsia="ar-SA"/>
        </w:rPr>
        <w:t xml:space="preserve"> АХК поставки на   1-2 квартал 2015г.    </w:t>
      </w:r>
    </w:p>
    <w:p w:rsidR="00130CD0" w:rsidRPr="00130CD0" w:rsidRDefault="00130CD0" w:rsidP="00130CD0">
      <w:pPr>
        <w:suppressAutoHyphens/>
        <w:jc w:val="both"/>
        <w:rPr>
          <w:rFonts w:eastAsia="Times New Roman"/>
          <w:lang w:eastAsia="ar-SA"/>
        </w:rPr>
      </w:pPr>
    </w:p>
    <w:tbl>
      <w:tblPr>
        <w:tblW w:w="15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2"/>
        <w:gridCol w:w="1536"/>
        <w:gridCol w:w="1440"/>
        <w:gridCol w:w="1531"/>
        <w:gridCol w:w="1380"/>
        <w:gridCol w:w="1380"/>
        <w:gridCol w:w="1380"/>
        <w:gridCol w:w="1380"/>
        <w:gridCol w:w="1800"/>
      </w:tblGrid>
      <w:tr w:rsidR="00130CD0" w:rsidRPr="00130CD0" w:rsidTr="008E0094">
        <w:trPr>
          <w:trHeight w:val="499"/>
        </w:trPr>
        <w:tc>
          <w:tcPr>
            <w:tcW w:w="3252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Наименование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536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44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январь</w:t>
            </w:r>
          </w:p>
        </w:tc>
        <w:tc>
          <w:tcPr>
            <w:tcW w:w="1531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февраль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март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апрель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май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июнь</w:t>
            </w:r>
          </w:p>
        </w:tc>
        <w:tc>
          <w:tcPr>
            <w:tcW w:w="180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Итого:</w:t>
            </w:r>
          </w:p>
        </w:tc>
      </w:tr>
      <w:tr w:rsidR="00130CD0" w:rsidRPr="00130CD0" w:rsidTr="008E0094">
        <w:trPr>
          <w:trHeight w:val="1784"/>
        </w:trPr>
        <w:tc>
          <w:tcPr>
            <w:tcW w:w="3252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Рис круглый. </w:t>
            </w:r>
          </w:p>
        </w:tc>
        <w:tc>
          <w:tcPr>
            <w:tcW w:w="1536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375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130CD0">
              <w:rPr>
                <w:rFonts w:eastAsia="Times New Roman"/>
                <w:lang w:eastAsia="ar-SA"/>
              </w:rPr>
              <w:t>(один раз</w:t>
            </w:r>
            <w:proofErr w:type="gramEnd"/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375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130CD0">
              <w:rPr>
                <w:rFonts w:eastAsia="Times New Roman"/>
                <w:lang w:eastAsia="ar-SA"/>
              </w:rPr>
              <w:t>(один раз</w:t>
            </w:r>
            <w:proofErr w:type="gramEnd"/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375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130CD0">
              <w:rPr>
                <w:rFonts w:eastAsia="Times New Roman"/>
                <w:lang w:eastAsia="ar-SA"/>
              </w:rPr>
              <w:t>(один раз</w:t>
            </w:r>
            <w:proofErr w:type="gramEnd"/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375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130CD0">
              <w:rPr>
                <w:rFonts w:eastAsia="Times New Roman"/>
                <w:lang w:eastAsia="ar-SA"/>
              </w:rPr>
              <w:t>(один раз</w:t>
            </w:r>
            <w:proofErr w:type="gramEnd"/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375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130CD0">
              <w:rPr>
                <w:rFonts w:eastAsia="Times New Roman"/>
                <w:lang w:eastAsia="ar-SA"/>
              </w:rPr>
              <w:t>(один раз</w:t>
            </w:r>
            <w:proofErr w:type="gramEnd"/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375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130CD0">
              <w:rPr>
                <w:rFonts w:eastAsia="Times New Roman"/>
                <w:lang w:eastAsia="ar-SA"/>
              </w:rPr>
              <w:t>(один раз</w:t>
            </w:r>
            <w:proofErr w:type="gramEnd"/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2250</w:t>
            </w:r>
          </w:p>
        </w:tc>
      </w:tr>
      <w:tr w:rsidR="00130CD0" w:rsidRPr="00130CD0" w:rsidTr="008E0094">
        <w:trPr>
          <w:trHeight w:val="1784"/>
        </w:trPr>
        <w:tc>
          <w:tcPr>
            <w:tcW w:w="3252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Крупа гречневая (ядрица) </w:t>
            </w:r>
          </w:p>
        </w:tc>
        <w:tc>
          <w:tcPr>
            <w:tcW w:w="1536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250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250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250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250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250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250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1500</w:t>
            </w:r>
          </w:p>
        </w:tc>
      </w:tr>
      <w:tr w:rsidR="00130CD0" w:rsidRPr="00130CD0" w:rsidTr="008E0094">
        <w:trPr>
          <w:trHeight w:val="1784"/>
        </w:trPr>
        <w:tc>
          <w:tcPr>
            <w:tcW w:w="3252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 xml:space="preserve">Горох колотый шлифованный. </w:t>
            </w:r>
          </w:p>
        </w:tc>
        <w:tc>
          <w:tcPr>
            <w:tcW w:w="1536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300кг.</w:t>
            </w:r>
          </w:p>
        </w:tc>
      </w:tr>
      <w:tr w:rsidR="00130CD0" w:rsidRPr="00130CD0" w:rsidTr="008E0094">
        <w:trPr>
          <w:trHeight w:val="1784"/>
        </w:trPr>
        <w:tc>
          <w:tcPr>
            <w:tcW w:w="3252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Крупа манная.</w:t>
            </w:r>
          </w:p>
        </w:tc>
        <w:tc>
          <w:tcPr>
            <w:tcW w:w="1536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300кг.</w:t>
            </w:r>
          </w:p>
        </w:tc>
      </w:tr>
      <w:tr w:rsidR="00130CD0" w:rsidRPr="00130CD0" w:rsidTr="008E0094">
        <w:trPr>
          <w:trHeight w:val="1784"/>
        </w:trPr>
        <w:tc>
          <w:tcPr>
            <w:tcW w:w="3252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Крупа  перловая шлифованная.</w:t>
            </w:r>
          </w:p>
        </w:tc>
        <w:tc>
          <w:tcPr>
            <w:tcW w:w="1536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 0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0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150кг.</w:t>
            </w:r>
          </w:p>
        </w:tc>
      </w:tr>
      <w:tr w:rsidR="00130CD0" w:rsidRPr="00130CD0" w:rsidTr="008E0094">
        <w:trPr>
          <w:trHeight w:val="1784"/>
        </w:trPr>
        <w:tc>
          <w:tcPr>
            <w:tcW w:w="3252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Крупа ячневая (ячменная).</w:t>
            </w:r>
          </w:p>
        </w:tc>
        <w:tc>
          <w:tcPr>
            <w:tcW w:w="1536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8,4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8,4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8,4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8,4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8,4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8,4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50,4</w:t>
            </w:r>
          </w:p>
        </w:tc>
      </w:tr>
      <w:tr w:rsidR="00130CD0" w:rsidRPr="00130CD0" w:rsidTr="008E0094">
        <w:trPr>
          <w:trHeight w:val="1784"/>
        </w:trPr>
        <w:tc>
          <w:tcPr>
            <w:tcW w:w="3252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Крупа кукурузная.</w:t>
            </w:r>
          </w:p>
        </w:tc>
        <w:tc>
          <w:tcPr>
            <w:tcW w:w="1536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8,4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8,4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8,4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8,4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8,4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8,4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50,4</w:t>
            </w:r>
          </w:p>
        </w:tc>
      </w:tr>
      <w:tr w:rsidR="00130CD0" w:rsidRPr="00130CD0" w:rsidTr="008E0094">
        <w:trPr>
          <w:trHeight w:val="1784"/>
        </w:trPr>
        <w:tc>
          <w:tcPr>
            <w:tcW w:w="3252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Геркулес.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536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42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42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42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42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42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42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252</w:t>
            </w:r>
          </w:p>
        </w:tc>
      </w:tr>
      <w:tr w:rsidR="00130CD0" w:rsidRPr="00130CD0" w:rsidTr="008E0094">
        <w:trPr>
          <w:trHeight w:val="1784"/>
        </w:trPr>
        <w:tc>
          <w:tcPr>
            <w:tcW w:w="3252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Пшено шлифованное.</w:t>
            </w:r>
          </w:p>
        </w:tc>
        <w:tc>
          <w:tcPr>
            <w:tcW w:w="1536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50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300</w:t>
            </w:r>
          </w:p>
        </w:tc>
      </w:tr>
      <w:tr w:rsidR="00130CD0" w:rsidRPr="00130CD0" w:rsidTr="008E0094">
        <w:trPr>
          <w:trHeight w:val="1784"/>
        </w:trPr>
        <w:tc>
          <w:tcPr>
            <w:tcW w:w="3252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Фасоль белая.</w:t>
            </w:r>
          </w:p>
        </w:tc>
        <w:tc>
          <w:tcPr>
            <w:tcW w:w="1536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16,8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16,8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16,8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16,8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16,8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16,8</w:t>
            </w:r>
          </w:p>
          <w:p w:rsidR="00130CD0" w:rsidRPr="00130CD0" w:rsidRDefault="00130CD0" w:rsidP="00130CD0">
            <w:pPr>
              <w:suppressAutoHyphens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100,8</w:t>
            </w:r>
          </w:p>
        </w:tc>
      </w:tr>
      <w:tr w:rsidR="00130CD0" w:rsidRPr="00130CD0" w:rsidTr="008E0094">
        <w:trPr>
          <w:trHeight w:val="1784"/>
        </w:trPr>
        <w:tc>
          <w:tcPr>
            <w:tcW w:w="3252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Макаронные изделия</w:t>
            </w:r>
          </w:p>
        </w:tc>
        <w:tc>
          <w:tcPr>
            <w:tcW w:w="1536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кг</w:t>
            </w:r>
            <w:proofErr w:type="gramEnd"/>
            <w:r w:rsidRPr="00130C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320</w:t>
            </w:r>
          </w:p>
          <w:p w:rsidR="00130CD0" w:rsidRPr="00130CD0" w:rsidRDefault="00130CD0" w:rsidP="00130CD0">
            <w:pPr>
              <w:suppressAutoHyphens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320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320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320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320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320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1920</w:t>
            </w:r>
          </w:p>
        </w:tc>
      </w:tr>
    </w:tbl>
    <w:p w:rsidR="00130CD0" w:rsidRPr="00130CD0" w:rsidRDefault="00130CD0" w:rsidP="00130CD0">
      <w:pPr>
        <w:suppressAutoHyphens/>
        <w:rPr>
          <w:rFonts w:eastAsia="Times New Roman"/>
          <w:lang w:eastAsia="ar-SA"/>
        </w:rPr>
        <w:sectPr w:rsidR="00130CD0" w:rsidRPr="00130CD0" w:rsidSect="00840AED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lastRenderedPageBreak/>
        <w:t>РАЗДЕЛ 2. СВЕДЕНИЯ О НОВИЗНЕ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0CD0" w:rsidRPr="00130CD0" w:rsidTr="008E0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  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</w:tbl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3. ТРЕБОВАНИЯ К МАРКИРОВКЕ</w:t>
      </w: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130CD0" w:rsidRPr="00130CD0" w:rsidTr="008E0094">
        <w:tc>
          <w:tcPr>
            <w:tcW w:w="9464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Маркировка должна быть нанесена на потребительскую тару, этикетку.</w:t>
            </w:r>
          </w:p>
        </w:tc>
      </w:tr>
    </w:tbl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4. ТРЕБОВАНИЯ К УПАКОВКЕ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0CD0" w:rsidRPr="00130CD0" w:rsidTr="008E00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Крупа должна быть расфасована в пластиковые пакеты не более 1,0кг. Пакеты упакованы в целлофан не более 10-12шт. в упаковке. Макаронные изделия должны быть расфасованы в двойные бумажные мешки от 10кг. до 25кг. Упаковка должна быть целой, без повреждений и обеспечивать сохранность продукции от повреждений и порчи. Каждая упаковка должна иметь маркировку. 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 Маркировка должна быть нанесена на потребительскую тару, этикетку</w:t>
            </w:r>
          </w:p>
        </w:tc>
      </w:tr>
    </w:tbl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5. ТРЕБОВАНИЯ ПО ПРАВИЛАМ СДАЧИ И ПРИЕМКИ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0CD0" w:rsidRPr="00130CD0" w:rsidTr="008E0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130CD0" w:rsidRPr="00130CD0" w:rsidTr="008E0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130CD0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130CD0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 по адресу: Калужская область, г. Обнинск,  ул. Пирогова, д.13, столовая №2 «Здоровье»; ул. Пионерский проезд, 23, санаторий-профилакторий ФЭИ, с 08-00ч. до 13-00ч., по московскому времени, </w:t>
            </w:r>
            <w:r w:rsidRPr="00130CD0">
              <w:rPr>
                <w:rFonts w:eastAsia="Times New Roman"/>
                <w:lang w:eastAsia="ar-SA"/>
              </w:rPr>
              <w:t>отдельными партиями по предварительной заявке.</w:t>
            </w:r>
          </w:p>
        </w:tc>
      </w:tr>
      <w:tr w:rsidR="00130CD0" w:rsidRPr="00130CD0" w:rsidTr="008E0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30CD0" w:rsidRPr="00130CD0" w:rsidTr="008E0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130CD0">
              <w:rPr>
                <w:rFonts w:eastAsia="Times New Roman"/>
                <w:lang w:eastAsia="ru-RU"/>
              </w:rPr>
              <w:t>Поставщик предоставляет покупателю товарную накладную, счет-фактуру, счет на оплату, сертификат (декларация) соответствия, удостоверение о качестве продукции, на каждую партию товара.</w:t>
            </w:r>
          </w:p>
        </w:tc>
      </w:tr>
    </w:tbl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6. ТРЕБОВАНИЯ К ТРАНСПОРТИРОВАНИЮ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0CD0" w:rsidRPr="00130CD0" w:rsidTr="008E0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Доставка товара производится транспортом Поставщика на склад Покупателя по адресу: Калужская область, г. Обнинск, ул. Пирогова, д.13, столовая №2 «Здоровье»; </w:t>
            </w:r>
            <w:r w:rsidRPr="00130CD0">
              <w:rPr>
                <w:rFonts w:eastAsia="Times New Roman"/>
                <w:iCs/>
                <w:lang w:eastAsia="ar-SA"/>
              </w:rPr>
              <w:t xml:space="preserve"> Пионерский проезд, 23, санаторий-профилакторий ФЭИ. </w:t>
            </w:r>
            <w:r w:rsidRPr="00130CD0">
              <w:rPr>
                <w:rFonts w:eastAsia="Times New Roman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</w:t>
            </w:r>
            <w:r w:rsidRPr="00130CD0">
              <w:rPr>
                <w:rFonts w:eastAsia="Times New Roman"/>
                <w:lang w:eastAsia="ar-SA"/>
              </w:rPr>
              <w:lastRenderedPageBreak/>
              <w:t>прохождении медосмотров.</w:t>
            </w:r>
          </w:p>
        </w:tc>
      </w:tr>
    </w:tbl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lastRenderedPageBreak/>
        <w:t>РАЗДЕЛ 7. ТРЕБОВАНИЯ К ХРАНЕНИЮ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0CD0" w:rsidRPr="00130CD0" w:rsidTr="008E0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Крупа, макаронные изделия должны храниться в сухом, чистом, хорошо освещенном, проветриваемом помещении, не зараженном вредителями, отдельно от остро пахнущих и скоропортящихся товаров, при температуре от -10</w:t>
            </w:r>
            <w:r w:rsidRPr="00130CD0">
              <w:rPr>
                <w:rFonts w:eastAsia="Times New Roman"/>
                <w:vertAlign w:val="superscript"/>
                <w:lang w:eastAsia="ar-SA"/>
              </w:rPr>
              <w:t>о</w:t>
            </w:r>
            <w:r w:rsidRPr="00130CD0">
              <w:rPr>
                <w:rFonts w:eastAsia="Times New Roman"/>
                <w:lang w:eastAsia="ar-SA"/>
              </w:rPr>
              <w:t>С до +5</w:t>
            </w:r>
            <w:r w:rsidRPr="00130CD0">
              <w:rPr>
                <w:rFonts w:eastAsia="Times New Roman"/>
                <w:vertAlign w:val="superscript"/>
                <w:lang w:eastAsia="ar-SA"/>
              </w:rPr>
              <w:t>о</w:t>
            </w:r>
            <w:r w:rsidRPr="00130CD0">
              <w:rPr>
                <w:rFonts w:eastAsia="Times New Roman"/>
                <w:lang w:eastAsia="ar-SA"/>
              </w:rPr>
              <w:t>С и относительной влажности воздуха 60% -70%, на стеллажах, либо на подтоварнике.</w:t>
            </w:r>
          </w:p>
        </w:tc>
      </w:tr>
    </w:tbl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8. ТРЕБОВАНИЯ К ОБСЛУЖИВАНИЮ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0CD0" w:rsidRPr="00130CD0" w:rsidTr="008E0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9. ЭКОЛОГИЧЕСКИЕ ТРЕБОВАНИЯ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0CD0" w:rsidRPr="00130CD0" w:rsidTr="008E0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10. ТРЕБОВАНИЯ ПО БЕЗОПАСНОСТИ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0CD0" w:rsidRPr="00130CD0" w:rsidTr="008E0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130CD0">
              <w:rPr>
                <w:rFonts w:eastAsia="Times New Roman"/>
                <w:lang w:eastAsia="ru-RU"/>
              </w:rPr>
              <w:t xml:space="preserve"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11. ТРЕБОВАНИЯ К КАЧЕСТВУ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0CD0" w:rsidRPr="00130CD0" w:rsidTr="008E0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Качество товара должно соответствовать ГОСТу,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</w:t>
            </w:r>
          </w:p>
        </w:tc>
      </w:tr>
    </w:tbl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0CD0" w:rsidRPr="00130CD0" w:rsidTr="008E0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Сертификат (декларация) соответствия, удостоверение о качестве продукта.</w:t>
            </w:r>
          </w:p>
        </w:tc>
      </w:tr>
    </w:tbl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13. ДОПОЛНИТЕЛЬНЫЕ (ИНЫЕ) ТРЕБОВАНИЯ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0CD0" w:rsidRPr="00130CD0" w:rsidTr="008E00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lang w:eastAsia="ru-RU"/>
              </w:rPr>
            </w:pPr>
            <w:r w:rsidRPr="00130CD0">
              <w:rPr>
                <w:rFonts w:eastAsia="Times New Roman"/>
                <w:lang w:eastAsia="ru-RU"/>
              </w:rPr>
              <w:t>Не имеются.</w:t>
            </w:r>
          </w:p>
        </w:tc>
      </w:tr>
    </w:tbl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9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2824"/>
        <w:gridCol w:w="3272"/>
        <w:gridCol w:w="1418"/>
        <w:gridCol w:w="1184"/>
      </w:tblGrid>
      <w:tr w:rsidR="00130CD0" w:rsidRPr="00130CD0" w:rsidTr="008E0094">
        <w:tc>
          <w:tcPr>
            <w:tcW w:w="61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№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30CD0">
              <w:rPr>
                <w:rFonts w:eastAsia="Times New Roman"/>
                <w:lang w:eastAsia="ar-SA"/>
              </w:rPr>
              <w:t>п</w:t>
            </w:r>
            <w:proofErr w:type="gramEnd"/>
            <w:r w:rsidRPr="00130CD0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824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Наименование</w:t>
            </w:r>
          </w:p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товара, производитель</w:t>
            </w:r>
          </w:p>
        </w:tc>
        <w:tc>
          <w:tcPr>
            <w:tcW w:w="3272" w:type="dxa"/>
            <w:shd w:val="clear" w:color="auto" w:fill="auto"/>
          </w:tcPr>
          <w:p w:rsidR="00130CD0" w:rsidRPr="00130CD0" w:rsidRDefault="00130CD0" w:rsidP="00130CD0">
            <w:pPr>
              <w:suppressAutoHyphens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Основные технические</w:t>
            </w:r>
          </w:p>
          <w:p w:rsidR="00130CD0" w:rsidRPr="00130CD0" w:rsidRDefault="00130CD0" w:rsidP="00130CD0">
            <w:pPr>
              <w:suppressAutoHyphens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характеристики</w:t>
            </w:r>
          </w:p>
        </w:tc>
        <w:tc>
          <w:tcPr>
            <w:tcW w:w="1418" w:type="dxa"/>
            <w:shd w:val="clear" w:color="auto" w:fill="auto"/>
          </w:tcPr>
          <w:p w:rsidR="00130CD0" w:rsidRPr="00130CD0" w:rsidRDefault="00130CD0" w:rsidP="00130CD0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130CD0">
              <w:rPr>
                <w:rFonts w:eastAsia="Times New Roman"/>
                <w:sz w:val="20"/>
                <w:szCs w:val="20"/>
                <w:lang w:eastAsia="ar-SA"/>
              </w:rPr>
              <w:t>Ед. измерения</w:t>
            </w:r>
          </w:p>
        </w:tc>
        <w:tc>
          <w:tcPr>
            <w:tcW w:w="1184" w:type="dxa"/>
            <w:shd w:val="clear" w:color="auto" w:fill="auto"/>
          </w:tcPr>
          <w:p w:rsidR="00130CD0" w:rsidRPr="00130CD0" w:rsidRDefault="00130CD0" w:rsidP="00130CD0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130CD0">
              <w:rPr>
                <w:rFonts w:eastAsia="Times New Roman"/>
                <w:sz w:val="20"/>
                <w:szCs w:val="20"/>
                <w:lang w:eastAsia="ar-SA"/>
              </w:rPr>
              <w:t>Кол-во</w:t>
            </w:r>
          </w:p>
          <w:p w:rsidR="00130CD0" w:rsidRPr="00130CD0" w:rsidRDefault="00130CD0" w:rsidP="00130CD0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130CD0" w:rsidRPr="00130CD0" w:rsidTr="008E0094">
        <w:tc>
          <w:tcPr>
            <w:tcW w:w="610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824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272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84" w:type="dxa"/>
            <w:shd w:val="clear" w:color="auto" w:fill="auto"/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130CD0" w:rsidRPr="00130CD0" w:rsidRDefault="00130CD0" w:rsidP="00130CD0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30CD0" w:rsidRPr="00130CD0" w:rsidTr="008E009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lastRenderedPageBreak/>
              <w:t>Не имеются.</w:t>
            </w:r>
          </w:p>
        </w:tc>
      </w:tr>
    </w:tbl>
    <w:p w:rsidR="00130CD0" w:rsidRPr="00130CD0" w:rsidRDefault="00130CD0" w:rsidP="00130CD0">
      <w:pPr>
        <w:suppressAutoHyphens/>
        <w:outlineLvl w:val="0"/>
        <w:rPr>
          <w:rFonts w:eastAsia="Times New Roman"/>
          <w:lang w:val="en-US"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16. ПЕРЕЧЕНЬ ПРИНЯТЫХ СОКРАЩЕНИЙ</w:t>
      </w:r>
    </w:p>
    <w:p w:rsidR="00130CD0" w:rsidRPr="00130CD0" w:rsidRDefault="00130CD0" w:rsidP="00130CD0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30CD0" w:rsidRPr="00130CD0" w:rsidTr="008E00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D0" w:rsidRPr="00130CD0" w:rsidRDefault="00130CD0" w:rsidP="00130CD0">
            <w:pPr>
              <w:suppressAutoHyphens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130CD0">
              <w:rPr>
                <w:rFonts w:eastAsia="Times New Roman"/>
                <w:lang w:eastAsia="ar-SA"/>
              </w:rPr>
              <w:t>п</w:t>
            </w:r>
            <w:proofErr w:type="gramEnd"/>
            <w:r w:rsidRPr="00130CD0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D0" w:rsidRPr="00130CD0" w:rsidRDefault="00130CD0" w:rsidP="00130CD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D0" w:rsidRPr="00130CD0" w:rsidRDefault="00130CD0" w:rsidP="00130CD0">
            <w:pPr>
              <w:suppressAutoHyphens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130CD0" w:rsidRPr="00130CD0" w:rsidTr="008E00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130CD0" w:rsidRPr="00130CD0" w:rsidRDefault="00130CD0" w:rsidP="00130CD0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130CD0" w:rsidRPr="00130CD0" w:rsidRDefault="00130CD0" w:rsidP="00130CD0">
      <w:pPr>
        <w:suppressAutoHyphens/>
        <w:outlineLvl w:val="0"/>
        <w:rPr>
          <w:rFonts w:eastAsia="Times New Roman"/>
          <w:lang w:eastAsia="ar-SA"/>
        </w:rPr>
      </w:pPr>
      <w:r w:rsidRPr="00130CD0">
        <w:rPr>
          <w:rFonts w:eastAsia="Times New Roman"/>
          <w:lang w:eastAsia="ar-SA"/>
        </w:rPr>
        <w:t>РАЗДЕЛ 17. ПЕРЕЧЕНЬ ПРИЛОЖЕНИЙ</w:t>
      </w:r>
    </w:p>
    <w:p w:rsidR="00130CD0" w:rsidRPr="00130CD0" w:rsidRDefault="00130CD0" w:rsidP="00130CD0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130CD0" w:rsidRPr="00130CD0" w:rsidTr="008E00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D0" w:rsidRPr="00130CD0" w:rsidRDefault="00130CD0" w:rsidP="00130CD0">
            <w:pPr>
              <w:suppressAutoHyphens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130CD0">
              <w:rPr>
                <w:rFonts w:eastAsia="Times New Roman"/>
                <w:lang w:eastAsia="ar-SA"/>
              </w:rPr>
              <w:t>п</w:t>
            </w:r>
            <w:proofErr w:type="gramEnd"/>
            <w:r w:rsidRPr="00130CD0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D0" w:rsidRPr="00130CD0" w:rsidRDefault="00130CD0" w:rsidP="00130CD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CD0" w:rsidRPr="00130CD0" w:rsidRDefault="00130CD0" w:rsidP="00130CD0">
            <w:pPr>
              <w:suppressAutoHyphens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130CD0" w:rsidRPr="00130CD0" w:rsidTr="008E00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130CD0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CD0" w:rsidRPr="00130CD0" w:rsidRDefault="00130CD0" w:rsidP="00130CD0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130CD0" w:rsidRPr="00130CD0" w:rsidRDefault="00130CD0" w:rsidP="00130CD0">
      <w:pPr>
        <w:suppressAutoHyphens/>
        <w:jc w:val="both"/>
        <w:rPr>
          <w:rFonts w:eastAsia="Times New Roman"/>
          <w:i/>
          <w:lang w:eastAsia="ar-SA"/>
        </w:rPr>
      </w:pPr>
    </w:p>
    <w:p w:rsidR="00130CD0" w:rsidRPr="00130CD0" w:rsidRDefault="00130CD0" w:rsidP="00130CD0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130CD0" w:rsidRPr="00130CD0" w:rsidRDefault="00130CD0" w:rsidP="00130CD0">
      <w:pPr>
        <w:suppressAutoHyphens/>
        <w:jc w:val="left"/>
        <w:outlineLvl w:val="0"/>
        <w:rPr>
          <w:rFonts w:eastAsia="Times New Roman"/>
          <w:lang w:eastAsia="ru-RU"/>
        </w:rPr>
      </w:pPr>
      <w:r w:rsidRPr="00130CD0">
        <w:rPr>
          <w:rFonts w:eastAsia="Times New Roman"/>
          <w:b/>
          <w:lang w:eastAsia="ru-RU"/>
        </w:rPr>
        <w:t>Контактное лицо</w:t>
      </w:r>
      <w:r w:rsidRPr="00130CD0">
        <w:rPr>
          <w:rFonts w:eastAsia="Times New Roman"/>
          <w:lang w:eastAsia="ru-RU"/>
        </w:rPr>
        <w:t xml:space="preserve">: </w:t>
      </w:r>
      <w:r w:rsidRPr="00130CD0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130CD0">
        <w:rPr>
          <w:rFonts w:eastAsia="Times New Roman"/>
          <w:lang w:eastAsia="ar-SA"/>
        </w:rPr>
        <w:t>, (48439) 9-86-70.</w:t>
      </w:r>
    </w:p>
    <w:p w:rsidR="00130CD0" w:rsidRPr="00130CD0" w:rsidRDefault="00130CD0" w:rsidP="00130CD0">
      <w:pPr>
        <w:jc w:val="left"/>
        <w:rPr>
          <w:rFonts w:eastAsia="Times New Roman"/>
          <w:sz w:val="28"/>
          <w:szCs w:val="28"/>
          <w:lang w:eastAsia="ru-RU"/>
        </w:rPr>
      </w:pPr>
    </w:p>
    <w:p w:rsidR="00130CD0" w:rsidRPr="00130CD0" w:rsidRDefault="00130CD0" w:rsidP="00130CD0">
      <w:pPr>
        <w:rPr>
          <w:rFonts w:eastAsia="Times New Roman"/>
          <w:b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3F4557">
      <w:headerReference w:type="default" r:id="rId7"/>
      <w:footerReference w:type="even" r:id="rId8"/>
      <w:footerReference w:type="default" r:id="rId9"/>
      <w:pgSz w:w="11906" w:h="16838"/>
      <w:pgMar w:top="1134" w:right="312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AED" w:rsidRDefault="00130CD0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840AED" w:rsidRDefault="00130C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AED" w:rsidRDefault="00130CD0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840AED" w:rsidRDefault="00130C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AED" w:rsidRDefault="00130CD0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40AED" w:rsidRDefault="00130CD0" w:rsidP="003339CE">
    <w:pPr>
      <w:pStyle w:val="a5"/>
      <w:ind w:right="360"/>
    </w:pPr>
  </w:p>
  <w:p w:rsidR="00840AED" w:rsidRDefault="00130CD0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AED" w:rsidRDefault="00130CD0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>59</w:t>
    </w:r>
  </w:p>
  <w:p w:rsidR="00840AED" w:rsidRDefault="00130CD0" w:rsidP="003339CE">
    <w:pPr>
      <w:pStyle w:val="a5"/>
      <w:ind w:right="360"/>
    </w:pPr>
  </w:p>
  <w:p w:rsidR="00840AED" w:rsidRDefault="00130CD0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AED" w:rsidRDefault="00130CD0">
    <w:pPr>
      <w:pStyle w:val="a3"/>
    </w:pPr>
  </w:p>
  <w:p w:rsidR="00840AED" w:rsidRDefault="00130CD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38F"/>
    <w:rsid w:val="00130CD0"/>
    <w:rsid w:val="0014738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30CD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30CD0"/>
  </w:style>
  <w:style w:type="paragraph" w:styleId="a5">
    <w:name w:val="footer"/>
    <w:basedOn w:val="a"/>
    <w:link w:val="a6"/>
    <w:rsid w:val="00130CD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130CD0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130C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30CD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30CD0"/>
  </w:style>
  <w:style w:type="paragraph" w:styleId="a5">
    <w:name w:val="footer"/>
    <w:basedOn w:val="a"/>
    <w:link w:val="a6"/>
    <w:rsid w:val="00130CD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130CD0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130C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3159</Words>
  <Characters>18009</Characters>
  <Application>Microsoft Office Word</Application>
  <DocSecurity>0</DocSecurity>
  <Lines>150</Lines>
  <Paragraphs>42</Paragraphs>
  <ScaleCrop>false</ScaleCrop>
  <Company>Организация</Company>
  <LinksUpToDate>false</LinksUpToDate>
  <CharactersWithSpaces>21126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2014-11-06T07:15:00Z</dcterms:created>
  <dcterms:modified xsi:type="dcterms:W3CDTF">2014-11-06T07:15:00Z</dcterms:modified>
</cp:coreProperties>
</file>