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bookmarkStart w:id="0" w:name="_GoBack"/>
      <w:bookmarkEnd w:id="0"/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4647DE">
        <w:t>11» сентября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4647DE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4647DE">
        <w:rPr>
          <w:sz w:val="28"/>
          <w:szCs w:val="28"/>
        </w:rPr>
        <w:t>разработку предложений по производству топлива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4647DE" w:rsidRDefault="004647DE" w:rsidP="004647DE">
      <w:pPr>
        <w:outlineLvl w:val="0"/>
      </w:pPr>
      <w:r>
        <w:t xml:space="preserve">                                                                                                  </w:t>
      </w:r>
    </w:p>
    <w:p w:rsidR="004647DE" w:rsidRDefault="004647DE" w:rsidP="004647DE">
      <w:pPr>
        <w:pStyle w:val="a6"/>
        <w:rPr>
          <w:sz w:val="24"/>
        </w:rPr>
      </w:pP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</w:p>
    <w:p w:rsidR="004647DE" w:rsidRDefault="004647DE" w:rsidP="004647DE">
      <w:pPr>
        <w:pStyle w:val="14"/>
        <w:spacing w:after="120"/>
        <w:ind w:firstLine="0"/>
        <w:rPr>
          <w:b/>
          <w:bCs/>
          <w:szCs w:val="28"/>
        </w:rPr>
      </w:pPr>
      <w:r>
        <w:rPr>
          <w:rStyle w:val="FontStyle11"/>
          <w:rFonts w:eastAsia="№Е"/>
          <w:szCs w:val="28"/>
        </w:rPr>
        <w:t>«</w:t>
      </w:r>
      <w:r>
        <w:rPr>
          <w:rStyle w:val="FontStyle16"/>
          <w:szCs w:val="28"/>
        </w:rPr>
        <w:t>Разработка предложений по производству топлива маловязкого судового по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>ТУ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 xml:space="preserve">38.101567-2005 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 xml:space="preserve">с 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 xml:space="preserve">содержанием  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 xml:space="preserve">серы </w:t>
      </w:r>
      <w:r>
        <w:rPr>
          <w:rStyle w:val="FontStyle16"/>
          <w:rFonts w:eastAsia="Calibri"/>
          <w:szCs w:val="28"/>
        </w:rPr>
        <w:t xml:space="preserve"> </w:t>
      </w:r>
      <w:r>
        <w:rPr>
          <w:rStyle w:val="FontStyle16"/>
          <w:szCs w:val="28"/>
        </w:rPr>
        <w:t>до 0,2%</w:t>
      </w:r>
      <w:r w:rsidR="00527057">
        <w:rPr>
          <w:rStyle w:val="FontStyle16"/>
          <w:szCs w:val="28"/>
        </w:rPr>
        <w:t>»</w:t>
      </w:r>
      <w:r>
        <w:rPr>
          <w:rStyle w:val="FontStyle16"/>
          <w:szCs w:val="28"/>
        </w:rPr>
        <w:t xml:space="preserve">.  </w:t>
      </w:r>
    </w:p>
    <w:p w:rsidR="004647DE" w:rsidRDefault="004647DE" w:rsidP="004647DE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527057" w:rsidRPr="00527057" w:rsidRDefault="00527057" w:rsidP="00527057">
      <w:r w:rsidRPr="00527057">
        <w:rPr>
          <w:rStyle w:val="CharAttribute7"/>
          <w:rFonts w:ascii="Times New Roman" w:hAnsi="Times New Roman" w:cs="Times New Roman"/>
          <w:b w:val="0"/>
          <w:i w:val="0"/>
          <w:sz w:val="24"/>
        </w:rPr>
        <w:t xml:space="preserve">1. </w:t>
      </w:r>
      <w:r w:rsidRPr="00527057">
        <w:t>Состояние производства ТМС на НПЗ России (по объемам выработки и содержанию серы)</w:t>
      </w:r>
    </w:p>
    <w:p w:rsidR="00527057" w:rsidRPr="00527057" w:rsidRDefault="00527057" w:rsidP="00527057"/>
    <w:p w:rsidR="00527057" w:rsidRPr="00527057" w:rsidRDefault="00527057" w:rsidP="00527057">
      <w:pPr>
        <w:pStyle w:val="21"/>
        <w:rPr>
          <w:rStyle w:val="CharAttribute7"/>
          <w:rFonts w:ascii="Times New Roman" w:hAnsi="Times New Roman" w:cs="Times New Roman"/>
          <w:b w:val="0"/>
          <w:i w:val="0"/>
          <w:sz w:val="24"/>
          <w:szCs w:val="24"/>
        </w:rPr>
      </w:pPr>
      <w:r w:rsidRPr="00527057">
        <w:rPr>
          <w:rStyle w:val="CharAttribute7"/>
          <w:rFonts w:ascii="Times New Roman" w:hAnsi="Times New Roman" w:cs="Times New Roman"/>
          <w:b w:val="0"/>
          <w:i w:val="0"/>
          <w:sz w:val="24"/>
          <w:szCs w:val="24"/>
        </w:rPr>
        <w:t xml:space="preserve">2. </w:t>
      </w:r>
      <w:r w:rsidRPr="00527057">
        <w:rPr>
          <w:rStyle w:val="FontStyle12"/>
          <w:sz w:val="24"/>
          <w:szCs w:val="24"/>
        </w:rPr>
        <w:t>Анализ технологических схем с целью выяв</w:t>
      </w:r>
      <w:r w:rsidRPr="00527057">
        <w:rPr>
          <w:rStyle w:val="FontStyle12"/>
          <w:sz w:val="24"/>
          <w:szCs w:val="24"/>
        </w:rPr>
        <w:softHyphen/>
        <w:t xml:space="preserve">ления компонентов для производства ТМС </w:t>
      </w:r>
    </w:p>
    <w:p w:rsidR="00527057" w:rsidRPr="00527057" w:rsidRDefault="00527057" w:rsidP="00527057">
      <w:pPr>
        <w:pStyle w:val="21"/>
        <w:rPr>
          <w:rStyle w:val="CharAttribute7"/>
          <w:rFonts w:ascii="Times New Roman" w:hAnsi="Times New Roman" w:cs="Times New Roman"/>
          <w:b w:val="0"/>
          <w:i w:val="0"/>
          <w:sz w:val="24"/>
          <w:szCs w:val="24"/>
        </w:rPr>
      </w:pPr>
    </w:p>
    <w:p w:rsidR="00527057" w:rsidRPr="00527057" w:rsidRDefault="00527057" w:rsidP="00527057">
      <w:pPr>
        <w:pStyle w:val="21"/>
        <w:rPr>
          <w:szCs w:val="24"/>
        </w:rPr>
      </w:pPr>
      <w:r w:rsidRPr="00527057">
        <w:rPr>
          <w:rStyle w:val="CharAttribute7"/>
          <w:rFonts w:ascii="Times New Roman" w:hAnsi="Times New Roman" w:cs="Times New Roman"/>
          <w:b w:val="0"/>
          <w:i w:val="0"/>
          <w:sz w:val="24"/>
          <w:szCs w:val="24"/>
        </w:rPr>
        <w:t xml:space="preserve">3. </w:t>
      </w:r>
      <w:r w:rsidRPr="00527057">
        <w:rPr>
          <w:szCs w:val="24"/>
        </w:rPr>
        <w:t xml:space="preserve">Анализ ассортимента вырабатываемых топлив, в состав   которых    вовлекаются    </w:t>
      </w:r>
      <w:proofErr w:type="spellStart"/>
      <w:r w:rsidRPr="00527057">
        <w:rPr>
          <w:szCs w:val="24"/>
        </w:rPr>
        <w:t>среднедистиллятные</w:t>
      </w:r>
      <w:proofErr w:type="spellEnd"/>
      <w:r w:rsidRPr="00527057">
        <w:rPr>
          <w:szCs w:val="24"/>
        </w:rPr>
        <w:t xml:space="preserve"> фракции прямой и вторичной перегонки нефти</w:t>
      </w:r>
    </w:p>
    <w:p w:rsidR="00527057" w:rsidRPr="00527057" w:rsidRDefault="00527057" w:rsidP="00527057"/>
    <w:p w:rsidR="00527057" w:rsidRPr="00527057" w:rsidRDefault="00527057" w:rsidP="00527057"/>
    <w:p w:rsidR="00527057" w:rsidRPr="00527057" w:rsidRDefault="00527057" w:rsidP="00527057">
      <w:pPr>
        <w:pStyle w:val="Style7"/>
        <w:widowControl/>
        <w:spacing w:line="278" w:lineRule="exact"/>
        <w:ind w:firstLine="19"/>
      </w:pPr>
      <w:r w:rsidRPr="00527057">
        <w:rPr>
          <w:rStyle w:val="CharAttribute7"/>
          <w:rFonts w:ascii="Times New Roman" w:hAnsi="Times New Roman" w:cs="Times New Roman"/>
          <w:b w:val="0"/>
          <w:i w:val="0"/>
          <w:sz w:val="24"/>
        </w:rPr>
        <w:t xml:space="preserve">4. </w:t>
      </w:r>
      <w:r w:rsidRPr="00527057">
        <w:t>Рассмотрение технологий топлив, производство которых связано с ресурсами ТМС:</w:t>
      </w:r>
    </w:p>
    <w:p w:rsidR="00527057" w:rsidRPr="00527057" w:rsidRDefault="00527057" w:rsidP="00527057">
      <w:pPr>
        <w:pStyle w:val="Style2"/>
        <w:widowControl/>
        <w:numPr>
          <w:ilvl w:val="0"/>
          <w:numId w:val="20"/>
        </w:numPr>
        <w:tabs>
          <w:tab w:val="left" w:pos="634"/>
        </w:tabs>
        <w:spacing w:line="278" w:lineRule="exact"/>
      </w:pPr>
      <w:r w:rsidRPr="00527057">
        <w:t>Дизельные топлива по ГОСТ 305;</w:t>
      </w:r>
    </w:p>
    <w:p w:rsidR="00527057" w:rsidRPr="00527057" w:rsidRDefault="00527057" w:rsidP="00527057">
      <w:pPr>
        <w:pStyle w:val="21"/>
        <w:numPr>
          <w:ilvl w:val="0"/>
          <w:numId w:val="20"/>
        </w:numPr>
        <w:ind w:left="567" w:hanging="207"/>
        <w:rPr>
          <w:szCs w:val="24"/>
        </w:rPr>
      </w:pPr>
      <w:r>
        <w:rPr>
          <w:szCs w:val="24"/>
        </w:rPr>
        <w:t xml:space="preserve"> </w:t>
      </w:r>
      <w:r w:rsidRPr="00527057">
        <w:rPr>
          <w:szCs w:val="24"/>
        </w:rPr>
        <w:t>Мазуты топочные по ГОСТ 10585</w:t>
      </w:r>
    </w:p>
    <w:p w:rsidR="00527057" w:rsidRPr="00527057" w:rsidRDefault="00527057" w:rsidP="00527057">
      <w:pPr>
        <w:rPr>
          <w:rStyle w:val="FontStyle11"/>
          <w:rFonts w:eastAsia="№Е"/>
          <w:b w:val="0"/>
          <w:sz w:val="24"/>
          <w:szCs w:val="24"/>
        </w:rPr>
      </w:pPr>
    </w:p>
    <w:p w:rsidR="00527057" w:rsidRPr="00527057" w:rsidRDefault="00527057" w:rsidP="00527057">
      <w:pPr>
        <w:pStyle w:val="Style7"/>
        <w:widowControl/>
        <w:spacing w:line="278" w:lineRule="exact"/>
        <w:ind w:firstLine="19"/>
        <w:rPr>
          <w:rStyle w:val="FontStyle11"/>
          <w:rFonts w:eastAsia="№Е"/>
          <w:b w:val="0"/>
          <w:sz w:val="24"/>
          <w:szCs w:val="24"/>
        </w:rPr>
      </w:pPr>
      <w:r w:rsidRPr="00527057">
        <w:rPr>
          <w:rStyle w:val="FontStyle11"/>
          <w:rFonts w:eastAsia="№Е"/>
          <w:b w:val="0"/>
          <w:sz w:val="24"/>
          <w:szCs w:val="24"/>
        </w:rPr>
        <w:t xml:space="preserve">5. </w:t>
      </w:r>
      <w:r w:rsidRPr="00527057">
        <w:rPr>
          <w:rStyle w:val="FontStyle12"/>
          <w:sz w:val="24"/>
          <w:szCs w:val="24"/>
        </w:rPr>
        <w:t>Рассмотрение технологий производства ТМС.</w:t>
      </w:r>
    </w:p>
    <w:p w:rsidR="00527057" w:rsidRPr="00527057" w:rsidRDefault="00527057" w:rsidP="00527057">
      <w:pPr>
        <w:pStyle w:val="Style7"/>
        <w:widowControl/>
        <w:spacing w:line="278" w:lineRule="exact"/>
        <w:ind w:firstLine="19"/>
        <w:rPr>
          <w:rStyle w:val="FontStyle11"/>
          <w:rFonts w:eastAsia="№Е"/>
          <w:b w:val="0"/>
          <w:sz w:val="24"/>
          <w:szCs w:val="24"/>
        </w:rPr>
      </w:pPr>
    </w:p>
    <w:p w:rsidR="00527057" w:rsidRPr="00527057" w:rsidRDefault="00527057" w:rsidP="00527057">
      <w:pPr>
        <w:pStyle w:val="Style7"/>
        <w:widowControl/>
        <w:spacing w:line="278" w:lineRule="exact"/>
        <w:ind w:firstLine="19"/>
      </w:pPr>
      <w:r w:rsidRPr="00527057">
        <w:t xml:space="preserve">6. Обоснование возможности производства ТМС как </w:t>
      </w:r>
      <w:proofErr w:type="spellStart"/>
      <w:r w:rsidRPr="00527057">
        <w:t>неподакцизного</w:t>
      </w:r>
      <w:proofErr w:type="spellEnd"/>
      <w:r w:rsidRPr="00527057">
        <w:t xml:space="preserve"> товара из </w:t>
      </w:r>
      <w:proofErr w:type="spellStart"/>
      <w:r w:rsidRPr="00527057">
        <w:t>неподакцизных</w:t>
      </w:r>
      <w:proofErr w:type="spellEnd"/>
      <w:r w:rsidRPr="00527057">
        <w:t xml:space="preserve"> компонентов.</w:t>
      </w:r>
    </w:p>
    <w:p w:rsidR="00527057" w:rsidRPr="00527057" w:rsidRDefault="00527057" w:rsidP="00527057">
      <w:pPr>
        <w:pStyle w:val="Style7"/>
        <w:widowControl/>
        <w:spacing w:line="278" w:lineRule="exact"/>
        <w:ind w:firstLine="19"/>
      </w:pPr>
    </w:p>
    <w:p w:rsidR="00527057" w:rsidRPr="00527057" w:rsidRDefault="00527057" w:rsidP="00527057">
      <w:pPr>
        <w:pStyle w:val="Style3"/>
        <w:widowControl/>
        <w:rPr>
          <w:rStyle w:val="FontStyle13"/>
          <w:b w:val="0"/>
          <w:i w:val="0"/>
          <w:sz w:val="24"/>
          <w:szCs w:val="24"/>
        </w:rPr>
      </w:pPr>
      <w:r w:rsidRPr="00527057">
        <w:t xml:space="preserve">7. </w:t>
      </w:r>
      <w:r w:rsidRPr="00527057">
        <w:rPr>
          <w:rStyle w:val="FontStyle12"/>
          <w:sz w:val="24"/>
          <w:szCs w:val="24"/>
        </w:rPr>
        <w:t xml:space="preserve">Разработка изменения </w:t>
      </w:r>
      <w:r w:rsidRPr="00527057">
        <w:rPr>
          <w:rStyle w:val="FontStyle13"/>
          <w:b w:val="0"/>
          <w:i w:val="0"/>
          <w:sz w:val="24"/>
          <w:szCs w:val="24"/>
        </w:rPr>
        <w:t>ТУ 38.101567-2005</w:t>
      </w:r>
      <w:r w:rsidRPr="00527057">
        <w:rPr>
          <w:rStyle w:val="FontStyle12"/>
          <w:sz w:val="24"/>
          <w:szCs w:val="24"/>
        </w:rPr>
        <w:t xml:space="preserve">, разрешающего производство топлива с содержанием серы до </w:t>
      </w:r>
      <w:r w:rsidRPr="00527057">
        <w:rPr>
          <w:rStyle w:val="FontStyle13"/>
          <w:b w:val="0"/>
          <w:i w:val="0"/>
          <w:sz w:val="24"/>
          <w:szCs w:val="24"/>
        </w:rPr>
        <w:t>0,2%.</w:t>
      </w:r>
    </w:p>
    <w:p w:rsidR="00527057" w:rsidRPr="00527057" w:rsidRDefault="00527057" w:rsidP="00527057">
      <w:pPr>
        <w:pStyle w:val="Style3"/>
        <w:widowControl/>
        <w:rPr>
          <w:rStyle w:val="FontStyle13"/>
          <w:b w:val="0"/>
          <w:i w:val="0"/>
          <w:sz w:val="24"/>
          <w:szCs w:val="24"/>
        </w:rPr>
      </w:pPr>
    </w:p>
    <w:p w:rsidR="00527057" w:rsidRPr="00527057" w:rsidRDefault="00527057" w:rsidP="00527057">
      <w:pPr>
        <w:pStyle w:val="Style3"/>
        <w:widowControl/>
        <w:rPr>
          <w:rStyle w:val="FontStyle12"/>
          <w:sz w:val="24"/>
          <w:szCs w:val="24"/>
        </w:rPr>
      </w:pPr>
      <w:r w:rsidRPr="00527057">
        <w:rPr>
          <w:rStyle w:val="FontStyle13"/>
          <w:b w:val="0"/>
          <w:i w:val="0"/>
          <w:sz w:val="24"/>
          <w:szCs w:val="24"/>
        </w:rPr>
        <w:t xml:space="preserve">8. </w:t>
      </w:r>
      <w:r w:rsidRPr="00527057">
        <w:rPr>
          <w:rStyle w:val="FontStyle12"/>
          <w:sz w:val="24"/>
          <w:szCs w:val="24"/>
        </w:rPr>
        <w:t>Экспертиза материалов предъявления на опытно-промышленные образцы топлива ма</w:t>
      </w:r>
      <w:r w:rsidRPr="00527057">
        <w:rPr>
          <w:rStyle w:val="FontStyle12"/>
          <w:sz w:val="24"/>
          <w:szCs w:val="24"/>
        </w:rPr>
        <w:softHyphen/>
        <w:t>ловязкого судового.</w:t>
      </w:r>
    </w:p>
    <w:p w:rsidR="00527057" w:rsidRPr="00527057" w:rsidRDefault="00527057" w:rsidP="00527057">
      <w:pPr>
        <w:pStyle w:val="Style3"/>
        <w:widowControl/>
        <w:rPr>
          <w:rStyle w:val="FontStyle12"/>
          <w:sz w:val="24"/>
          <w:szCs w:val="24"/>
        </w:rPr>
      </w:pPr>
    </w:p>
    <w:p w:rsidR="00527057" w:rsidRPr="00527057" w:rsidRDefault="00527057" w:rsidP="00527057">
      <w:pPr>
        <w:pStyle w:val="Style3"/>
        <w:widowControl/>
      </w:pPr>
      <w:r w:rsidRPr="00527057">
        <w:rPr>
          <w:rStyle w:val="FontStyle12"/>
          <w:sz w:val="24"/>
          <w:szCs w:val="24"/>
        </w:rPr>
        <w:t>9. Анализ экспериментально полученных дан</w:t>
      </w:r>
      <w:r w:rsidRPr="00527057">
        <w:rPr>
          <w:rStyle w:val="FontStyle12"/>
          <w:sz w:val="24"/>
          <w:szCs w:val="24"/>
        </w:rPr>
        <w:softHyphen/>
        <w:t>ных и составление отчета по результатам ис</w:t>
      </w:r>
      <w:r w:rsidRPr="00527057">
        <w:rPr>
          <w:rStyle w:val="FontStyle12"/>
          <w:sz w:val="24"/>
          <w:szCs w:val="24"/>
        </w:rPr>
        <w:softHyphen/>
        <w:t>пытаний</w:t>
      </w:r>
    </w:p>
    <w:p w:rsidR="004647DE" w:rsidRDefault="004647DE" w:rsidP="004647DE">
      <w:pPr>
        <w:pStyle w:val="Style2"/>
        <w:widowControl/>
        <w:tabs>
          <w:tab w:val="left" w:pos="634"/>
        </w:tabs>
        <w:spacing w:line="278" w:lineRule="exact"/>
        <w:ind w:left="720"/>
      </w:pPr>
    </w:p>
    <w:p w:rsidR="004647DE" w:rsidRDefault="004647DE" w:rsidP="004647DE">
      <w:pPr>
        <w:rPr>
          <w:i/>
        </w:rPr>
      </w:pPr>
    </w:p>
    <w:p w:rsidR="004647DE" w:rsidRDefault="004647DE" w:rsidP="004647DE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4647DE" w:rsidRDefault="004647DE" w:rsidP="004647DE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463749" w:rsidRDefault="00463749" w:rsidP="004647DE">
      <w:pPr>
        <w:pStyle w:val="14"/>
        <w:ind w:right="142"/>
        <w:rPr>
          <w:sz w:val="24"/>
        </w:rPr>
      </w:pPr>
    </w:p>
    <w:p w:rsidR="00463749" w:rsidRPr="00463749" w:rsidRDefault="00463749" w:rsidP="004647DE">
      <w:pPr>
        <w:pStyle w:val="14"/>
        <w:ind w:right="142"/>
        <w:rPr>
          <w:b/>
          <w:sz w:val="24"/>
        </w:rPr>
      </w:pPr>
      <w:r w:rsidRPr="00463749">
        <w:rPr>
          <w:b/>
          <w:sz w:val="24"/>
        </w:rPr>
        <w:t xml:space="preserve">3. Срок исполнения: </w:t>
      </w:r>
      <w:r>
        <w:rPr>
          <w:b/>
          <w:sz w:val="24"/>
        </w:rPr>
        <w:t xml:space="preserve">не более </w:t>
      </w:r>
      <w:r w:rsidR="00527057">
        <w:rPr>
          <w:b/>
          <w:sz w:val="24"/>
        </w:rPr>
        <w:t>4</w:t>
      </w:r>
      <w:r>
        <w:rPr>
          <w:b/>
          <w:sz w:val="24"/>
        </w:rPr>
        <w:t>5 календарных дней с момента заключения договора</w:t>
      </w:r>
    </w:p>
    <w:p w:rsidR="004647DE" w:rsidRDefault="004647DE" w:rsidP="004647DE">
      <w:pPr>
        <w:pStyle w:val="14"/>
        <w:ind w:right="142"/>
        <w:rPr>
          <w:sz w:val="24"/>
        </w:rPr>
      </w:pPr>
    </w:p>
    <w:p w:rsidR="004647DE" w:rsidRDefault="004647DE" w:rsidP="004647DE">
      <w:pPr>
        <w:pStyle w:val="2"/>
        <w:ind w:firstLine="0"/>
        <w:rPr>
          <w:color w:val="000000"/>
        </w:rPr>
      </w:pPr>
    </w:p>
    <w:p w:rsidR="004647DE" w:rsidRDefault="004647DE" w:rsidP="004647DE">
      <w:pPr>
        <w:pStyle w:val="a6"/>
        <w:rPr>
          <w:sz w:val="24"/>
        </w:rPr>
      </w:pPr>
    </w:p>
    <w:p w:rsidR="004647DE" w:rsidRDefault="004647DE" w:rsidP="004647DE">
      <w:pPr>
        <w:rPr>
          <w:sz w:val="20"/>
        </w:rPr>
      </w:pPr>
    </w:p>
    <w:p w:rsidR="00144EE8" w:rsidRDefault="00144EE8" w:rsidP="00295C1C">
      <w:pPr>
        <w:rPr>
          <w:sz w:val="28"/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0163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K-312-1</cp:lastModifiedBy>
  <cp:revision>2</cp:revision>
  <dcterms:created xsi:type="dcterms:W3CDTF">2013-09-12T11:40:00Z</dcterms:created>
  <dcterms:modified xsi:type="dcterms:W3CDTF">2013-09-12T11:40:00Z</dcterms:modified>
</cp:coreProperties>
</file>