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AC" w:rsidRPr="00AF3346" w:rsidRDefault="009B2F82">
      <w:pPr>
        <w:pStyle w:val="1"/>
        <w:jc w:val="center"/>
        <w:rPr>
          <w:rFonts w:eastAsia="Times New Roman"/>
          <w:sz w:val="28"/>
        </w:rPr>
      </w:pPr>
      <w:r w:rsidRPr="00AF3346">
        <w:rPr>
          <w:rFonts w:eastAsia="Times New Roman"/>
          <w:sz w:val="28"/>
        </w:rPr>
        <w:t>ПРОТОКОЛ № R021785-1</w:t>
      </w:r>
      <w:r w:rsidRPr="00AF3346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AF3346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оказание</w:t>
      </w:r>
      <w:proofErr w:type="gramEnd"/>
      <w:r w:rsidRPr="00AF3346">
        <w:rPr>
          <w:rFonts w:eastAsia="Times New Roman"/>
          <w:sz w:val="28"/>
        </w:rPr>
        <w:t xml:space="preserve"> услуг по разработке проектной и рабочей документации ««ОАО «СХК» ТЭЦ. Реконструкция существующих систем автоматической пожарной сигнализации (АПС) и автоматического пожаротушения (АПТ) зданий и сооружений»».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0A6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сентября 2013 г.</w:t>
            </w:r>
          </w:p>
        </w:tc>
      </w:tr>
    </w:tbl>
    <w:p w:rsidR="000A63AC" w:rsidRDefault="009B2F82" w:rsidP="000F755F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A63AC">
        <w:fldChar w:fldCharType="begin"/>
      </w:r>
      <w:r>
        <w:instrText xml:space="preserve"> HYPERLINK "http://www.a-k-d.ru/" </w:instrText>
      </w:r>
      <w:r w:rsidR="000A63AC">
        <w:fldChar w:fldCharType="separate"/>
      </w:r>
      <w:r>
        <w:rPr>
          <w:rStyle w:val="a4"/>
        </w:rPr>
        <w:t>a-k-d.ru</w:t>
      </w:r>
      <w:proofErr w:type="spellEnd"/>
      <w:r w:rsidR="000A63AC">
        <w:fldChar w:fldCharType="end"/>
      </w:r>
      <w:r>
        <w:t xml:space="preserve">» согласно регламенту ее работы. </w:t>
      </w:r>
      <w:proofErr w:type="gramEnd"/>
    </w:p>
    <w:p w:rsidR="000A63AC" w:rsidRDefault="009B2F8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A63AC" w:rsidRDefault="009B2F82" w:rsidP="000F755F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оказание услуг по разработке проектной и рабочей документации ««ОАО «СХК» ТЭЦ. Реконструкция существующих систем автоматической пожарной сигнализации (АПС) и автоматического пожаротушения (АПТ) зданий и сооружений»». </w:t>
      </w:r>
    </w:p>
    <w:p w:rsidR="000A63AC" w:rsidRDefault="009B2F82" w:rsidP="000F755F">
      <w:pPr>
        <w:pStyle w:val="a3"/>
        <w:jc w:val="both"/>
      </w:pPr>
      <w:r>
        <w:t xml:space="preserve">Начальная (максимальная) цена договора: 2 932 425.00 российский рубль (два миллиона девятьсот тридцать две тысячи четыреста двадцать пять рублей 00 копеек) включая НДС. </w:t>
      </w:r>
    </w:p>
    <w:p w:rsidR="000A63AC" w:rsidRDefault="009B2F82" w:rsidP="000F755F">
      <w:pPr>
        <w:pStyle w:val="a3"/>
        <w:jc w:val="both"/>
      </w:pPr>
      <w:r>
        <w:t xml:space="preserve">Срок исполнения договора: с момента заключения договора до 31.11.2013 года. </w:t>
      </w:r>
    </w:p>
    <w:p w:rsidR="000A63AC" w:rsidRDefault="009B2F82" w:rsidP="000F755F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№130827/0506/593, на ЭТП «</w:t>
      </w:r>
      <w:proofErr w:type="spellStart"/>
      <w:r w:rsidR="000A63AC">
        <w:fldChar w:fldCharType="begin"/>
      </w:r>
      <w:r>
        <w:instrText xml:space="preserve"> HYPERLINK "http://www.a-k-d.ru/" </w:instrText>
      </w:r>
      <w:r w:rsidR="000A63AC">
        <w:fldChar w:fldCharType="separate"/>
      </w:r>
      <w:r>
        <w:rPr>
          <w:rStyle w:val="a4"/>
        </w:rPr>
        <w:t>a-k-d.ru</w:t>
      </w:r>
      <w:proofErr w:type="spellEnd"/>
      <w:r w:rsidR="000A63AC">
        <w:fldChar w:fldCharType="end"/>
      </w:r>
      <w:r>
        <w:t xml:space="preserve">», закупка №R021785. </w:t>
      </w:r>
    </w:p>
    <w:p w:rsidR="000A63AC" w:rsidRDefault="009B2F82" w:rsidP="000F755F">
      <w:pPr>
        <w:pStyle w:val="a3"/>
        <w:jc w:val="both"/>
      </w:pPr>
      <w:r>
        <w:t xml:space="preserve">Заседание закупочной комиссии проводится в очной форме в 06:31:00 (время московское) «09»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Ерофеева. </w:t>
      </w:r>
    </w:p>
    <w:p w:rsidR="000A63AC" w:rsidRDefault="009B2F8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0F755F" w:rsidTr="00275A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755F" w:rsidRDefault="000F7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F75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755F" w:rsidRDefault="000F755F" w:rsidP="00516D9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F755F" w:rsidTr="00076D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755F" w:rsidRDefault="000F7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</w:tr>
      <w:tr w:rsidR="000F755F" w:rsidTr="000E7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755F" w:rsidRDefault="000F755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F755F" w:rsidTr="00852F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755F" w:rsidRDefault="000F7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Кобызь</w:t>
            </w:r>
            <w:proofErr w:type="spellEnd"/>
          </w:p>
        </w:tc>
      </w:tr>
      <w:tr w:rsidR="000F755F" w:rsidTr="007A7F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755F" w:rsidRDefault="000F7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</w:t>
            </w:r>
            <w:proofErr w:type="spellStart"/>
            <w:r>
              <w:rPr>
                <w:rFonts w:eastAsia="Times New Roman"/>
              </w:rPr>
              <w:t>Подосинников</w:t>
            </w:r>
            <w:proofErr w:type="spellEnd"/>
          </w:p>
        </w:tc>
      </w:tr>
      <w:tr w:rsidR="000F755F" w:rsidTr="00B96B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755F" w:rsidRDefault="000F7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</w:tr>
      <w:tr w:rsidR="000F755F" w:rsidTr="009466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755F" w:rsidRDefault="000F7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</w:t>
            </w:r>
            <w:proofErr w:type="spellStart"/>
            <w:r>
              <w:rPr>
                <w:rFonts w:eastAsia="Times New Roman"/>
              </w:rPr>
              <w:t>Бажин</w:t>
            </w:r>
            <w:proofErr w:type="spellEnd"/>
          </w:p>
        </w:tc>
      </w:tr>
      <w:tr w:rsidR="000F755F" w:rsidTr="00670A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755F" w:rsidRDefault="000F7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Н.Е.Касаткина</w:t>
            </w:r>
          </w:p>
        </w:tc>
      </w:tr>
    </w:tbl>
    <w:p w:rsidR="000A63AC" w:rsidRDefault="009B2F82">
      <w:pPr>
        <w:pStyle w:val="a3"/>
      </w:pPr>
      <w:r>
        <w:t xml:space="preserve">Заседание проводится в присутствии </w:t>
      </w:r>
      <w:r w:rsidR="000F755F">
        <w:t>7</w:t>
      </w:r>
      <w:r>
        <w:t xml:space="preserve"> из </w:t>
      </w:r>
      <w:r w:rsidR="000F755F">
        <w:t>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A63AC" w:rsidRDefault="009B2F82">
      <w:pPr>
        <w:pStyle w:val="a3"/>
      </w:pPr>
      <w:r>
        <w:t>На момент окончания срока подачи заявок на участие в запросе предложений на 05:00 (время московское) «9» сентября 2013 года на ЭТП АКД</w:t>
      </w:r>
      <w:r>
        <w:br/>
        <w:t>всего подано: 3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A63AC" w:rsidRDefault="009B2F82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A63AC" w:rsidRDefault="009B2F82" w:rsidP="009B2F82">
      <w:pPr>
        <w:pStyle w:val="a3"/>
        <w:jc w:val="both"/>
      </w:pPr>
      <w:r>
        <w:t>Предмет договора Открытый запрос предложений на Право заключения договора на оказание услуг по разработке проектной и рабочей документации ««ОАО «СХК» ТЭЦ. Реконструкция существующих систем автоматической пожарной сигнализации (АПС) и автоматического пожаротушения (АПТ) зданий и сооружений»».</w:t>
      </w:r>
    </w:p>
    <w:p w:rsidR="000A63AC" w:rsidRDefault="009B2F82" w:rsidP="009B2F82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6"/>
        <w:gridCol w:w="4674"/>
        <w:gridCol w:w="3827"/>
      </w:tblGrid>
      <w:tr w:rsidR="009B2F82" w:rsidTr="009B2F82">
        <w:tc>
          <w:tcPr>
            <w:tcW w:w="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B2F82" w:rsidTr="009B2F82">
        <w:tc>
          <w:tcPr>
            <w:tcW w:w="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Pr="009B2F82" w:rsidRDefault="009B2F82">
            <w:pPr>
              <w:jc w:val="center"/>
              <w:rPr>
                <w:rFonts w:eastAsia="Times New Roman"/>
                <w:sz w:val="20"/>
              </w:rPr>
            </w:pPr>
            <w:r w:rsidRPr="009B2F82">
              <w:rPr>
                <w:rFonts w:eastAsia="Times New Roman"/>
                <w:sz w:val="20"/>
              </w:rPr>
              <w:t xml:space="preserve">9316_R021785 </w:t>
            </w:r>
          </w:p>
        </w:tc>
        <w:tc>
          <w:tcPr>
            <w:tcW w:w="2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Открытое акционерное общество «Центральный проектно-технологический институт» </w:t>
            </w:r>
            <w:r>
              <w:rPr>
                <w:rFonts w:eastAsia="Times New Roman"/>
              </w:rPr>
              <w:br/>
              <w:t>ИНН: 7724779465</w:t>
            </w:r>
            <w:r>
              <w:rPr>
                <w:rFonts w:eastAsia="Times New Roman"/>
              </w:rPr>
              <w:br/>
              <w:t>Юридический адрес: 111170, Московская, г. Москва, Каширское шоссе, 49</w:t>
            </w:r>
            <w:r>
              <w:rPr>
                <w:rFonts w:eastAsia="Times New Roman"/>
              </w:rPr>
              <w:br/>
              <w:t xml:space="preserve">Фактический адрес: 111170, Московская, г. Москва, Каширское шоссе, 49 </w:t>
            </w:r>
            <w:proofErr w:type="gramEnd"/>
          </w:p>
        </w:tc>
        <w:tc>
          <w:tcPr>
            <w:tcW w:w="1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2 932 425.00 (два миллиона девятьсот тридцать две тысячи четыреста двадцать пять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в соответствии со СПРАВКОЙ ОБ ОПЫТЕ ВЫПОЛНЕНИЯ ДОГОВОРОВ</w:t>
            </w:r>
          </w:p>
        </w:tc>
      </w:tr>
      <w:tr w:rsidR="009B2F82" w:rsidTr="009B2F82">
        <w:tc>
          <w:tcPr>
            <w:tcW w:w="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Pr="009B2F82" w:rsidRDefault="009B2F82">
            <w:pPr>
              <w:jc w:val="center"/>
              <w:rPr>
                <w:rFonts w:eastAsia="Times New Roman"/>
                <w:sz w:val="20"/>
              </w:rPr>
            </w:pPr>
            <w:r w:rsidRPr="009B2F82">
              <w:rPr>
                <w:rFonts w:eastAsia="Times New Roman"/>
                <w:sz w:val="20"/>
              </w:rPr>
              <w:t xml:space="preserve">9520_R021785 </w:t>
            </w:r>
          </w:p>
        </w:tc>
        <w:tc>
          <w:tcPr>
            <w:tcW w:w="2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"Горизонт"</w:t>
            </w:r>
            <w:r>
              <w:rPr>
                <w:rFonts w:eastAsia="Times New Roman"/>
              </w:rPr>
              <w:br/>
              <w:t>ИНН: 4205133672</w:t>
            </w:r>
            <w:r>
              <w:rPr>
                <w:rFonts w:eastAsia="Times New Roman"/>
              </w:rPr>
              <w:br/>
              <w:t>Юридический адрес: 650000, Россия, Кемеровская область, Кемерово, Ленина, 55</w:t>
            </w:r>
            <w:r>
              <w:rPr>
                <w:rFonts w:eastAsia="Times New Roman"/>
              </w:rPr>
              <w:br/>
              <w:t xml:space="preserve">Фактический адрес: 650010, Россия, Кемеровская область, Кемерово, Демьяна Бедного, 6-43 </w:t>
            </w:r>
            <w:proofErr w:type="gramEnd"/>
          </w:p>
        </w:tc>
        <w:tc>
          <w:tcPr>
            <w:tcW w:w="1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1 780 000.00 (один миллион семьсот восемьдесят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  <w:tr w:rsidR="009B2F82" w:rsidTr="009B2F82">
        <w:tc>
          <w:tcPr>
            <w:tcW w:w="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Pr="009B2F82" w:rsidRDefault="009B2F82">
            <w:pPr>
              <w:jc w:val="center"/>
              <w:rPr>
                <w:rFonts w:eastAsia="Times New Roman"/>
                <w:sz w:val="20"/>
              </w:rPr>
            </w:pPr>
            <w:r w:rsidRPr="009B2F82">
              <w:rPr>
                <w:rFonts w:eastAsia="Times New Roman"/>
                <w:sz w:val="20"/>
              </w:rPr>
              <w:t xml:space="preserve">0742_R021785 </w:t>
            </w:r>
          </w:p>
        </w:tc>
        <w:tc>
          <w:tcPr>
            <w:tcW w:w="2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"Предприятие комплексного проектирования"</w:t>
            </w:r>
            <w:r>
              <w:rPr>
                <w:rFonts w:eastAsia="Times New Roman"/>
              </w:rPr>
              <w:br/>
              <w:t>ИНН: 7024017768</w:t>
            </w:r>
            <w:r>
              <w:rPr>
                <w:rFonts w:eastAsia="Times New Roman"/>
              </w:rPr>
              <w:br/>
              <w:t xml:space="preserve">Юридический адрес: 636036,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пр. Коммунистический, д. 81</w:t>
            </w:r>
            <w:r>
              <w:rPr>
                <w:rFonts w:eastAsia="Times New Roman"/>
              </w:rPr>
              <w:br/>
              <w:t xml:space="preserve">Фактический адрес: 636036,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пр. Коммунистический, д. 81 </w:t>
            </w:r>
          </w:p>
        </w:tc>
        <w:tc>
          <w:tcPr>
            <w:tcW w:w="1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2 340 000.00 (два миллиона триста сорок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A63AC" w:rsidRDefault="009B2F82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Комиссия: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00"/>
        <w:gridCol w:w="114"/>
        <w:gridCol w:w="2013"/>
      </w:tblGrid>
      <w:tr w:rsidR="000A63AC" w:rsidTr="009B2F82">
        <w:tc>
          <w:tcPr>
            <w:tcW w:w="3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0A63AC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3AC" w:rsidRDefault="009B2F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B2F82" w:rsidTr="009B2F8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 w:rsidP="00516D9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9B2F82" w:rsidTr="009B2F82">
        <w:tc>
          <w:tcPr>
            <w:tcW w:w="3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 w:rsidP="00516D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</w:tr>
      <w:tr w:rsidR="009B2F82" w:rsidTr="009B2F82">
        <w:tc>
          <w:tcPr>
            <w:tcW w:w="3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 w:rsidP="00516D9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</w:tr>
      <w:tr w:rsidR="009B2F82" w:rsidTr="009B2F82">
        <w:tc>
          <w:tcPr>
            <w:tcW w:w="3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 w:rsidP="00516D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Кобызь</w:t>
            </w:r>
            <w:proofErr w:type="spellEnd"/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</w:tr>
      <w:tr w:rsidR="009B2F82" w:rsidTr="009B2F82">
        <w:tc>
          <w:tcPr>
            <w:tcW w:w="3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 w:rsidP="00516D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</w:t>
            </w:r>
            <w:proofErr w:type="spellStart"/>
            <w:r>
              <w:rPr>
                <w:rFonts w:eastAsia="Times New Roman"/>
              </w:rPr>
              <w:t>Подосинников</w:t>
            </w:r>
            <w:proofErr w:type="spellEnd"/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</w:tr>
      <w:tr w:rsidR="009B2F82" w:rsidTr="009B2F82">
        <w:tc>
          <w:tcPr>
            <w:tcW w:w="3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 w:rsidP="00516D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</w:tr>
      <w:tr w:rsidR="009B2F82" w:rsidTr="009B2F82">
        <w:tc>
          <w:tcPr>
            <w:tcW w:w="3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 w:rsidP="00516D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</w:t>
            </w:r>
            <w:proofErr w:type="spellStart"/>
            <w:r>
              <w:rPr>
                <w:rFonts w:eastAsia="Times New Roman"/>
              </w:rPr>
              <w:t>Бажин</w:t>
            </w:r>
            <w:proofErr w:type="spellEnd"/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</w:tr>
      <w:tr w:rsidR="009B2F82" w:rsidTr="009B2F82">
        <w:tc>
          <w:tcPr>
            <w:tcW w:w="3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 w:rsidP="00516D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Н.Е.Касаткина</w:t>
            </w:r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82" w:rsidRDefault="009B2F82">
            <w:pPr>
              <w:rPr>
                <w:rFonts w:eastAsia="Times New Roman"/>
              </w:rPr>
            </w:pPr>
          </w:p>
        </w:tc>
      </w:tr>
    </w:tbl>
    <w:p w:rsidR="000A63AC" w:rsidRDefault="000A63AC">
      <w:pPr>
        <w:rPr>
          <w:rFonts w:eastAsia="Times New Roman"/>
        </w:rPr>
      </w:pPr>
    </w:p>
    <w:sectPr w:rsidR="000A63AC" w:rsidSect="009B2F82">
      <w:headerReference w:type="default" r:id="rId7"/>
      <w:pgSz w:w="11906" w:h="16838"/>
      <w:pgMar w:top="567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F82" w:rsidRDefault="009B2F82" w:rsidP="009B2F82">
      <w:r>
        <w:separator/>
      </w:r>
    </w:p>
  </w:endnote>
  <w:endnote w:type="continuationSeparator" w:id="0">
    <w:p w:rsidR="009B2F82" w:rsidRDefault="009B2F82" w:rsidP="009B2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F82" w:rsidRDefault="009B2F82" w:rsidP="009B2F82">
      <w:r>
        <w:separator/>
      </w:r>
    </w:p>
  </w:footnote>
  <w:footnote w:type="continuationSeparator" w:id="0">
    <w:p w:rsidR="009B2F82" w:rsidRDefault="009B2F82" w:rsidP="009B2F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51735"/>
      <w:docPartObj>
        <w:docPartGallery w:val="Page Numbers (Top of Page)"/>
        <w:docPartUnique/>
      </w:docPartObj>
    </w:sdtPr>
    <w:sdtContent>
      <w:p w:rsidR="009B2F82" w:rsidRDefault="000A63AC">
        <w:pPr>
          <w:pStyle w:val="a6"/>
          <w:jc w:val="center"/>
        </w:pPr>
        <w:fldSimple w:instr=" PAGE   \* MERGEFORMAT ">
          <w:r w:rsidR="007D0D3A">
            <w:rPr>
              <w:noProof/>
            </w:rPr>
            <w:t>2</w:t>
          </w:r>
        </w:fldSimple>
      </w:p>
    </w:sdtContent>
  </w:sdt>
  <w:p w:rsidR="009B2F82" w:rsidRDefault="009B2F8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346"/>
    <w:rsid w:val="000A63AC"/>
    <w:rsid w:val="000F755F"/>
    <w:rsid w:val="007D0D3A"/>
    <w:rsid w:val="009B2F82"/>
    <w:rsid w:val="00AF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3A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A63A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A63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63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A63A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A63A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A63AC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A63A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9B2F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B2F82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9B2F8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B2F8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27050659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584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2013-09-09T03:09:00Z</dcterms:created>
  <dcterms:modified xsi:type="dcterms:W3CDTF">2013-09-10T07:24:00Z</dcterms:modified>
</cp:coreProperties>
</file>