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FC" w:rsidRPr="00FF70FC" w:rsidRDefault="00FF70FC" w:rsidP="00FF70FC">
      <w:pPr>
        <w:jc w:val="center"/>
        <w:outlineLvl w:val="0"/>
        <w:rPr>
          <w:sz w:val="28"/>
          <w:szCs w:val="28"/>
        </w:rPr>
      </w:pPr>
      <w:bookmarkStart w:id="0" w:name="_Toc400540023"/>
      <w:r w:rsidRPr="00FF70FC">
        <w:rPr>
          <w:sz w:val="28"/>
          <w:szCs w:val="28"/>
        </w:rPr>
        <w:t>ИЗВЕЩЕНИЕ О ПРОВЕДЕНИИ ЗАПРОСА ПРЕДЛОЖЕНИЙ</w:t>
      </w:r>
      <w:bookmarkEnd w:id="0"/>
    </w:p>
    <w:p w:rsidR="00FF70FC" w:rsidRPr="00FF70FC" w:rsidRDefault="00FF70FC" w:rsidP="00FF70F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Форма и способ процедуры закупки: </w:t>
      </w:r>
      <w:r w:rsidRPr="00FF70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Предмет запроса предложений: право заключения договора на </w:t>
      </w:r>
      <w:r w:rsidRPr="00FF70FC">
        <w:rPr>
          <w:sz w:val="28"/>
          <w:szCs w:val="28"/>
        </w:rPr>
        <w:t>проведение экспертизы документов ФГУП «НО РАО», обосновывающих безопасность лицензируемого вида деятельности по сооружению (реконструкции) пункта глубинного захоронения жидких радиоактивных отходов «Полигон «Северный» (г. Железногорск)</w:t>
      </w:r>
      <w:r w:rsidRPr="00FF70FC">
        <w:rPr>
          <w:spacing w:val="-6"/>
          <w:sz w:val="28"/>
          <w:szCs w:val="28"/>
        </w:rPr>
        <w:t>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>Заказчик: федеральное государственное унитарное предприятие «Национальный оператор по обращению с радиоактивными отходами».</w:t>
      </w:r>
    </w:p>
    <w:p w:rsidR="00FF70FC" w:rsidRPr="00FF70FC" w:rsidRDefault="00FF70FC" w:rsidP="00FF70FC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>Место нахождения: 119017, г. Москва, Пятницкая улица, 49А, стр. 2.</w:t>
      </w:r>
    </w:p>
    <w:p w:rsidR="00FF70FC" w:rsidRPr="00FF70FC" w:rsidRDefault="00FF70FC" w:rsidP="00FF70FC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>Почтовый адрес: 119017, г. Москва, Пятницкая улица, 49А, стр. 2.</w:t>
      </w:r>
    </w:p>
    <w:p w:rsidR="00FF70FC" w:rsidRPr="00FF70FC" w:rsidRDefault="00FF70FC" w:rsidP="00FF70FC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>Контактное лицо: Ткаченко Алексей Викторович.</w:t>
      </w:r>
    </w:p>
    <w:p w:rsidR="00FF70FC" w:rsidRPr="00FF70FC" w:rsidRDefault="00FF70FC" w:rsidP="00FF70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F70FC">
        <w:rPr>
          <w:spacing w:val="-6"/>
          <w:sz w:val="28"/>
          <w:szCs w:val="28"/>
        </w:rPr>
        <w:t>тел./факс 8-985-809-16-07, эл. почта AVTkachenko@norao.ru.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70FC">
        <w:rPr>
          <w:sz w:val="28"/>
          <w:szCs w:val="28"/>
        </w:rPr>
        <w:t>Организатор запроса предложений: ФГУП «НО РАО».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Место нахождения: 119017, г. Москва, Пятницкая улица, 49А, стр. 2.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Почтовый адрес: 119017, г. Москва, Пятницкая улица, 49А, стр. 2.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Контактное лицо: Княжева К.Ю., тел. 8-916-991-41-85, эл. почта KYKnyazheva@norao.ru.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Предмет договора: проведение экспертизы документов ФГУП «НО РАО», обосновывающих безопасность лицензируемого вида деятельности по сооружению (реконструкции) пункта глубинного захоронения жидких радиоактивных отходов «Полигон «Северный» (г. Железногорск).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Состав и объем работ: все необходимые сведения приведены в закупочной документации, в соответствии с томом 2 «Техническая часть».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 xml:space="preserve">Срок выполнения работ: </w:t>
      </w:r>
      <w:proofErr w:type="gramStart"/>
      <w:r w:rsidRPr="00FF70FC">
        <w:rPr>
          <w:sz w:val="28"/>
          <w:szCs w:val="28"/>
        </w:rPr>
        <w:t>с даты подписания</w:t>
      </w:r>
      <w:proofErr w:type="gramEnd"/>
      <w:r w:rsidRPr="00FF70FC">
        <w:rPr>
          <w:sz w:val="28"/>
          <w:szCs w:val="28"/>
        </w:rPr>
        <w:t xml:space="preserve"> договора до 25 февраля 2015 года.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Место</w:t>
      </w:r>
      <w:r w:rsidRPr="00FF70FC">
        <w:rPr>
          <w:b/>
          <w:i/>
          <w:sz w:val="28"/>
          <w:szCs w:val="28"/>
        </w:rPr>
        <w:t xml:space="preserve"> </w:t>
      </w:r>
      <w:r w:rsidRPr="00FF70FC">
        <w:rPr>
          <w:sz w:val="28"/>
          <w:szCs w:val="28"/>
        </w:rPr>
        <w:t>выполнения работ: г. Москва.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6" w:history="1">
        <w:r w:rsidRPr="00FF70FC">
          <w:rPr>
            <w:rStyle w:val="a3"/>
            <w:sz w:val="28"/>
            <w:szCs w:val="28"/>
          </w:rPr>
          <w:t>www.a-k-d.ru</w:t>
        </w:r>
      </w:hyperlink>
      <w:r w:rsidRPr="00FF70F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698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 xml:space="preserve">Начальная (максимальная) цена договора: 2 292 164,10 (два миллиона двести девяносто две тысячи сто шестьдесят четыре) рубля 10 копеек, включая </w:t>
      </w:r>
      <w:r w:rsidRPr="00FF70FC">
        <w:rPr>
          <w:sz w:val="28"/>
          <w:szCs w:val="28"/>
        </w:rPr>
        <w:lastRenderedPageBreak/>
        <w:t>НДС 349 652,15 (триста сорок девять тысяч шестьсот пятьдесят два) рубля 15 копеек.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Цена договора включает в себя: все налоги и сборы, сформирована с учётом НДС.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F70FC" w:rsidRPr="00FF70FC" w:rsidRDefault="00FF70FC" w:rsidP="00FF70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F70FC">
        <w:rPr>
          <w:spacing w:val="-6"/>
          <w:sz w:val="28"/>
          <w:szCs w:val="28"/>
        </w:rPr>
        <w:t xml:space="preserve">На официальном сайте </w:t>
      </w:r>
      <w:r w:rsidRPr="00FF70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FF70FC">
          <w:rPr>
            <w:rStyle w:val="a3"/>
            <w:sz w:val="28"/>
            <w:szCs w:val="28"/>
          </w:rPr>
          <w:t>http://www.zakupki.gov.ru</w:t>
        </w:r>
      </w:hyperlink>
      <w:r w:rsidRPr="00FF70FC">
        <w:rPr>
          <w:sz w:val="28"/>
          <w:szCs w:val="28"/>
        </w:rPr>
        <w:t xml:space="preserve">), на официальном сайте по закупкам атомной отрасли </w:t>
      </w:r>
      <w:r w:rsidRPr="00FF70FC">
        <w:rPr>
          <w:spacing w:val="-6"/>
          <w:sz w:val="28"/>
          <w:szCs w:val="28"/>
        </w:rPr>
        <w:t>(</w:t>
      </w:r>
      <w:hyperlink r:id="rId8" w:history="1">
        <w:r w:rsidRPr="00FF70FC">
          <w:rPr>
            <w:rStyle w:val="a3"/>
            <w:sz w:val="28"/>
            <w:szCs w:val="28"/>
          </w:rPr>
          <w:t>http://zakupki.rosatom.ru</w:t>
        </w:r>
      </w:hyperlink>
      <w:r w:rsidRPr="00FF70FC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FF70FC">
        <w:rPr>
          <w:spacing w:val="-6"/>
          <w:sz w:val="28"/>
          <w:szCs w:val="28"/>
        </w:rPr>
        <w:t xml:space="preserve"> открытом </w:t>
      </w:r>
      <w:proofErr w:type="gramStart"/>
      <w:r w:rsidRPr="00FF70FC">
        <w:rPr>
          <w:spacing w:val="-6"/>
          <w:sz w:val="28"/>
          <w:szCs w:val="28"/>
        </w:rPr>
        <w:t>доступе</w:t>
      </w:r>
      <w:proofErr w:type="gramEnd"/>
      <w:r w:rsidRPr="00FF70FC">
        <w:rPr>
          <w:spacing w:val="-6"/>
          <w:sz w:val="28"/>
          <w:szCs w:val="28"/>
        </w:rPr>
        <w:t xml:space="preserve">, начиная </w:t>
      </w:r>
      <w:r w:rsidRPr="00FF70FC">
        <w:rPr>
          <w:sz w:val="28"/>
          <w:szCs w:val="28"/>
        </w:rPr>
        <w:t>с даты официальной публикации</w:t>
      </w:r>
      <w:r w:rsidRPr="00FF70FC" w:rsidDel="00A16E2A">
        <w:rPr>
          <w:sz w:val="28"/>
          <w:szCs w:val="28"/>
        </w:rPr>
        <w:t xml:space="preserve"> </w:t>
      </w:r>
      <w:r w:rsidRPr="00FF70FC">
        <w:rPr>
          <w:sz w:val="28"/>
          <w:szCs w:val="28"/>
        </w:rPr>
        <w:t>настоящего извещения и документации по запросу предложений</w:t>
      </w:r>
      <w:r w:rsidRPr="00FF70FC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FF70FC">
        <w:rPr>
          <w:sz w:val="28"/>
          <w:szCs w:val="28"/>
        </w:rPr>
        <w:t>Аукционный конкурсный дом</w:t>
      </w:r>
      <w:r w:rsidRPr="00FF70FC">
        <w:rPr>
          <w:b/>
          <w:i/>
          <w:sz w:val="28"/>
          <w:szCs w:val="28"/>
        </w:rPr>
        <w:t xml:space="preserve"> </w:t>
      </w:r>
      <w:hyperlink r:id="rId9" w:history="1">
        <w:r w:rsidRPr="00FF70FC">
          <w:rPr>
            <w:rStyle w:val="a3"/>
            <w:sz w:val="28"/>
            <w:szCs w:val="28"/>
          </w:rPr>
          <w:t>www.a-k-d.ru</w:t>
        </w:r>
      </w:hyperlink>
      <w:r w:rsidRPr="00FF70F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70FC">
        <w:rPr>
          <w:sz w:val="28"/>
          <w:szCs w:val="28"/>
        </w:rPr>
        <w:t>Обеспечение заявки на участие в запросе предложений: денежные средства или банковская гарантия, выданная банком,</w:t>
      </w:r>
      <w:r w:rsidRPr="00FF70FC" w:rsidDel="004D6B13">
        <w:rPr>
          <w:sz w:val="28"/>
          <w:szCs w:val="28"/>
        </w:rPr>
        <w:t xml:space="preserve"> </w:t>
      </w:r>
      <w:r w:rsidRPr="00FF70FC">
        <w:rPr>
          <w:sz w:val="28"/>
          <w:szCs w:val="28"/>
        </w:rPr>
        <w:t>в размере 5% от начальной максимальной цены договора, 114 608, 21 (Сто четырнадцать тысяч шестьсот восемь) рублей 21 копейка</w:t>
      </w:r>
      <w:r w:rsidRPr="00FF70FC">
        <w:rPr>
          <w:b/>
          <w:i/>
          <w:sz w:val="28"/>
          <w:szCs w:val="28"/>
        </w:rPr>
        <w:t xml:space="preserve"> </w:t>
      </w:r>
      <w:r w:rsidRPr="00FF70FC">
        <w:rPr>
          <w:sz w:val="28"/>
          <w:szCs w:val="28"/>
        </w:rPr>
        <w:t>предоставляются в порядке и сроки, указанные в подразделе </w:t>
      </w:r>
      <w:r w:rsidRPr="00FF70FC">
        <w:rPr>
          <w:sz w:val="28"/>
          <w:szCs w:val="28"/>
        </w:rPr>
        <w:fldChar w:fldCharType="begin"/>
      </w:r>
      <w:r w:rsidRPr="00FF70FC">
        <w:rPr>
          <w:sz w:val="28"/>
          <w:szCs w:val="28"/>
        </w:rPr>
        <w:instrText xml:space="preserve"> REF _Ref317258254 \r \h  \* MERGEFORMAT </w:instrText>
      </w:r>
      <w:r w:rsidRPr="00FF70FC">
        <w:rPr>
          <w:sz w:val="28"/>
          <w:szCs w:val="28"/>
        </w:rPr>
      </w:r>
      <w:r w:rsidRPr="00FF70FC">
        <w:rPr>
          <w:sz w:val="28"/>
          <w:szCs w:val="28"/>
        </w:rPr>
        <w:fldChar w:fldCharType="separate"/>
      </w:r>
      <w:r w:rsidRPr="00FF70FC">
        <w:rPr>
          <w:sz w:val="28"/>
          <w:szCs w:val="28"/>
        </w:rPr>
        <w:t>4.9</w:t>
      </w:r>
      <w:r w:rsidRPr="00FF70FC">
        <w:rPr>
          <w:sz w:val="28"/>
          <w:szCs w:val="28"/>
        </w:rPr>
        <w:fldChar w:fldCharType="end"/>
      </w:r>
      <w:r w:rsidRPr="00FF70FC">
        <w:rPr>
          <w:sz w:val="28"/>
          <w:szCs w:val="28"/>
        </w:rPr>
        <w:t xml:space="preserve"> документации по запросу предложений</w:t>
      </w:r>
      <w:r w:rsidRPr="00FF70FC">
        <w:rPr>
          <w:b/>
          <w:i/>
          <w:sz w:val="28"/>
          <w:szCs w:val="28"/>
        </w:rPr>
        <w:t>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F70F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F70FC">
        <w:rPr>
          <w:spacing w:val="-6"/>
          <w:sz w:val="28"/>
          <w:szCs w:val="28"/>
        </w:rPr>
        <w:t>: да.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F70FC" w:rsidRPr="00FF70FC" w:rsidRDefault="00FF70FC" w:rsidP="00FF70FC">
      <w:pPr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F70FC">
        <w:rPr>
          <w:sz w:val="28"/>
          <w:szCs w:val="28"/>
        </w:rPr>
        <w:t>Аукционный конкурсный дом</w:t>
      </w:r>
      <w:r w:rsidRPr="00FF70FC">
        <w:rPr>
          <w:b/>
          <w:i/>
          <w:sz w:val="28"/>
          <w:szCs w:val="28"/>
        </w:rPr>
        <w:t xml:space="preserve"> </w:t>
      </w:r>
      <w:hyperlink r:id="rId10" w:history="1">
        <w:r w:rsidRPr="00FF70FC">
          <w:rPr>
            <w:rStyle w:val="a3"/>
            <w:sz w:val="28"/>
            <w:szCs w:val="28"/>
          </w:rPr>
          <w:t>www.a-k-d.ru</w:t>
        </w:r>
      </w:hyperlink>
      <w:r w:rsidRPr="00FF70FC">
        <w:rPr>
          <w:sz w:val="28"/>
          <w:szCs w:val="28"/>
        </w:rPr>
        <w:t xml:space="preserve">, </w:t>
      </w:r>
      <w:r w:rsidRPr="00FF70FC">
        <w:rPr>
          <w:spacing w:val="-6"/>
          <w:sz w:val="28"/>
          <w:szCs w:val="28"/>
        </w:rPr>
        <w:t xml:space="preserve">начиная </w:t>
      </w:r>
      <w:proofErr w:type="gramStart"/>
      <w:r w:rsidRPr="00FF70FC">
        <w:rPr>
          <w:spacing w:val="-6"/>
          <w:sz w:val="28"/>
          <w:szCs w:val="28"/>
        </w:rPr>
        <w:t>с даты</w:t>
      </w:r>
      <w:proofErr w:type="gramEnd"/>
      <w:r w:rsidRPr="00FF70FC">
        <w:rPr>
          <w:b/>
          <w:i/>
          <w:sz w:val="28"/>
          <w:szCs w:val="28"/>
        </w:rPr>
        <w:t xml:space="preserve"> </w:t>
      </w:r>
      <w:r w:rsidRPr="00FF70FC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FF70FC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12-00 (время московское) «1</w:t>
      </w:r>
      <w:r w:rsidR="00C64A68">
        <w:rPr>
          <w:spacing w:val="-6"/>
          <w:sz w:val="28"/>
          <w:szCs w:val="28"/>
        </w:rPr>
        <w:t>3</w:t>
      </w:r>
      <w:bookmarkStart w:id="1" w:name="_GoBack"/>
      <w:bookmarkEnd w:id="1"/>
      <w:r w:rsidRPr="00FF70FC">
        <w:rPr>
          <w:spacing w:val="-6"/>
          <w:sz w:val="28"/>
          <w:szCs w:val="28"/>
        </w:rPr>
        <w:t xml:space="preserve">» ноября 2014 года. 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FF70F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FF70FC">
        <w:rPr>
          <w:spacing w:val="-6"/>
          <w:sz w:val="28"/>
          <w:szCs w:val="28"/>
        </w:rPr>
        <w:t xml:space="preserve">электронная торговая площадка </w:t>
      </w:r>
      <w:r w:rsidRPr="00FF70FC">
        <w:rPr>
          <w:sz w:val="28"/>
          <w:szCs w:val="28"/>
        </w:rPr>
        <w:t>Аукционный конкурсный дом</w:t>
      </w:r>
      <w:r w:rsidRPr="00FF70FC">
        <w:rPr>
          <w:b/>
          <w:i/>
          <w:sz w:val="28"/>
          <w:szCs w:val="28"/>
        </w:rPr>
        <w:t xml:space="preserve"> </w:t>
      </w:r>
      <w:hyperlink r:id="rId11" w:history="1">
        <w:r w:rsidRPr="00FF70FC">
          <w:rPr>
            <w:rStyle w:val="a3"/>
            <w:sz w:val="28"/>
            <w:szCs w:val="28"/>
          </w:rPr>
          <w:t>www.a-k-d.ru</w:t>
        </w:r>
      </w:hyperlink>
      <w:r w:rsidRPr="00FF70FC">
        <w:rPr>
          <w:b/>
          <w:i/>
          <w:sz w:val="28"/>
          <w:szCs w:val="28"/>
        </w:rPr>
        <w:t xml:space="preserve"> </w:t>
      </w:r>
      <w:r w:rsidR="00C64A68">
        <w:rPr>
          <w:spacing w:val="-6"/>
          <w:sz w:val="28"/>
          <w:szCs w:val="28"/>
        </w:rPr>
        <w:t>12-00 (время московское) «13</w:t>
      </w:r>
      <w:r w:rsidRPr="00FF70FC">
        <w:rPr>
          <w:spacing w:val="-6"/>
          <w:sz w:val="28"/>
          <w:szCs w:val="28"/>
        </w:rPr>
        <w:t>» ноября 2014 года.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FF70FC">
        <w:rPr>
          <w:sz w:val="28"/>
          <w:szCs w:val="28"/>
        </w:rPr>
        <w:t>119017, г. Москва, Пятницкая улица, 49А, стр. 2, не позднее «20» ноября 2014 года.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FF70FC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FF70FC">
        <w:rPr>
          <w:sz w:val="28"/>
          <w:szCs w:val="28"/>
        </w:rPr>
        <w:t>119017, г. Москва, Пятницкая улица, 49А, стр. 2, не позднее «26» ноября 2014 года.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FF70FC">
        <w:rPr>
          <w:sz w:val="28"/>
          <w:szCs w:val="28"/>
        </w:rPr>
        <w:t>в течение </w:t>
      </w:r>
      <w:r w:rsidRPr="00FF70FC">
        <w:rPr>
          <w:b/>
          <w:i/>
          <w:sz w:val="28"/>
          <w:szCs w:val="28"/>
        </w:rPr>
        <w:t>20 (двадцати)</w:t>
      </w:r>
      <w:r w:rsidRPr="00FF70FC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F70FC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15% от цены договора в форме денежных средств путём их </w:t>
      </w:r>
      <w:r w:rsidRPr="00FF70FC">
        <w:rPr>
          <w:spacing w:val="-6"/>
          <w:sz w:val="28"/>
          <w:szCs w:val="28"/>
        </w:rPr>
        <w:lastRenderedPageBreak/>
        <w:t>перечисления заказчику, в форме безотзывной банковской гарантии или поручительства.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F70FC" w:rsidRPr="00FF70FC" w:rsidRDefault="00FF70FC" w:rsidP="00FF70F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F70FC" w:rsidRPr="00FF70FC" w:rsidRDefault="00FF70FC" w:rsidP="00FF70F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F70FC" w:rsidRPr="00FF70FC" w:rsidRDefault="00FF70FC" w:rsidP="00FF70F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70FC" w:rsidRPr="00FF70FC" w:rsidRDefault="00FF70FC" w:rsidP="00FF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F70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0A7B" w:rsidRDefault="00C64A68"/>
    <w:sectPr w:rsidR="008C0A7B" w:rsidSect="00FF7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0FC"/>
    <w:rsid w:val="001E245C"/>
    <w:rsid w:val="005049F0"/>
    <w:rsid w:val="00C64A68"/>
    <w:rsid w:val="00FF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0FC"/>
    <w:rPr>
      <w:color w:val="0000FF"/>
      <w:u w:val="single"/>
    </w:rPr>
  </w:style>
  <w:style w:type="paragraph" w:styleId="a4">
    <w:name w:val="List Continue"/>
    <w:basedOn w:val="a"/>
    <w:rsid w:val="00FF70F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0FC"/>
    <w:rPr>
      <w:color w:val="0000FF"/>
      <w:u w:val="single"/>
    </w:rPr>
  </w:style>
  <w:style w:type="paragraph" w:styleId="a4">
    <w:name w:val="List Continue"/>
    <w:basedOn w:val="a"/>
    <w:rsid w:val="00FF70F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2</cp:revision>
  <dcterms:created xsi:type="dcterms:W3CDTF">2014-10-24T11:43:00Z</dcterms:created>
  <dcterms:modified xsi:type="dcterms:W3CDTF">2014-10-28T11:00:00Z</dcterms:modified>
</cp:coreProperties>
</file>