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 xml:space="preserve">Техническое задание </w:t>
      </w: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на выполнение работ</w:t>
      </w: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 xml:space="preserve">Предмет закупки – </w:t>
      </w:r>
      <w:r w:rsidRPr="00326889">
        <w:rPr>
          <w:rFonts w:ascii="Times New Roman" w:hAnsi="Times New Roman"/>
        </w:rPr>
        <w:t>выполнение работ по определению обоснованной рыночной стоимости объектов недвижимого имущества</w:t>
      </w: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Обнинск</w:t>
      </w:r>
    </w:p>
    <w:p w:rsidR="00B31068" w:rsidRPr="00172B89" w:rsidRDefault="00B31068" w:rsidP="00B31068">
      <w:pPr>
        <w:jc w:val="center"/>
        <w:rPr>
          <w:color w:val="000000"/>
        </w:rPr>
      </w:pPr>
      <w:r w:rsidRPr="00326889">
        <w:rPr>
          <w:rFonts w:ascii="Times New Roman" w:hAnsi="Times New Roman"/>
          <w:color w:val="000000"/>
        </w:rPr>
        <w:t>2013</w:t>
      </w: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 xml:space="preserve"> </w:t>
      </w: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Техническое задание</w:t>
      </w: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 xml:space="preserve"> на выполнение работ </w:t>
      </w: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СОДЕРЖАНИЕ</w:t>
      </w: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РАЗДЕЛ 1. НАИМЕНОВАНИЕ РАБОТ</w:t>
      </w: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РАЗДЕЛ 2. ОПИСАНИЕ РАБОТ</w:t>
      </w:r>
    </w:p>
    <w:p w:rsidR="00B31068" w:rsidRPr="00326889" w:rsidRDefault="00B31068" w:rsidP="00B31068">
      <w:pPr>
        <w:ind w:left="851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Подраздел 2.1 Описание выполняемых работ</w:t>
      </w:r>
    </w:p>
    <w:p w:rsidR="00B31068" w:rsidRPr="00326889" w:rsidRDefault="00B31068" w:rsidP="00B31068">
      <w:pPr>
        <w:ind w:left="2552" w:hanging="1701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Подраздел 2.2 Объем выполняемых работ</w:t>
      </w: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РАЗДЕЛ 3. ТРЕБОВАНИЯ К РАБОТАМ</w:t>
      </w:r>
    </w:p>
    <w:p w:rsidR="00B31068" w:rsidRPr="00326889" w:rsidRDefault="00B31068" w:rsidP="00B31068">
      <w:pPr>
        <w:ind w:left="851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Подраздел 3.1 Общие требования</w:t>
      </w:r>
    </w:p>
    <w:p w:rsidR="00B31068" w:rsidRPr="00326889" w:rsidRDefault="00B31068" w:rsidP="00B31068">
      <w:pPr>
        <w:ind w:left="851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Подраздел 3.2 Требования к качеству выполняемых работ</w:t>
      </w:r>
    </w:p>
    <w:p w:rsidR="00B31068" w:rsidRPr="00326889" w:rsidRDefault="00B31068" w:rsidP="00B31068">
      <w:pPr>
        <w:ind w:left="2552" w:hanging="1701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Подраздел 3.3 Требования к гарантийным обязательствам выполняемых работ</w:t>
      </w:r>
    </w:p>
    <w:p w:rsidR="00B31068" w:rsidRPr="00326889" w:rsidRDefault="00B31068" w:rsidP="00B31068">
      <w:pPr>
        <w:ind w:left="2694" w:hanging="1843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Подраздел 3.4 Требования к составу технического предложения участника</w:t>
      </w:r>
    </w:p>
    <w:p w:rsidR="00B31068" w:rsidRPr="00326889" w:rsidRDefault="00B31068" w:rsidP="00B31068">
      <w:pPr>
        <w:ind w:left="851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Подраздел 3.5 Специальные требования</w:t>
      </w: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РАЗДЕЛ 4. РЕЗУЛЬТАТ ВЫПОЛНЕННЫХ РАБОТ</w:t>
      </w:r>
    </w:p>
    <w:p w:rsidR="00B31068" w:rsidRPr="00326889" w:rsidRDefault="00B31068" w:rsidP="00B31068">
      <w:pPr>
        <w:ind w:left="851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Подраздел 4.1 Описание конечного результата выполненных работ</w:t>
      </w:r>
    </w:p>
    <w:p w:rsidR="00B31068" w:rsidRPr="00326889" w:rsidRDefault="00B31068" w:rsidP="00B31068">
      <w:pPr>
        <w:ind w:left="851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Подраздел 4.2 Требования по приемке работ</w:t>
      </w:r>
    </w:p>
    <w:p w:rsidR="00B31068" w:rsidRPr="00326889" w:rsidRDefault="00B31068" w:rsidP="00B31068">
      <w:pPr>
        <w:ind w:left="851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Подраздел 4.3 Требования по передаче заказчику технических и иных документов (оформление результатов выполненных работ)</w:t>
      </w:r>
    </w:p>
    <w:p w:rsidR="00B31068" w:rsidRPr="00326889" w:rsidRDefault="00B31068" w:rsidP="00B31068">
      <w:pPr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РАЗДЕЛ 5. ПЕРЕЧЕНЬ ПРИНЯТЫХ СОКРАЩЕНИЙ</w:t>
      </w: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326889">
        <w:rPr>
          <w:rFonts w:ascii="Times New Roman" w:hAnsi="Times New Roman"/>
          <w:color w:val="000000"/>
        </w:rPr>
        <w:lastRenderedPageBreak/>
        <w:t>РАЗДЕЛ 1. НАИМЕНОВАНИЕ РАБОТ</w:t>
      </w:r>
    </w:p>
    <w:p w:rsidR="00B31068" w:rsidRPr="00326889" w:rsidRDefault="00B31068" w:rsidP="00B31068">
      <w:pPr>
        <w:rPr>
          <w:rFonts w:ascii="Times New Roman" w:hAnsi="Times New Roman"/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1068" w:rsidRPr="00326889" w:rsidTr="001526E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Выполнение работ по определению обоснованной рыночной стоимости объектов недвижимого имущества.</w:t>
            </w:r>
          </w:p>
        </w:tc>
      </w:tr>
    </w:tbl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РАЗДЕЛ 2. ОПИСАНИЕ РАБОТ</w:t>
      </w: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1068" w:rsidRPr="00326889" w:rsidTr="001526E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326889">
              <w:rPr>
                <w:rFonts w:ascii="Times New Roman" w:hAnsi="Times New Roman"/>
                <w:color w:val="000000"/>
              </w:rPr>
              <w:t>Подраздел 2.1 Описание выполняемых работ</w:t>
            </w:r>
          </w:p>
        </w:tc>
      </w:tr>
      <w:tr w:rsidR="00B31068" w:rsidRPr="00326889" w:rsidTr="001526E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Выполнение работ осуществляется с целью определение рыночной стоимости ОНИ, выявленных в ходе проведенной Заказчиком внеплановой инвентаризации, для постановки на бухгалтерский баланс.</w:t>
            </w:r>
          </w:p>
        </w:tc>
      </w:tr>
      <w:tr w:rsidR="00B31068" w:rsidRPr="00326889" w:rsidTr="001526E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326889">
              <w:rPr>
                <w:rFonts w:ascii="Times New Roman" w:hAnsi="Times New Roman"/>
                <w:color w:val="000000"/>
              </w:rPr>
              <w:t>Подраздел 2.2 Объем выполняемых работ</w:t>
            </w:r>
            <w:r w:rsidRPr="00326889">
              <w:rPr>
                <w:rStyle w:val="a9"/>
                <w:rFonts w:ascii="Times New Roman" w:hAnsi="Times New Roman"/>
                <w:color w:val="000000"/>
              </w:rPr>
              <w:footnoteReference w:id="1"/>
            </w:r>
          </w:p>
        </w:tc>
      </w:tr>
      <w:tr w:rsidR="00B31068" w:rsidRPr="00326889" w:rsidTr="001526E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color w:val="000000"/>
                <w:szCs w:val="24"/>
              </w:rPr>
              <w:t xml:space="preserve">Объектами оценки являются 38 ОНИ, </w:t>
            </w:r>
            <w:r w:rsidRPr="00326889">
              <w:rPr>
                <w:rFonts w:ascii="Times New Roman" w:hAnsi="Times New Roman"/>
                <w:szCs w:val="24"/>
              </w:rPr>
              <w:t>обладающих признаками капитальных сооружений: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(гараж на 2 автомашины),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(склад резинотехнических изделий),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маслораздаточная</w:t>
            </w:r>
            <w:proofErr w:type="gram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), расположенное по адресу: 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(склад смазочных материалов),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(диспетчерская),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(тепловой узел), расположенное по адресу: 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благоустройство перед зданием главного корпуса (центральный цветник с цветочными клумбами),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заборная</w:t>
            </w:r>
            <w:proofErr w:type="gram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 </w:t>
            </w:r>
            <w:proofErr w:type="spell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вентшахта</w:t>
            </w:r>
            <w:proofErr w:type="spell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 здания №70 ХЛК),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(трансформаторная подстанция здания главного корпуса северное крыло),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Калужская область, г. Обнинск,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</w:t>
            </w:r>
            <w:proofErr w:type="spell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транформаторная</w:t>
            </w:r>
            <w:proofErr w:type="spell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 подстанция здания главного корпуса южное крыло),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Калужская область, г. Обнинск,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(склад главного корпуса),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lastRenderedPageBreak/>
              <w:t xml:space="preserve">сооружение (склад инвентаря),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здание (корпус «К»),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здание (</w:t>
            </w:r>
            <w:proofErr w:type="spell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венткамера</w:t>
            </w:r>
            <w:proofErr w:type="spell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 В-1, В-2),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(газовая станция),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 xml:space="preserve">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здание (склад металлоизделий),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здание (склад №168 «В»),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(градирня №59),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</w:t>
            </w:r>
            <w:proofErr w:type="spell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трехсекционная</w:t>
            </w:r>
            <w:proofErr w:type="spell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 градирня №33),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(склад инвентаря здания КТИ),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(склад столовой №1), расположенное по адресу: 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благоустройство перед зданием столовой №1 (цветочная клумба),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(гараж электрокар), расположенное по адресу: 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(баки-аккумуляторы),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здание (склад здания 224),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Калужская область,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здание (КПП на ПП-3),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здание (№694 ЦСТ),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(станция перекачки), расположенное по адресу: Калужская область,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здание (склад механического оборудования здания 75),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(склад химических реактивов),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здание №117Б, расположенное по адресу: Калужская область, г. Обнинск,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здание №117Д, расположенное по адресу: Калужская область, г. Обнинск,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здание №117Г, расположенное по адресу: Калужская область, г. Обнинск,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(технологический колодец забора воды),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</w:t>
            </w:r>
            <w:proofErr w:type="spell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брызгальные</w:t>
            </w:r>
            <w:proofErr w:type="spell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 бассейны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 А</w:t>
            </w:r>
            <w:proofErr w:type="gram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, Б, В),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№3/27, расположенное по адресу: Калужская область, г. Обнинск,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lastRenderedPageBreak/>
              <w:t>пр. Ленина, д.86;</w:t>
            </w:r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здание (</w:t>
            </w:r>
            <w:proofErr w:type="spell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хозблок</w:t>
            </w:r>
            <w:proofErr w:type="spell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Калужская область, г. Обнинск,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ул. Песчаная, д.32а;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1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(склад материалов стенда МТ), расположенное по адресу: Калужская область, г. Обнинск, пл. Бондаренко, д.1,</w:t>
            </w:r>
          </w:p>
          <w:p w:rsidR="00B31068" w:rsidRPr="00326889" w:rsidRDefault="00B31068" w:rsidP="001526EC">
            <w:pPr>
              <w:ind w:left="885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  <w:p w:rsidR="00B31068" w:rsidRPr="00326889" w:rsidRDefault="00B31068" w:rsidP="001526EC">
            <w:pPr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и </w:t>
            </w:r>
            <w:r w:rsidRPr="00326889">
              <w:rPr>
                <w:rFonts w:ascii="Times New Roman" w:hAnsi="Times New Roman"/>
                <w:szCs w:val="24"/>
              </w:rPr>
              <w:t>16 ОНИ, обладающих признаками некапитальных (временных) сооружений:</w:t>
            </w:r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(металлический ангар установки газового пожаротушения здания ГК),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(металлический склад здания ускорителей),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(металлический склад материалов корпуса «К»),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(металлический склад оборудования участка изготовления фильтров),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(металлический склад материалов здания 145),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(металлический склад заготовительного корпуса),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(металлический склад материалов натриевой лаборатории),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(склад лаборатории неразрушающего контроля),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(металлический склад здания 220),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(металлический склад инвентаря здания 219),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(склад оборудования здания 140),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(металлический склад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регуляторной</w:t>
            </w:r>
            <w:proofErr w:type="gram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 газопровода),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(металлический склад материалов здания 221),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(металлический склад </w:t>
            </w:r>
            <w:proofErr w:type="spell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хозинвентаря</w:t>
            </w:r>
            <w:proofErr w:type="spell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 здания АЭС), расположенное по адресу: </w:t>
            </w:r>
            <w:proofErr w:type="gram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Калужская область, г. Обнинск, пл. Бондаренко, д.1;</w:t>
            </w:r>
            <w:proofErr w:type="gramEnd"/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сооружение (металлический склад оборудования стенда МТ), расположенное по адресу: Калужская область, г. Обнинск, пл. Бондаренко, д.1;</w:t>
            </w:r>
          </w:p>
          <w:p w:rsidR="00B31068" w:rsidRPr="00326889" w:rsidRDefault="00B31068" w:rsidP="00B31068">
            <w:pPr>
              <w:numPr>
                <w:ilvl w:val="0"/>
                <w:numId w:val="2"/>
              </w:numPr>
              <w:suppressAutoHyphens w:val="0"/>
              <w:ind w:left="885" w:hanging="284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сооружение (металлический склад оборудования </w:t>
            </w:r>
            <w:proofErr w:type="spellStart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электроцеха</w:t>
            </w:r>
            <w:proofErr w:type="spellEnd"/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), расположенное по адресу: Калужская область, г. Обнинск, пл. Бондаренко, д.1.</w:t>
            </w:r>
          </w:p>
        </w:tc>
      </w:tr>
    </w:tbl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РАЗДЕЛ 3. ТРЕБОВАНИЯ К РАБОТАМ</w:t>
      </w: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326889">
              <w:rPr>
                <w:rFonts w:ascii="Times New Roman" w:hAnsi="Times New Roman"/>
                <w:color w:val="000000"/>
              </w:rPr>
              <w:t>Подраздел 3.1 Общие требования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pStyle w:val="a7"/>
              <w:spacing w:after="0" w:line="240" w:lineRule="auto"/>
              <w:ind w:left="34" w:firstLine="567"/>
              <w:rPr>
                <w:rFonts w:ascii="Times New Roman" w:hAnsi="Times New Roman"/>
                <w:sz w:val="24"/>
                <w:szCs w:val="24"/>
              </w:rPr>
            </w:pPr>
            <w:r w:rsidRPr="00326889">
              <w:rPr>
                <w:rFonts w:ascii="Times New Roman" w:hAnsi="Times New Roman"/>
                <w:sz w:val="24"/>
                <w:szCs w:val="24"/>
              </w:rPr>
              <w:t>Валюта, в которой должна быть выражена итоговая величина рыночной ставки арендной платы – российский рубль.</w:t>
            </w:r>
          </w:p>
          <w:p w:rsidR="00B31068" w:rsidRPr="00326889" w:rsidRDefault="00B31068" w:rsidP="001526EC">
            <w:pPr>
              <w:pStyle w:val="a7"/>
              <w:spacing w:after="0" w:line="240" w:lineRule="auto"/>
              <w:ind w:left="34" w:firstLine="567"/>
              <w:rPr>
                <w:rFonts w:ascii="Times New Roman" w:hAnsi="Times New Roman"/>
                <w:sz w:val="24"/>
                <w:szCs w:val="24"/>
              </w:rPr>
            </w:pPr>
            <w:r w:rsidRPr="00326889">
              <w:rPr>
                <w:rFonts w:ascii="Times New Roman" w:hAnsi="Times New Roman"/>
                <w:sz w:val="24"/>
                <w:szCs w:val="24"/>
              </w:rPr>
              <w:t xml:space="preserve">Вид стоимости – </w:t>
            </w:r>
            <w:proofErr w:type="gramStart"/>
            <w:r w:rsidRPr="00326889">
              <w:rPr>
                <w:rFonts w:ascii="Times New Roman" w:hAnsi="Times New Roman"/>
                <w:sz w:val="24"/>
                <w:szCs w:val="24"/>
              </w:rPr>
              <w:t>рыночная</w:t>
            </w:r>
            <w:proofErr w:type="gramEnd"/>
            <w:r w:rsidRPr="0032688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1068" w:rsidRPr="00326889" w:rsidRDefault="00B31068" w:rsidP="001526EC">
            <w:pPr>
              <w:pStyle w:val="a7"/>
              <w:spacing w:after="0" w:line="240" w:lineRule="auto"/>
              <w:ind w:left="34" w:firstLine="567"/>
              <w:rPr>
                <w:rFonts w:ascii="Times New Roman" w:hAnsi="Times New Roman"/>
                <w:sz w:val="24"/>
                <w:szCs w:val="24"/>
              </w:rPr>
            </w:pPr>
            <w:r w:rsidRPr="00326889">
              <w:rPr>
                <w:rFonts w:ascii="Times New Roman" w:hAnsi="Times New Roman"/>
                <w:sz w:val="24"/>
                <w:szCs w:val="24"/>
              </w:rPr>
              <w:t>Дата проведения оценки – дата подписания договора на выполнение работ по проведению оценки.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326889">
              <w:rPr>
                <w:rFonts w:ascii="Times New Roman" w:hAnsi="Times New Roman"/>
                <w:color w:val="000000"/>
              </w:rPr>
              <w:t>Подраздел 3.2 Требования к качеству выполняемых работ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Работы по проведению оценки должны быть выполнены </w:t>
            </w:r>
            <w:r w:rsidRPr="00326889">
              <w:rPr>
                <w:rFonts w:ascii="Times New Roman" w:hAnsi="Times New Roman"/>
                <w:szCs w:val="24"/>
              </w:rPr>
              <w:t>в соответствии с требованиями:</w:t>
            </w:r>
          </w:p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Федерального закона от 29.07.1998 № 135-ФЗ «Об оценочной деятельности в Российской Федерации»;</w:t>
            </w:r>
          </w:p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Федерального стандарта оценки «Общие понятия оценки, подходы к оценке и требования к проведению оценки (ФСО № 1)», утвержденного Приказом Минэкономразвития РФ от 20.07.2007 № 256;</w:t>
            </w:r>
          </w:p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Федерального стандарта оценки «Цель оценки и виды стоимости (ФСО № 2)», утвержденного Приказом Минэкономразвития РФ от 20.07.2007 № 255,</w:t>
            </w:r>
          </w:p>
          <w:p w:rsidR="00B31068" w:rsidRPr="00326889" w:rsidRDefault="00B31068" w:rsidP="001526EC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а также иных нормативно-правовых актов, регулирующих оценочную деятельность.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326889">
              <w:rPr>
                <w:rFonts w:ascii="Times New Roman" w:hAnsi="Times New Roman"/>
                <w:color w:val="000000"/>
              </w:rPr>
              <w:t>Подраздел 3.3 Требования к гарантийным обязательствам выполняемых работ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Требования, связанные с недостатками результата работ, могут быть предъявлены Исполнителю Заказчиком при условии, если они были обнаружены в течение 6 (шести) месяцев с момента приемки работ.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326889">
              <w:rPr>
                <w:rFonts w:ascii="Times New Roman" w:hAnsi="Times New Roman"/>
                <w:color w:val="000000"/>
              </w:rPr>
              <w:t>Подраздел 3.4 Требования к составу технического предложения участника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В соответствии со статьями 15, 15.1 Федерального закона от 29.07.1998 № 135-ФЗ «Об оценочной деятельности в Российской Федерации» участник закупки должен иметь:</w:t>
            </w:r>
          </w:p>
          <w:p w:rsidR="00B31068" w:rsidRPr="00326889" w:rsidRDefault="00B31068" w:rsidP="001526EC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Для физических лиц:</w:t>
            </w:r>
          </w:p>
          <w:p w:rsidR="00B31068" w:rsidRPr="00326889" w:rsidRDefault="00B31068" w:rsidP="00B31068">
            <w:pPr>
              <w:numPr>
                <w:ilvl w:val="0"/>
                <w:numId w:val="3"/>
              </w:numPr>
              <w:tabs>
                <w:tab w:val="left" w:pos="885"/>
              </w:tabs>
              <w:suppressAutoHyphens w:val="0"/>
              <w:autoSpaceDE w:val="0"/>
              <w:autoSpaceDN w:val="0"/>
              <w:adjustRightInd w:val="0"/>
              <w:ind w:left="0"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Style w:val="r"/>
                <w:rFonts w:ascii="Times New Roman" w:hAnsi="Times New Roman"/>
                <w:szCs w:val="24"/>
              </w:rPr>
              <w:t>выписка</w:t>
            </w:r>
            <w:r w:rsidRPr="00326889">
              <w:rPr>
                <w:rFonts w:ascii="Times New Roman" w:hAnsi="Times New Roman"/>
                <w:szCs w:val="24"/>
              </w:rPr>
              <w:t xml:space="preserve"> из реестра членов саморегулируемой организации оценщиков, членом которой является оценщик;</w:t>
            </w:r>
          </w:p>
          <w:p w:rsidR="00B31068" w:rsidRPr="00326889" w:rsidRDefault="00B31068" w:rsidP="00B31068">
            <w:pPr>
              <w:numPr>
                <w:ilvl w:val="0"/>
                <w:numId w:val="3"/>
              </w:numPr>
              <w:tabs>
                <w:tab w:val="left" w:pos="885"/>
              </w:tabs>
              <w:suppressAutoHyphens w:val="0"/>
              <w:autoSpaceDE w:val="0"/>
              <w:autoSpaceDN w:val="0"/>
              <w:adjustRightInd w:val="0"/>
              <w:ind w:left="0"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полис страхования профессиональной ответственности.</w:t>
            </w:r>
          </w:p>
          <w:p w:rsidR="00B31068" w:rsidRPr="00326889" w:rsidRDefault="00B31068" w:rsidP="001526EC">
            <w:pPr>
              <w:tabs>
                <w:tab w:val="left" w:pos="885"/>
              </w:tabs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Для юридических лиц:</w:t>
            </w:r>
          </w:p>
          <w:p w:rsidR="00B31068" w:rsidRPr="00326889" w:rsidRDefault="00B31068" w:rsidP="00B31068">
            <w:pPr>
              <w:numPr>
                <w:ilvl w:val="0"/>
                <w:numId w:val="4"/>
              </w:numPr>
              <w:tabs>
                <w:tab w:val="left" w:pos="885"/>
              </w:tabs>
              <w:suppressAutoHyphens w:val="0"/>
              <w:autoSpaceDE w:val="0"/>
              <w:autoSpaceDN w:val="0"/>
              <w:adjustRightInd w:val="0"/>
              <w:ind w:left="0"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документы, подтверждающие наличие</w:t>
            </w:r>
            <w:r w:rsidRPr="00326889">
              <w:rPr>
                <w:rFonts w:ascii="Times New Roman" w:hAnsi="Times New Roman"/>
                <w:szCs w:val="24"/>
              </w:rPr>
              <w:t xml:space="preserve"> в штате не менее двух лиц, соответствующих требованиям части второй </w:t>
            </w:r>
            <w:hyperlink r:id="rId8" w:history="1">
              <w:r w:rsidRPr="00326889">
                <w:rPr>
                  <w:rFonts w:ascii="Times New Roman" w:hAnsi="Times New Roman"/>
                  <w:szCs w:val="24"/>
                </w:rPr>
                <w:t>статьи 24</w:t>
              </w:r>
            </w:hyperlink>
            <w:r w:rsidRPr="00326889">
              <w:rPr>
                <w:rFonts w:ascii="Times New Roman" w:hAnsi="Times New Roman"/>
                <w:szCs w:val="24"/>
              </w:rPr>
              <w:t xml:space="preserve">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Федерального закона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br/>
              <w:t>от 29.07.1998 № 135-ФЗ «Об оценочной деятельности в Российской Федерации»</w:t>
            </w:r>
            <w:r w:rsidRPr="00326889">
              <w:rPr>
                <w:rFonts w:ascii="Times New Roman" w:hAnsi="Times New Roman"/>
                <w:szCs w:val="24"/>
              </w:rPr>
              <w:t>;</w:t>
            </w:r>
          </w:p>
          <w:p w:rsidR="00B31068" w:rsidRPr="00326889" w:rsidRDefault="00B31068" w:rsidP="00B31068">
            <w:pPr>
              <w:numPr>
                <w:ilvl w:val="0"/>
                <w:numId w:val="4"/>
              </w:numPr>
              <w:tabs>
                <w:tab w:val="left" w:pos="885"/>
              </w:tabs>
              <w:suppressAutoHyphens w:val="0"/>
              <w:ind w:left="0"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>договоры обязательного страхования ответственности оценщиков;</w:t>
            </w:r>
            <w:r w:rsidRPr="00326889">
              <w:rPr>
                <w:rFonts w:ascii="Times New Roman" w:hAnsi="Times New Roman"/>
                <w:szCs w:val="24"/>
              </w:rPr>
              <w:t xml:space="preserve"> </w:t>
            </w:r>
          </w:p>
          <w:p w:rsidR="00B31068" w:rsidRPr="00326889" w:rsidRDefault="00B31068" w:rsidP="00B31068">
            <w:pPr>
              <w:numPr>
                <w:ilvl w:val="0"/>
                <w:numId w:val="4"/>
              </w:numPr>
              <w:tabs>
                <w:tab w:val="left" w:pos="885"/>
              </w:tabs>
              <w:suppressAutoHyphens w:val="0"/>
              <w:ind w:left="0"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26889">
              <w:rPr>
                <w:rStyle w:val="r"/>
                <w:rFonts w:ascii="Times New Roman" w:hAnsi="Times New Roman"/>
                <w:szCs w:val="24"/>
              </w:rPr>
              <w:t>выписки</w:t>
            </w:r>
            <w:r w:rsidRPr="00326889">
              <w:rPr>
                <w:rFonts w:ascii="Times New Roman" w:hAnsi="Times New Roman"/>
                <w:szCs w:val="24"/>
              </w:rPr>
              <w:t xml:space="preserve"> из реестров членов саморегулируемых организаций оценщиков, членами которых являются оценщики.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326889">
              <w:rPr>
                <w:rFonts w:ascii="Times New Roman" w:hAnsi="Times New Roman"/>
                <w:color w:val="000000"/>
              </w:rPr>
              <w:t>Подраздел 3.5 Специальные требования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Работы, связанные с пребыванием (осмотр, фотографирование и т.п.) на 47 ОНИ, выполняются в нормальных условиях, на 4 ОНИ – во вредных условиях, на 3 ОНИ – в особо вредных условиях.</w:t>
            </w:r>
          </w:p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 xml:space="preserve">Фотографирование </w:t>
            </w:r>
            <w:r w:rsidRPr="00326889">
              <w:rPr>
                <w:rFonts w:ascii="Times New Roman" w:hAnsi="Times New Roman"/>
                <w:bCs/>
                <w:color w:val="000000"/>
                <w:szCs w:val="24"/>
              </w:rPr>
              <w:t xml:space="preserve">зданий КПП на ПП-3 и № 694 ЦСТ </w:t>
            </w:r>
            <w:r w:rsidRPr="00326889">
              <w:rPr>
                <w:rFonts w:ascii="Times New Roman" w:hAnsi="Times New Roman"/>
                <w:szCs w:val="24"/>
              </w:rPr>
              <w:t>не допускается.</w:t>
            </w:r>
          </w:p>
        </w:tc>
      </w:tr>
    </w:tbl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РАЗДЕЛ 4. РЕЗУЛЬТАТ ВЫПОЛНЕННЫХ РАБОТ</w:t>
      </w: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326889">
              <w:rPr>
                <w:rFonts w:ascii="Times New Roman" w:hAnsi="Times New Roman"/>
                <w:color w:val="000000"/>
              </w:rPr>
              <w:t>Подраздел 4.1 Описание конечного результата выполненных работ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Результатом работ являются отчеты об оценке рыночной стоимости ОНИ</w:t>
            </w:r>
            <w:r w:rsidRPr="00326889">
              <w:rPr>
                <w:rFonts w:ascii="Times New Roman" w:hAnsi="Times New Roman"/>
                <w:color w:val="000000"/>
                <w:szCs w:val="24"/>
              </w:rPr>
              <w:t xml:space="preserve"> выполненные </w:t>
            </w:r>
            <w:r w:rsidRPr="00326889">
              <w:rPr>
                <w:rFonts w:ascii="Times New Roman" w:hAnsi="Times New Roman"/>
                <w:szCs w:val="24"/>
              </w:rPr>
              <w:t>в соответствии с требованиями:</w:t>
            </w:r>
          </w:p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Федерального закона от 29.07.1998 № 135-ФЗ «Об оценочной деятельности в Российской Федерации»;</w:t>
            </w:r>
          </w:p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Федерального стандарта оценки «Требования к отчету об оценке (ФСО № 3)», утвержденного Приказом Минэкономразвития РФ от 20.07.2007 № 254.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326889">
              <w:rPr>
                <w:rFonts w:ascii="Times New Roman" w:hAnsi="Times New Roman"/>
                <w:color w:val="000000"/>
              </w:rPr>
              <w:t>Подраздел 4.2 Требования по приемке работ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tabs>
                <w:tab w:val="num" w:pos="0"/>
              </w:tabs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По завершению работ Исполнитель готовит и направляет Заказчику Акт о приемке выполненных работ, а также сл</w:t>
            </w:r>
            <w:r w:rsidRPr="00326889">
              <w:rPr>
                <w:rFonts w:ascii="Times New Roman" w:hAnsi="Times New Roman"/>
                <w:szCs w:val="24"/>
              </w:rPr>
              <w:t>е</w:t>
            </w:r>
            <w:r w:rsidRPr="00326889">
              <w:rPr>
                <w:rFonts w:ascii="Times New Roman" w:hAnsi="Times New Roman"/>
                <w:szCs w:val="24"/>
              </w:rPr>
              <w:t>дующую документацию:</w:t>
            </w:r>
          </w:p>
          <w:p w:rsidR="00B31068" w:rsidRPr="00326889" w:rsidRDefault="00B31068" w:rsidP="001526EC">
            <w:pPr>
              <w:tabs>
                <w:tab w:val="num" w:pos="0"/>
              </w:tabs>
              <w:ind w:firstLine="709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- счет, счет-фактуру;</w:t>
            </w:r>
          </w:p>
          <w:p w:rsidR="00B31068" w:rsidRPr="00326889" w:rsidRDefault="00B31068" w:rsidP="001526EC">
            <w:pPr>
              <w:tabs>
                <w:tab w:val="num" w:pos="0"/>
              </w:tabs>
              <w:ind w:firstLine="709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- отчеты об оценке рыночной стоимости ОНИ.</w:t>
            </w:r>
          </w:p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lastRenderedPageBreak/>
              <w:t>В случаях выполнения Исполнителем работ с недостатками и не подписания Заказчиком Акта о приемке выполненных работ Заказчик в течение пяти дней с момента получения Акта о приемке выполненных работ, предоставляет Исполнителю письменный мотивированный отказ. На основании мотивированного отказа сторонами оформляется Протокол с указанием сроков устранения выявленных недостатков. После безвозмездного устранения Исполнителем выявленных недостатков повторная сдача-приемка работ производится в том же в порядке.</w:t>
            </w:r>
          </w:p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выполненных работ)</w:t>
            </w:r>
          </w:p>
        </w:tc>
      </w:tr>
      <w:tr w:rsidR="00B31068" w:rsidRPr="00326889" w:rsidTr="001526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szCs w:val="24"/>
              </w:rPr>
              <w:t>Отчеты об оценке рыночной стоимости ОНИ должны быть оформлены в 3 (трех) экземплярах на бумажном носителе и в электронном виде в режиме просмотра в фо</w:t>
            </w:r>
            <w:r w:rsidRPr="00326889">
              <w:rPr>
                <w:rFonts w:ascii="Times New Roman" w:hAnsi="Times New Roman"/>
                <w:szCs w:val="24"/>
              </w:rPr>
              <w:t>р</w:t>
            </w:r>
            <w:r w:rsidRPr="00326889">
              <w:rPr>
                <w:rFonts w:ascii="Times New Roman" w:hAnsi="Times New Roman"/>
                <w:szCs w:val="24"/>
              </w:rPr>
              <w:t xml:space="preserve">мате </w:t>
            </w:r>
            <w:r w:rsidRPr="00326889">
              <w:rPr>
                <w:rFonts w:ascii="Times New Roman" w:hAnsi="Times New Roman"/>
                <w:szCs w:val="24"/>
                <w:lang w:val="en-US"/>
              </w:rPr>
              <w:t>PDF</w:t>
            </w:r>
            <w:r w:rsidRPr="00326889">
              <w:rPr>
                <w:rFonts w:ascii="Times New Roman" w:hAnsi="Times New Roman"/>
                <w:szCs w:val="24"/>
              </w:rPr>
              <w:t xml:space="preserve"> на компакт-диске каждый.</w:t>
            </w:r>
          </w:p>
        </w:tc>
      </w:tr>
    </w:tbl>
    <w:p w:rsidR="00B31068" w:rsidRPr="00326889" w:rsidRDefault="00B31068" w:rsidP="00B31068">
      <w:pPr>
        <w:jc w:val="center"/>
        <w:rPr>
          <w:rFonts w:ascii="Times New Roman" w:hAnsi="Times New Roman"/>
          <w:b/>
          <w:color w:val="000000"/>
        </w:rPr>
      </w:pPr>
    </w:p>
    <w:p w:rsidR="00B31068" w:rsidRPr="00326889" w:rsidRDefault="00B31068" w:rsidP="00B31068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РАЗДЕЛ 5. ПЕРЕЧЕНЬ ПРИНЯТЫХ СОКРАЩЕНИЙ</w:t>
      </w:r>
    </w:p>
    <w:p w:rsidR="00B31068" w:rsidRPr="00326889" w:rsidRDefault="00B31068" w:rsidP="00B31068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31068" w:rsidRPr="00326889" w:rsidTr="001526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326889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326889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068" w:rsidRPr="00326889" w:rsidRDefault="00B31068" w:rsidP="001526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068" w:rsidRPr="00326889" w:rsidRDefault="00B31068" w:rsidP="001526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B31068" w:rsidRPr="00326889" w:rsidTr="001526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color w:val="000000"/>
                <w:szCs w:val="24"/>
              </w:rPr>
              <w:t>ОНИ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8" w:rsidRPr="00326889" w:rsidRDefault="00B31068" w:rsidP="001526E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26889">
              <w:rPr>
                <w:rFonts w:ascii="Times New Roman" w:hAnsi="Times New Roman"/>
                <w:color w:val="000000"/>
                <w:szCs w:val="24"/>
              </w:rPr>
              <w:t>Объект недвижимого имущества</w:t>
            </w:r>
          </w:p>
        </w:tc>
      </w:tr>
    </w:tbl>
    <w:p w:rsidR="00B31068" w:rsidRPr="00326889" w:rsidRDefault="00B31068" w:rsidP="00B31068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B31068" w:rsidRPr="00761AD4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761AD4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761AD4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761AD4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Pr="00761AD4" w:rsidRDefault="00B31068" w:rsidP="00B31068">
      <w:pPr>
        <w:jc w:val="center"/>
        <w:rPr>
          <w:rFonts w:ascii="Times New Roman" w:hAnsi="Times New Roman"/>
          <w:color w:val="000000"/>
        </w:rPr>
      </w:pPr>
    </w:p>
    <w:p w:rsidR="00B31068" w:rsidRDefault="00B31068" w:rsidP="00B31068">
      <w:pPr>
        <w:ind w:left="708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>
        <w:rPr>
          <w:rFonts w:ascii="Times New Roman" w:hAnsi="Times New Roman"/>
          <w:szCs w:val="24"/>
        </w:rPr>
        <w:t>Кабанов Роман Игоревич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45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09</w:t>
      </w:r>
    </w:p>
    <w:p w:rsidR="008E3C0C" w:rsidRDefault="008E3C0C">
      <w:bookmarkStart w:id="1" w:name="_GoBack"/>
      <w:bookmarkEnd w:id="1"/>
    </w:p>
    <w:sectPr w:rsidR="008E3C0C" w:rsidSect="0066226D">
      <w:footerReference w:type="default" r:id="rId9"/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068" w:rsidRDefault="00B31068" w:rsidP="00B31068">
      <w:r>
        <w:separator/>
      </w:r>
    </w:p>
  </w:endnote>
  <w:endnote w:type="continuationSeparator" w:id="0">
    <w:p w:rsidR="00B31068" w:rsidRDefault="00B31068" w:rsidP="00B31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89A" w:rsidRDefault="00B31068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F2489A" w:rsidRDefault="00B31068">
    <w:pPr>
      <w:pStyle w:val="a3"/>
    </w:pPr>
  </w:p>
  <w:p w:rsidR="00F2489A" w:rsidRDefault="00B3106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068" w:rsidRDefault="00B31068" w:rsidP="00B31068">
      <w:r>
        <w:separator/>
      </w:r>
    </w:p>
  </w:footnote>
  <w:footnote w:type="continuationSeparator" w:id="0">
    <w:p w:rsidR="00B31068" w:rsidRDefault="00B31068" w:rsidP="00B31068">
      <w:r>
        <w:continuationSeparator/>
      </w:r>
    </w:p>
  </w:footnote>
  <w:footnote w:id="1">
    <w:p w:rsidR="00B31068" w:rsidRPr="00326889" w:rsidRDefault="00B31068" w:rsidP="00B31068">
      <w:pPr>
        <w:pStyle w:val="a5"/>
        <w:rPr>
          <w:sz w:val="20"/>
        </w:rPr>
      </w:pPr>
      <w:r w:rsidRPr="00326889">
        <w:rPr>
          <w:rStyle w:val="a9"/>
          <w:sz w:val="20"/>
        </w:rPr>
        <w:footnoteRef/>
      </w:r>
      <w:r w:rsidRPr="00326889">
        <w:rPr>
          <w:sz w:val="20"/>
        </w:rPr>
        <w:t xml:space="preserve"> С целью уточнения характеристик объектов недвижимого имущества, подлежащих оценке, до окончания срока подачи заявок на участие в запросе предложений возможен их предварительный осмотр. Проход на режимные территории Заказчика производится в соответствии с требованиями Федерального закона от 21.11.1995 №170-ФЗ </w:t>
      </w:r>
      <w:r w:rsidRPr="00326889">
        <w:rPr>
          <w:sz w:val="20"/>
          <w:lang w:val="ru-RU"/>
        </w:rPr>
        <w:t xml:space="preserve"> </w:t>
      </w:r>
      <w:r w:rsidRPr="00326889">
        <w:rPr>
          <w:sz w:val="20"/>
        </w:rPr>
        <w:t>«Об использовании атомной энергии», Закона от 21.07.1993 № 5485-1 «О государственной тайне», Инструкцией о порядке доступа должностных лиц и граждан Российской Федерации к государственной тайне, утвержденной Постановлением Правительства Российской Федерации от 06.02.2010 № 63 и нормативными актами Заказчика о допуске лиц на соответствующие объекты.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661C"/>
    <w:multiLevelType w:val="hybridMultilevel"/>
    <w:tmpl w:val="3DE4AE6C"/>
    <w:lvl w:ilvl="0" w:tplc="A6C8E33E">
      <w:start w:val="1"/>
      <w:numFmt w:val="bullet"/>
      <w:lvlText w:val=""/>
      <w:lvlJc w:val="left"/>
      <w:pPr>
        <w:ind w:left="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">
    <w:nsid w:val="05676950"/>
    <w:multiLevelType w:val="hybridMultilevel"/>
    <w:tmpl w:val="DB585504"/>
    <w:lvl w:ilvl="0" w:tplc="A6C8E33E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38C234B1"/>
    <w:multiLevelType w:val="hybridMultilevel"/>
    <w:tmpl w:val="2CC4CEFC"/>
    <w:lvl w:ilvl="0" w:tplc="A6C8E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1D3AAB"/>
    <w:multiLevelType w:val="hybridMultilevel"/>
    <w:tmpl w:val="0656751A"/>
    <w:lvl w:ilvl="0" w:tplc="A6C8E33E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62"/>
    <w:rsid w:val="00676F62"/>
    <w:rsid w:val="008E3C0C"/>
    <w:rsid w:val="00B3106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06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B3106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B31068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B31068"/>
    <w:rPr>
      <w:rFonts w:ascii="Arial" w:eastAsia="Times New Roman" w:hAnsi="Arial"/>
      <w:szCs w:val="20"/>
      <w:lang w:eastAsia="ar-SA"/>
    </w:rPr>
  </w:style>
  <w:style w:type="paragraph" w:styleId="a5">
    <w:name w:val="footnote text"/>
    <w:basedOn w:val="a"/>
    <w:link w:val="10"/>
    <w:uiPriority w:val="99"/>
    <w:rsid w:val="00B31068"/>
    <w:pPr>
      <w:widowControl w:val="0"/>
      <w:suppressAutoHyphens w:val="0"/>
      <w:adjustRightInd w:val="0"/>
      <w:spacing w:line="360" w:lineRule="auto"/>
      <w:ind w:firstLine="567"/>
      <w:jc w:val="both"/>
      <w:textAlignment w:val="baseline"/>
    </w:pPr>
    <w:rPr>
      <w:rFonts w:ascii="Times New Roman" w:hAnsi="Times New Roman"/>
      <w:snapToGrid w:val="0"/>
      <w:lang w:val="x-none" w:eastAsia="ru-RU"/>
    </w:rPr>
  </w:style>
  <w:style w:type="character" w:customStyle="1" w:styleId="a6">
    <w:name w:val="Текст сноски Знак"/>
    <w:basedOn w:val="a0"/>
    <w:uiPriority w:val="99"/>
    <w:semiHidden/>
    <w:rsid w:val="00B31068"/>
    <w:rPr>
      <w:rFonts w:ascii="Arial" w:eastAsia="Times New Roman" w:hAnsi="Arial"/>
      <w:sz w:val="20"/>
      <w:szCs w:val="20"/>
      <w:lang w:eastAsia="ar-SA"/>
    </w:rPr>
  </w:style>
  <w:style w:type="character" w:customStyle="1" w:styleId="10">
    <w:name w:val="Текст сноски Знак1"/>
    <w:link w:val="a5"/>
    <w:uiPriority w:val="99"/>
    <w:rsid w:val="00B31068"/>
    <w:rPr>
      <w:rFonts w:eastAsia="Times New Roman"/>
      <w:snapToGrid w:val="0"/>
      <w:szCs w:val="20"/>
      <w:lang w:val="x-none" w:eastAsia="ru-RU"/>
    </w:rPr>
  </w:style>
  <w:style w:type="paragraph" w:styleId="a7">
    <w:name w:val="List Paragraph"/>
    <w:basedOn w:val="a"/>
    <w:link w:val="a8"/>
    <w:uiPriority w:val="34"/>
    <w:qFormat/>
    <w:rsid w:val="00B31068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footnote reference"/>
    <w:uiPriority w:val="99"/>
    <w:rsid w:val="00B31068"/>
    <w:rPr>
      <w:vertAlign w:val="superscript"/>
    </w:rPr>
  </w:style>
  <w:style w:type="character" w:customStyle="1" w:styleId="a8">
    <w:name w:val="Абзац списка Знак"/>
    <w:link w:val="a7"/>
    <w:uiPriority w:val="34"/>
    <w:locked/>
    <w:rsid w:val="00B31068"/>
    <w:rPr>
      <w:rFonts w:ascii="Calibri" w:eastAsia="Calibri" w:hAnsi="Calibri"/>
      <w:sz w:val="22"/>
      <w:szCs w:val="22"/>
    </w:rPr>
  </w:style>
  <w:style w:type="character" w:customStyle="1" w:styleId="r">
    <w:name w:val="r"/>
    <w:rsid w:val="00B310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06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B3106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B31068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B31068"/>
    <w:rPr>
      <w:rFonts w:ascii="Arial" w:eastAsia="Times New Roman" w:hAnsi="Arial"/>
      <w:szCs w:val="20"/>
      <w:lang w:eastAsia="ar-SA"/>
    </w:rPr>
  </w:style>
  <w:style w:type="paragraph" w:styleId="a5">
    <w:name w:val="footnote text"/>
    <w:basedOn w:val="a"/>
    <w:link w:val="10"/>
    <w:uiPriority w:val="99"/>
    <w:rsid w:val="00B31068"/>
    <w:pPr>
      <w:widowControl w:val="0"/>
      <w:suppressAutoHyphens w:val="0"/>
      <w:adjustRightInd w:val="0"/>
      <w:spacing w:line="360" w:lineRule="auto"/>
      <w:ind w:firstLine="567"/>
      <w:jc w:val="both"/>
      <w:textAlignment w:val="baseline"/>
    </w:pPr>
    <w:rPr>
      <w:rFonts w:ascii="Times New Roman" w:hAnsi="Times New Roman"/>
      <w:snapToGrid w:val="0"/>
      <w:lang w:val="x-none" w:eastAsia="ru-RU"/>
    </w:rPr>
  </w:style>
  <w:style w:type="character" w:customStyle="1" w:styleId="a6">
    <w:name w:val="Текст сноски Знак"/>
    <w:basedOn w:val="a0"/>
    <w:uiPriority w:val="99"/>
    <w:semiHidden/>
    <w:rsid w:val="00B31068"/>
    <w:rPr>
      <w:rFonts w:ascii="Arial" w:eastAsia="Times New Roman" w:hAnsi="Arial"/>
      <w:sz w:val="20"/>
      <w:szCs w:val="20"/>
      <w:lang w:eastAsia="ar-SA"/>
    </w:rPr>
  </w:style>
  <w:style w:type="character" w:customStyle="1" w:styleId="10">
    <w:name w:val="Текст сноски Знак1"/>
    <w:link w:val="a5"/>
    <w:uiPriority w:val="99"/>
    <w:rsid w:val="00B31068"/>
    <w:rPr>
      <w:rFonts w:eastAsia="Times New Roman"/>
      <w:snapToGrid w:val="0"/>
      <w:szCs w:val="20"/>
      <w:lang w:val="x-none" w:eastAsia="ru-RU"/>
    </w:rPr>
  </w:style>
  <w:style w:type="paragraph" w:styleId="a7">
    <w:name w:val="List Paragraph"/>
    <w:basedOn w:val="a"/>
    <w:link w:val="a8"/>
    <w:uiPriority w:val="34"/>
    <w:qFormat/>
    <w:rsid w:val="00B31068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footnote reference"/>
    <w:uiPriority w:val="99"/>
    <w:rsid w:val="00B31068"/>
    <w:rPr>
      <w:vertAlign w:val="superscript"/>
    </w:rPr>
  </w:style>
  <w:style w:type="character" w:customStyle="1" w:styleId="a8">
    <w:name w:val="Абзац списка Знак"/>
    <w:link w:val="a7"/>
    <w:uiPriority w:val="34"/>
    <w:locked/>
    <w:rsid w:val="00B31068"/>
    <w:rPr>
      <w:rFonts w:ascii="Calibri" w:eastAsia="Calibri" w:hAnsi="Calibri"/>
      <w:sz w:val="22"/>
      <w:szCs w:val="22"/>
    </w:rPr>
  </w:style>
  <w:style w:type="character" w:customStyle="1" w:styleId="r">
    <w:name w:val="r"/>
    <w:rsid w:val="00B31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5C95FD975293214BABC26AA74DFB88302B5FA170E2DCBE84F0C3B8526078C41C2B5D84AC268E54cCz6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1810</Words>
  <Characters>10317</Characters>
  <Application>Microsoft Office Word</Application>
  <DocSecurity>0</DocSecurity>
  <Lines>85</Lines>
  <Paragraphs>24</Paragraphs>
  <ScaleCrop>false</ScaleCrop>
  <Company>Организация</Company>
  <LinksUpToDate>false</LinksUpToDate>
  <CharactersWithSpaces>12103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2013-11-22T11:17:00Z</dcterms:created>
  <dcterms:modified xsi:type="dcterms:W3CDTF">2013-11-22T11:17:00Z</dcterms:modified>
</cp:coreProperties>
</file>