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 канцелярских товаров </w:t>
      </w:r>
    </w:p>
    <w:p>
      <w:pPr>
        <w:tabs>
          <w:tab w:val="right" w:pos="9540"/>
        </w:tabs>
        <w:ind w:left="360"/>
      </w:pP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 ___________ 2013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Поста</w:t>
      </w:r>
      <w:r>
        <w:rPr>
          <w:b/>
          <w:spacing w:val="-1"/>
        </w:rPr>
        <w:t>в</w:t>
      </w:r>
      <w:r>
        <w:rPr>
          <w:b/>
          <w:spacing w:val="-1"/>
        </w:rPr>
        <w:t>щик</w:t>
      </w:r>
      <w:r>
        <w:rPr>
          <w:spacing w:val="-1"/>
        </w:rPr>
        <w:t>», в</w:t>
      </w:r>
      <w:r>
        <w:rPr>
          <w:bCs/>
        </w:rPr>
        <w:t xml:space="preserve"> лице ____________________________, действующего на основании ________</w:t>
      </w:r>
      <w:r>
        <w:rPr>
          <w:spacing w:val="6"/>
        </w:rPr>
        <w:t>, с другой стороны</w:t>
      </w:r>
      <w:r>
        <w:t>,</w:t>
      </w:r>
      <w:r>
        <w:rPr>
          <w:spacing w:val="6"/>
        </w:rPr>
        <w:t xml:space="preserve">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>по итогам открытого запроса цен в электронной форме,</w:t>
      </w:r>
      <w:r>
        <w:rPr>
          <w:spacing w:val="3"/>
        </w:rPr>
        <w:t xml:space="preserve"> Протокол № ___________</w:t>
      </w:r>
      <w:r>
        <w:rPr>
          <w:spacing w:val="-1"/>
        </w:rPr>
        <w:t xml:space="preserve"> от _______________.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Предметом настоящего Договора является поставка бумажной продукции в об</w:t>
      </w:r>
      <w:r>
        <w:t>у</w:t>
      </w:r>
      <w:r>
        <w:t>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 Покупателю, а Покупатель обязуется опл</w:t>
      </w:r>
      <w:r>
        <w:t>а</w:t>
      </w:r>
      <w:r>
        <w:t xml:space="preserve">тить переданный Товар. 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>
      <w:pPr>
        <w:pStyle w:val="-0"/>
        <w:tabs>
          <w:tab w:val="clear" w:pos="1391"/>
          <w:tab w:val="clear" w:pos="2471"/>
          <w:tab w:val="left" w:pos="0"/>
          <w:tab w:val="num" w:pos="709"/>
        </w:tabs>
        <w:ind w:left="0" w:firstLine="0"/>
      </w:pPr>
      <w:r>
        <w:t>Поставка Товара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>
      <w:pPr>
        <w:pStyle w:val="-"/>
        <w:tabs>
          <w:tab w:val="num" w:pos="709"/>
        </w:tabs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>
        <w:t>Цена Договора</w:t>
      </w:r>
      <w:bookmarkEnd w:id="18"/>
      <w:bookmarkEnd w:id="19"/>
      <w:bookmarkEnd w:id="20"/>
      <w:bookmarkEnd w:id="21"/>
      <w:bookmarkEnd w:id="22"/>
      <w:bookmarkEnd w:id="23"/>
      <w:r>
        <w:t xml:space="preserve"> 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proofErr w:type="gramStart"/>
      <w:r>
        <w:t>Цена Договора составляет ________ руб. ____ коп. (___________________________ ) руб. ___ коп., включая НДС 18%: __________ руб. _____ коп. (</w:t>
      </w:r>
      <w:r>
        <w:rPr>
          <w:lang w:val="en-US"/>
        </w:rPr>
        <w:t>______________________</w:t>
      </w:r>
      <w:r>
        <w:t xml:space="preserve">) руб. </w:t>
      </w:r>
      <w:r>
        <w:rPr>
          <w:lang w:val="en-US"/>
        </w:rPr>
        <w:t>_____</w:t>
      </w:r>
      <w:r>
        <w:t xml:space="preserve"> коп.</w:t>
      </w:r>
      <w:proofErr w:type="gramEnd"/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</w:p>
    <w:p>
      <w:pPr>
        <w:pStyle w:val="-0"/>
        <w:numPr>
          <w:ilvl w:val="0"/>
          <w:numId w:val="0"/>
        </w:numPr>
        <w:tabs>
          <w:tab w:val="clear" w:pos="2471"/>
          <w:tab w:val="num" w:pos="709"/>
        </w:tabs>
        <w:spacing w:before="60" w:after="60"/>
      </w:pP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Товар,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>
      <w:pPr>
        <w:pStyle w:val="-"/>
        <w:tabs>
          <w:tab w:val="num" w:pos="709"/>
        </w:tabs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  <w:tab w:val="num" w:pos="709"/>
        </w:tabs>
        <w:ind w:left="0" w:firstLine="0"/>
      </w:pPr>
      <w:r>
        <w:t>Доставить Товар  Покупателю по адресу: г. Сосновый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>
      <w:pPr>
        <w:pStyle w:val="-1"/>
        <w:tabs>
          <w:tab w:val="clear" w:pos="851"/>
          <w:tab w:val="num" w:pos="709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09"/>
        </w:tabs>
        <w:spacing w:before="60" w:after="60"/>
        <w:ind w:left="0" w:firstLine="0"/>
      </w:pPr>
      <w:r>
        <w:t>Осуществить оплату поставленного Товара  в порядке, предусмотренном Разделом 10 настоящего Договора.</w:t>
      </w:r>
    </w:p>
    <w:p>
      <w:pPr>
        <w:pStyle w:val="-"/>
        <w:tabs>
          <w:tab w:val="num" w:pos="709"/>
        </w:tabs>
        <w:spacing w:before="240" w:after="60"/>
        <w:outlineLvl w:val="1"/>
      </w:pPr>
      <w: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>
      <w:pPr>
        <w:pStyle w:val="-"/>
        <w:tabs>
          <w:tab w:val="num" w:pos="709"/>
        </w:tabs>
        <w:spacing w:before="240" w:after="60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>
        <w:t>Поставка товара и документация</w:t>
      </w:r>
      <w:bookmarkEnd w:id="36"/>
      <w:bookmarkEnd w:id="37"/>
      <w:bookmarkEnd w:id="38"/>
      <w:bookmarkEnd w:id="39"/>
      <w:bookmarkEnd w:id="40"/>
      <w:bookmarkEnd w:id="41"/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</w:t>
      </w:r>
      <w:r>
        <w:t>о</w:t>
      </w:r>
      <w:r>
        <w:t>му в пункте 2.4 настоящего Договора, в сроки, предусмотренные Спецификации (Прил</w:t>
      </w:r>
      <w:r>
        <w:t>о</w:t>
      </w:r>
      <w:r>
        <w:t xml:space="preserve">жение № 1 к настоящему Договору). 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</w:t>
      </w:r>
      <w:r>
        <w:t>з</w:t>
      </w:r>
      <w:r>
        <w:t>ки.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 к отгрузке, за 24 часа до отгрузки сообщает Покуп</w:t>
      </w:r>
      <w:r>
        <w:t>а</w:t>
      </w:r>
      <w:r>
        <w:t xml:space="preserve">телю данные, определенные Договором - номер и дату Договора, наименование Товара, </w:t>
      </w:r>
      <w:r>
        <w:lastRenderedPageBreak/>
        <w:t>дату отгрузки, вид транспорта и его номер, номер накладной, количество мест (если тр</w:t>
      </w:r>
      <w:r>
        <w:t>е</w:t>
      </w:r>
      <w:r>
        <w:t>буется с указанием веса, кубатуры груза, а также с выделением тяжеловесов (свыше дес</w:t>
      </w:r>
      <w:r>
        <w:t>я</w:t>
      </w:r>
      <w:r>
        <w:t>ти тонн) и</w:t>
      </w:r>
      <w:proofErr w:type="gramEnd"/>
      <w:r>
        <w:t xml:space="preserve"> негабаритов).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 (форма установлена в Приложении № 4 к настоящему Договору).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При поставке Товара  Поставщик предоставляет Покупателю следующую докуме</w:t>
      </w:r>
      <w:r>
        <w:t>н</w:t>
      </w:r>
      <w:r>
        <w:t>тацию:</w:t>
      </w:r>
    </w:p>
    <w:p>
      <w:pPr>
        <w:pStyle w:val="-2"/>
        <w:numPr>
          <w:ilvl w:val="0"/>
          <w:numId w:val="0"/>
        </w:numPr>
        <w:tabs>
          <w:tab w:val="num" w:pos="709"/>
        </w:tabs>
        <w:spacing w:before="60" w:after="60"/>
        <w:ind w:firstLine="720"/>
      </w:pPr>
      <w:r>
        <w:t xml:space="preserve">а) документы о сертификации Товара </w:t>
      </w:r>
      <w:r>
        <w:rPr>
          <w:color w:val="FF6600"/>
        </w:rPr>
        <w:t xml:space="preserve"> </w:t>
      </w:r>
      <w:r>
        <w:t>(оригиналы, либо надлежащим образом з</w:t>
      </w:r>
      <w:r>
        <w:t>а</w:t>
      </w:r>
      <w:r>
        <w:t>веренные копии, сертификатов безопасности, сертификаты пожарной безопасности, се</w:t>
      </w:r>
      <w:r>
        <w:t>р</w:t>
      </w:r>
      <w:r>
        <w:t xml:space="preserve">тификаты (или декларации) соответствия и т.д.); </w:t>
      </w:r>
    </w:p>
    <w:p>
      <w:pPr>
        <w:pStyle w:val="-2"/>
        <w:numPr>
          <w:ilvl w:val="0"/>
          <w:numId w:val="0"/>
        </w:numPr>
        <w:tabs>
          <w:tab w:val="num" w:pos="709"/>
        </w:tabs>
        <w:spacing w:before="60" w:after="60"/>
        <w:ind w:firstLine="720"/>
      </w:pPr>
      <w:r>
        <w:t>б) технический паспорт на Товар  на русском языке и/или инструкцию пользоват</w:t>
      </w:r>
      <w:r>
        <w:t>е</w:t>
      </w:r>
      <w:r>
        <w:t>ля (руководство по эксплуатации) Товаром на русском языке;</w:t>
      </w:r>
    </w:p>
    <w:p>
      <w:pPr>
        <w:pStyle w:val="-2"/>
        <w:numPr>
          <w:ilvl w:val="0"/>
          <w:numId w:val="0"/>
        </w:numPr>
        <w:tabs>
          <w:tab w:val="num" w:pos="709"/>
        </w:tabs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 и гарантийного срока, представляемые в соотве</w:t>
      </w:r>
      <w:r>
        <w:t>т</w:t>
      </w:r>
      <w:r>
        <w:t>ствии с пунктом 9.2. настоящего Договора;</w:t>
      </w:r>
    </w:p>
    <w:p>
      <w:pPr>
        <w:pStyle w:val="-2"/>
        <w:numPr>
          <w:ilvl w:val="0"/>
          <w:numId w:val="0"/>
        </w:numPr>
        <w:tabs>
          <w:tab w:val="num" w:pos="709"/>
        </w:tabs>
        <w:spacing w:before="60" w:after="60"/>
        <w:ind w:firstLine="720"/>
      </w:pPr>
      <w:r>
        <w:t xml:space="preserve">г) счет, счет-фактуру,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>
      <w:pPr>
        <w:pStyle w:val="-2"/>
        <w:numPr>
          <w:ilvl w:val="0"/>
          <w:numId w:val="0"/>
        </w:numPr>
        <w:tabs>
          <w:tab w:val="num" w:pos="709"/>
        </w:tabs>
        <w:spacing w:before="60" w:after="60"/>
        <w:ind w:firstLine="720"/>
      </w:pPr>
      <w:r>
        <w:t>д) товарную накладную в 2-х экз. (один экземпляр для Покупателя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tabs>
          <w:tab w:val="num" w:pos="709"/>
        </w:tabs>
        <w:spacing w:before="60" w:after="60"/>
        <w:ind w:firstLine="720"/>
      </w:pPr>
      <w:r>
        <w:t>е) акт приема-передачи Товара (форма установлена в Приложении № 4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>
      <w:pPr>
        <w:pStyle w:val="-"/>
        <w:tabs>
          <w:tab w:val="num" w:pos="709"/>
        </w:tabs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</w:t>
      </w:r>
      <w:r>
        <w:t>т</w:t>
      </w:r>
      <w:r>
        <w:t>ствия количества, комплектности и качества поставляемого Товара  в ходе передачи Тов</w:t>
      </w:r>
      <w:r>
        <w:t>а</w:t>
      </w:r>
      <w:r>
        <w:t>ра Покупателю на месте доставки.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 xml:space="preserve"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>
          <w:t>1965 г</w:t>
        </w:r>
      </w:smartTag>
      <w: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>
          <w:t>1966 г</w:t>
        </w:r>
      </w:smartTag>
      <w:r>
        <w:t>.).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 xml:space="preserve">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>
        <w:t>о</w:t>
      </w:r>
      <w:r>
        <w:t>вать некомплектный Товар, либо заменить его комплектным. Расходы, связанные с прин</w:t>
      </w:r>
      <w:r>
        <w:t>я</w:t>
      </w:r>
      <w:r>
        <w:t>тием некачественного, либо некомплектного Товара  на ответственное хранение, его ре</w:t>
      </w:r>
      <w:r>
        <w:t>а</w:t>
      </w:r>
      <w:r>
        <w:t>лизацией или возвратом Поставщику, заменой его на Товар  надлежащего качества и ко</w:t>
      </w:r>
      <w:r>
        <w:t>м</w:t>
      </w:r>
      <w:r>
        <w:t>плектное, несет Поставщик.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Возврат, замена Товара</w:t>
      </w:r>
      <w:proofErr w:type="gramStart"/>
      <w:r>
        <w:t xml:space="preserve"> ,</w:t>
      </w:r>
      <w:proofErr w:type="gramEnd"/>
      <w:r>
        <w:t xml:space="preserve">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proofErr w:type="gramStart"/>
      <w: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 xml:space="preserve">моченный представитель Покупателя подписывает Акт приема-передачи Товара (форма установлена в Приложении № 4 к настоящему Договору) и заверяет его печатью, на </w:t>
      </w:r>
      <w:r>
        <w:lastRenderedPageBreak/>
        <w:t>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>
        <w:t xml:space="preserve"> приемки.</w:t>
      </w:r>
    </w:p>
    <w:p>
      <w:pPr>
        <w:pStyle w:val="-"/>
        <w:tabs>
          <w:tab w:val="num" w:pos="709"/>
        </w:tabs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>
        <w:t>Гаранти</w:t>
      </w:r>
      <w:bookmarkEnd w:id="48"/>
      <w:bookmarkEnd w:id="49"/>
      <w:bookmarkEnd w:id="50"/>
      <w:bookmarkEnd w:id="51"/>
      <w:bookmarkEnd w:id="52"/>
      <w:bookmarkEnd w:id="53"/>
      <w:r>
        <w:t>ЙНЫЕ ОБЯЗАТЕЛЬСТВА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При поставке Товара Поставщик предоставляет Покупателю гарантию качества производителей Товара, а также гарантию качества Товара Поставщика, оформленные с</w:t>
      </w:r>
      <w:r>
        <w:t>о</w:t>
      </w:r>
      <w:r>
        <w:t>ответствующими гарантийными талонами или аналогичными  документами.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num" w:pos="709"/>
        </w:tabs>
        <w:spacing w:before="60" w:after="60"/>
        <w:ind w:left="0" w:firstLine="720"/>
      </w:pPr>
      <w:r>
        <w:t>надлежащее качество материалов, используемых для изготовления Товара, бе</w:t>
      </w:r>
      <w:r>
        <w:t>з</w:t>
      </w:r>
      <w:r>
        <w:t>упречное качество изготовления  Товара и его сборки;</w:t>
      </w:r>
    </w:p>
    <w:p>
      <w:pPr>
        <w:pStyle w:val="-2"/>
        <w:numPr>
          <w:ilvl w:val="0"/>
          <w:numId w:val="13"/>
        </w:numPr>
        <w:tabs>
          <w:tab w:val="num" w:pos="709"/>
        </w:tabs>
        <w:spacing w:before="60" w:after="60"/>
        <w:ind w:left="0" w:firstLine="720"/>
      </w:pPr>
      <w:r>
        <w:t>полное соответствие поставляемого Товара условиям настоящего Договора</w:t>
      </w:r>
      <w:r>
        <w:rPr>
          <w:color w:val="FF0000"/>
        </w:rPr>
        <w:t>;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составляет 12 </w:t>
      </w:r>
      <w:r>
        <w:rPr>
          <w:i/>
        </w:rPr>
        <w:t>месяцев</w:t>
      </w:r>
      <w:r>
        <w:t>. Срок гарантии качества  (гарантийный срок) Поставщика на п</w:t>
      </w:r>
      <w:r>
        <w:t>о</w:t>
      </w:r>
      <w:r>
        <w:t xml:space="preserve">ставляемый Товар составляет 12 </w:t>
      </w:r>
      <w:r>
        <w:rPr>
          <w:i/>
        </w:rPr>
        <w:t>месяцев (не менее срока гарантии качества производ</w:t>
      </w:r>
      <w:r>
        <w:rPr>
          <w:i/>
        </w:rPr>
        <w:t>и</w:t>
      </w:r>
      <w:r>
        <w:rPr>
          <w:i/>
        </w:rPr>
        <w:t>теля)</w:t>
      </w:r>
      <w:r>
        <w:t xml:space="preserve">. Указанные гарантийные сроки  исчисляются со дня </w:t>
      </w:r>
      <w:proofErr w:type="gramStart"/>
      <w:r>
        <w:t>подписания соответствующего Акта приема-передачи Товара /Акта ввода</w:t>
      </w:r>
      <w:proofErr w:type="gramEnd"/>
      <w:r>
        <w:t xml:space="preserve"> в эксплуатацию.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п.9.2 настоящего Д</w:t>
      </w:r>
      <w:r>
        <w:t>о</w:t>
      </w:r>
      <w:r>
        <w:t>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>
        <w:t>о</w:t>
      </w:r>
      <w:r>
        <w:t>статках и/или дефектах.</w:t>
      </w:r>
      <w:proofErr w:type="gramEnd"/>
    </w:p>
    <w:p>
      <w:pPr>
        <w:pStyle w:val="-0"/>
        <w:numPr>
          <w:ilvl w:val="0"/>
          <w:numId w:val="0"/>
        </w:numPr>
        <w:tabs>
          <w:tab w:val="clear" w:pos="2471"/>
          <w:tab w:val="num" w:pos="709"/>
        </w:tabs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tabs>
          <w:tab w:val="clear" w:pos="2471"/>
          <w:tab w:val="num" w:pos="709"/>
        </w:tabs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и/или его части ненадлежащего качества на Товар и/или его части надлежащего качества, в противном случае Покупатель вправе устранить</w:t>
      </w:r>
      <w:proofErr w:type="gramEnd"/>
      <w:r>
        <w:t xml:space="preserve"> недостатки и/или дефекты собственными и/или привлеченными силами с отн</w:t>
      </w:r>
      <w:r>
        <w:t>е</w:t>
      </w:r>
      <w:r>
        <w:t>сением при этом всех подтвержденных затрат и расходов на Поставщика, а также пред</w:t>
      </w:r>
      <w:r>
        <w:t>ъ</w:t>
      </w:r>
      <w:r>
        <w:t>явить штрафные санкции, предусмотренные настоящим Договором.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70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70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rPr>
          <w:sz w:val="28"/>
          <w:szCs w:val="28"/>
        </w:rPr>
        <w:t xml:space="preserve"> </w:t>
      </w:r>
      <w:r>
        <w:t>уполномоченных пре</w:t>
      </w:r>
      <w:r>
        <w:t>д</w:t>
      </w:r>
      <w:r>
        <w:t xml:space="preserve">ставителей Поставщика по возникшим проблемам с Товаром, возможных неисправностях, </w:t>
      </w:r>
      <w:r>
        <w:lastRenderedPageBreak/>
        <w:t>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>
      <w:pPr>
        <w:pStyle w:val="-"/>
        <w:tabs>
          <w:tab w:val="num" w:pos="709"/>
        </w:tabs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>
      <w:pPr>
        <w:pStyle w:val="-0"/>
        <w:tabs>
          <w:tab w:val="clear" w:pos="1391"/>
          <w:tab w:val="clear" w:pos="2471"/>
          <w:tab w:val="num" w:pos="709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ind w:left="0" w:firstLine="0"/>
      </w:pPr>
      <w:bookmarkStart w:id="63" w:name="_Ref125462083"/>
      <w:r>
        <w:t xml:space="preserve">Оплата за Товар в рамках Договора будет осуществляться </w:t>
      </w:r>
      <w:bookmarkEnd w:id="63"/>
      <w:r>
        <w:t>по факту поставки Тов</w:t>
      </w:r>
      <w:r>
        <w:t>а</w:t>
      </w:r>
      <w:r>
        <w:t>ра (партии Товара в течение 2</w:t>
      </w:r>
      <w:bookmarkStart w:id="64" w:name="_GoBack"/>
      <w:bookmarkEnd w:id="64"/>
      <w:r>
        <w:t>0 банковских дней после предоставления Покупателю док</w:t>
      </w:r>
      <w:r>
        <w:t>у</w:t>
      </w:r>
      <w:r>
        <w:t>ментов, предусмотренных подпунктом а), б), в), г) д) пункта 7.5  Договора и подписания Акта приема-передачи Товара (форма установлена в Приложении № 4 к настоящему Д</w:t>
      </w:r>
      <w:r>
        <w:t>о</w:t>
      </w:r>
      <w:r>
        <w:t>говору).</w:t>
      </w:r>
    </w:p>
    <w:p>
      <w:pPr>
        <w:pStyle w:val="-0"/>
        <w:numPr>
          <w:ilvl w:val="0"/>
          <w:numId w:val="0"/>
        </w:numPr>
        <w:tabs>
          <w:tab w:val="clear" w:pos="2471"/>
          <w:tab w:val="num" w:pos="0"/>
          <w:tab w:val="num" w:pos="709"/>
        </w:tabs>
      </w:pPr>
      <w:r>
        <w:t>10.4</w:t>
      </w:r>
      <w:r>
        <w:tab/>
        <w:t>Оплата товара производится путем перечисления Поставщику денежных средств,  в размере 100%, при соблюдении условий, определенных п. 10.3 Договора.</w:t>
      </w:r>
    </w:p>
    <w:p>
      <w:pPr>
        <w:pStyle w:val="af7"/>
        <w:tabs>
          <w:tab w:val="clear" w:pos="1701"/>
          <w:tab w:val="num" w:pos="709"/>
        </w:tabs>
        <w:spacing w:before="60" w:after="60"/>
        <w:ind w:left="0" w:firstLine="0"/>
      </w:pPr>
    </w:p>
    <w:p>
      <w:pPr>
        <w:pStyle w:val="-"/>
        <w:tabs>
          <w:tab w:val="num" w:pos="709"/>
        </w:tabs>
      </w:pPr>
      <w:r>
        <w:t>ответственность сторон</w:t>
      </w:r>
      <w:bookmarkEnd w:id="60"/>
      <w:bookmarkEnd w:id="61"/>
      <w:bookmarkEnd w:id="62"/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стоимости, недопоставленного в срок Товара, за каждый день просрочки.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>
        <w:t>а</w:t>
      </w:r>
      <w:r>
        <w:t>тельств.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  <w:tab w:val="clear" w:pos="2471"/>
          <w:tab w:val="num" w:pos="709"/>
        </w:tabs>
        <w:spacing w:before="60" w:after="60"/>
        <w:ind w:left="0" w:firstLine="0"/>
      </w:pPr>
      <w:r>
        <w:lastRenderedPageBreak/>
        <w:t xml:space="preserve"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Если данный договор будет, расторгнут по решению суда, либо по соглашению сторон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tabs>
          <w:tab w:val="num" w:pos="709"/>
        </w:tabs>
        <w:spacing w:before="240" w:after="60"/>
        <w:outlineLvl w:val="1"/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Все обязательства Поставщика по поставке Товара Покупателю должны быть и</w:t>
      </w:r>
      <w:r>
        <w:t>с</w:t>
      </w:r>
      <w:r>
        <w:t>полнены не позднее «_____» _____________  2013 г.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Настоящий Договор, может быть, расторгнут по соглашению сторон или по реш</w:t>
      </w:r>
      <w:r>
        <w:t>е</w:t>
      </w:r>
      <w:r>
        <w:t>нию суда.</w:t>
      </w:r>
    </w:p>
    <w:p>
      <w:pPr>
        <w:pStyle w:val="-"/>
        <w:tabs>
          <w:tab w:val="num" w:pos="709"/>
        </w:tabs>
        <w:spacing w:before="240" w:after="60"/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>
        <w:t>форс-мажор</w:t>
      </w:r>
      <w:bookmarkEnd w:id="71"/>
      <w:bookmarkEnd w:id="72"/>
      <w:bookmarkEnd w:id="73"/>
      <w:bookmarkEnd w:id="74"/>
      <w:bookmarkEnd w:id="75"/>
      <w:bookmarkEnd w:id="76"/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</w:t>
      </w:r>
      <w:r>
        <w:t>я</w:t>
      </w:r>
      <w:r>
        <w:t>ти) рабочих дней письменно информировать другую сторону о случившемся и его прич</w:t>
      </w:r>
      <w:r>
        <w:t>и</w:t>
      </w:r>
      <w:r>
        <w:t>нах. Если от стороны не поступает иных письменных уведомлений, другая сторона пр</w:t>
      </w:r>
      <w:r>
        <w:t>о</w:t>
      </w:r>
      <w:r>
        <w:t>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tabs>
          <w:tab w:val="num" w:pos="709"/>
        </w:tabs>
        <w:spacing w:before="240" w:after="60"/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>
        <w:t>Уведомления</w:t>
      </w:r>
      <w:bookmarkEnd w:id="77"/>
      <w:bookmarkEnd w:id="78"/>
      <w:bookmarkEnd w:id="79"/>
      <w:bookmarkEnd w:id="80"/>
      <w:bookmarkEnd w:id="81"/>
      <w:bookmarkEnd w:id="82"/>
    </w:p>
    <w:p>
      <w:pPr>
        <w:pStyle w:val="-0"/>
        <w:tabs>
          <w:tab w:val="clear" w:pos="1391"/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tabs>
          <w:tab w:val="num" w:pos="709"/>
        </w:tabs>
        <w:spacing w:before="240" w:after="60"/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>
        <w:lastRenderedPageBreak/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</w:rPr>
      </w:pPr>
      <w:r>
        <w:rPr>
          <w:rStyle w:val="FontStyle22"/>
          <w:sz w:val="24"/>
          <w:szCs w:val="24"/>
        </w:rPr>
        <w:t>15.1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 xml:space="preserve"> к настоящему договору (далее - Сведения), являются полными, точными и достоверными</w:t>
      </w:r>
      <w:r>
        <w:rPr>
          <w:rStyle w:val="FontStyle22"/>
        </w:rPr>
        <w:t>.</w:t>
      </w:r>
    </w:p>
    <w:p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</w:p>
    <w:p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709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709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clear" w:pos="2471"/>
          <w:tab w:val="left" w:pos="709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left" w:pos="709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</w:t>
      </w:r>
      <w:r>
        <w:t>а</w:t>
      </w:r>
      <w:r>
        <w:t>тельством Российской Федерации.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709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</w:t>
      </w:r>
      <w:r>
        <w:t>е</w:t>
      </w:r>
      <w:r>
        <w:t>реговоров,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709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clear" w:pos="2471"/>
          <w:tab w:val="left" w:pos="709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tabs>
          <w:tab w:val="clear" w:pos="2471"/>
          <w:tab w:val="left" w:pos="709"/>
        </w:tabs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tabs>
          <w:tab w:val="clear" w:pos="2471"/>
          <w:tab w:val="left" w:pos="709"/>
        </w:tabs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tabs>
          <w:tab w:val="left" w:pos="709"/>
        </w:tabs>
        <w:spacing w:before="60" w:after="60"/>
      </w:pPr>
      <w:r>
        <w:t>Приложение № 3: Информация о цепочке собственников контрагента.</w:t>
      </w:r>
    </w:p>
    <w:p>
      <w:pPr>
        <w:tabs>
          <w:tab w:val="left" w:pos="709"/>
        </w:tabs>
      </w:pPr>
      <w:r>
        <w:t>Приложение № 4. Акт приема-передачи Товара (образец)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>
        <w:lastRenderedPageBreak/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</w:rPr>
            </w:pPr>
            <w:r>
              <w:rPr>
                <w:b/>
              </w:rPr>
              <w:t xml:space="preserve">ФГУП «НИТИ </w:t>
            </w:r>
            <w:proofErr w:type="spellStart"/>
            <w:r>
              <w:rPr>
                <w:b/>
              </w:rPr>
              <w:t>им.А.П.Александрова</w:t>
            </w:r>
            <w:proofErr w:type="spellEnd"/>
            <w:r>
              <w:rPr>
                <w:b/>
              </w:rPr>
              <w:t xml:space="preserve">» </w:t>
            </w:r>
          </w:p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</w:pPr>
            <w:r>
              <w:rPr>
                <w:b/>
              </w:rPr>
              <w:t xml:space="preserve">Юридический адрес организации:      </w:t>
            </w:r>
            <w:r>
              <w:t>188540, г</w:t>
            </w:r>
            <w:proofErr w:type="gramStart"/>
            <w:r>
              <w:t>.С</w:t>
            </w:r>
            <w:proofErr w:type="gramEnd"/>
            <w:r>
              <w:t xml:space="preserve">основый Бор                              Ленинградской области,                           </w:t>
            </w:r>
            <w:r>
              <w:rPr>
                <w:b/>
              </w:rPr>
              <w:t>Фактический адрес организации:</w:t>
            </w:r>
            <w:r>
              <w:t xml:space="preserve">                      </w:t>
            </w:r>
          </w:p>
          <w:p>
            <w:pPr>
              <w:spacing w:line="240" w:lineRule="exact"/>
            </w:pPr>
            <w:r>
              <w:t>188540, г</w:t>
            </w:r>
            <w:proofErr w:type="gramStart"/>
            <w:r>
              <w:t>.С</w:t>
            </w:r>
            <w:proofErr w:type="gramEnd"/>
            <w:r>
              <w:t>основый Бор</w:t>
            </w:r>
          </w:p>
          <w:p>
            <w:pPr>
              <w:spacing w:line="240" w:lineRule="exact"/>
            </w:pPr>
            <w:r>
              <w:t>Ленинградской области,</w:t>
            </w:r>
          </w:p>
          <w:p>
            <w:pPr>
              <w:spacing w:line="240" w:lineRule="exact"/>
            </w:pPr>
            <w:r>
              <w:t>ИНН 4714000067, КПП 472650001</w:t>
            </w:r>
          </w:p>
          <w:p>
            <w:pPr>
              <w:spacing w:line="240" w:lineRule="exact"/>
            </w:pPr>
            <w:r>
              <w:t>ОКПО 08624697 ОКОНХ 95120</w:t>
            </w:r>
          </w:p>
          <w:p>
            <w:pPr>
              <w:spacing w:line="240" w:lineRule="exact"/>
            </w:pPr>
            <w:r>
              <w:t>ОКВЭД 73.10</w:t>
            </w:r>
          </w:p>
          <w:p>
            <w:pPr>
              <w:spacing w:line="240" w:lineRule="exact"/>
            </w:pPr>
            <w:r>
              <w:t>ОГРН 1024701759565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40502810965000000028</w:t>
            </w:r>
          </w:p>
          <w:p>
            <w:pPr>
              <w:spacing w:line="240" w:lineRule="exact"/>
            </w:pPr>
            <w:r>
              <w:t xml:space="preserve">в филиале </w:t>
            </w:r>
            <w:proofErr w:type="spellStart"/>
            <w:r>
              <w:t>Тосненский</w:t>
            </w:r>
            <w:proofErr w:type="spellEnd"/>
          </w:p>
          <w:p>
            <w:pPr>
              <w:spacing w:line="240" w:lineRule="exact"/>
            </w:pPr>
            <w:r>
              <w:t>ОАО «Банк ВТБ Северо-Запад»</w:t>
            </w:r>
          </w:p>
          <w:p>
            <w:pPr>
              <w:spacing w:line="240" w:lineRule="exac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301018100000000653</w:t>
            </w:r>
          </w:p>
          <w:p>
            <w:pPr>
              <w:spacing w:line="240" w:lineRule="exact"/>
            </w:pPr>
            <w:r>
              <w:t>ЬИК 044030653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pStyle w:val="afe"/>
              <w:ind w:left="0" w:right="0"/>
              <w:rPr>
                <w:i w:val="0"/>
                <w:iCs w:val="0"/>
              </w:rPr>
            </w:pPr>
            <w:r>
              <w:rPr>
                <w:b/>
                <w:i w:val="0"/>
              </w:rPr>
              <w:t>Поставщик:</w:t>
            </w:r>
            <w:bookmarkStart w:id="95" w:name="OLE_LINK1"/>
            <w:r>
              <w:rPr>
                <w:i w:val="0"/>
                <w:iCs w:val="0"/>
              </w:rPr>
              <w:t xml:space="preserve"> </w:t>
            </w:r>
          </w:p>
          <w:bookmarkEnd w:id="95"/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96" w:name="_Toc157679452"/>
      <w:bookmarkStart w:id="97" w:name="_Toc168144795"/>
      <w:bookmarkStart w:id="98" w:name="_Toc168159781"/>
      <w:bookmarkStart w:id="99" w:name="_Toc213335133"/>
      <w:bookmarkStart w:id="100" w:name="_Toc213679136"/>
      <w:bookmarkStart w:id="101" w:name="_Toc213679214"/>
      <w:r>
        <w:t>Подписи сторон</w:t>
      </w:r>
      <w:bookmarkEnd w:id="96"/>
      <w:bookmarkEnd w:id="97"/>
      <w:bookmarkEnd w:id="98"/>
      <w:bookmarkEnd w:id="99"/>
      <w:bookmarkEnd w:id="100"/>
      <w:bookmarkEnd w:id="101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6" w:hangingChars="190" w:hanging="456"/>
            </w:pPr>
            <w:r>
              <w:t>Генеральный директор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___________________Василенко В.А. 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                                                                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От Поставщика: 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6" w:hangingChars="190" w:hanging="456"/>
              <w:rPr>
                <w:iCs/>
              </w:rPr>
            </w:pPr>
            <w:r>
              <w:t>Генеральный директор</w:t>
            </w:r>
            <w:r>
              <w:rPr>
                <w:iCs/>
              </w:rPr>
              <w:t xml:space="preserve"> </w:t>
            </w:r>
          </w:p>
          <w:p>
            <w:pPr>
              <w:ind w:left="456" w:hangingChars="190" w:hanging="456"/>
              <w:rPr>
                <w:iCs/>
              </w:rPr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 / 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                                                               М.П.</w:t>
            </w:r>
          </w:p>
        </w:tc>
      </w:tr>
    </w:tbl>
    <w:p/>
    <w:p>
      <w:pPr>
        <w:pageBreakBefore/>
      </w:pPr>
      <w:r>
        <w:lastRenderedPageBreak/>
        <w:t xml:space="preserve">Приложение № 1 к Договору №_________ от «  » </w:t>
      </w:r>
      <w:r>
        <w:rPr>
          <w:lang w:val="en-US"/>
        </w:rPr>
        <w:t>__________</w:t>
      </w:r>
      <w:r>
        <w:t xml:space="preserve"> 2013года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2" w:name="_Toc213679215"/>
      <w:bookmarkStart w:id="103" w:name="_Toc213679137"/>
      <w:bookmarkStart w:id="104" w:name="_Toc213335134"/>
      <w:bookmarkStart w:id="105" w:name="_Toc168159782"/>
      <w:bookmarkStart w:id="106" w:name="_Toc168144796"/>
      <w:bookmarkStart w:id="107" w:name="_Toc157679453"/>
      <w:r>
        <w:t>СПЕЦИФИКАЦИЯ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1128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6"/>
        <w:gridCol w:w="2894"/>
        <w:gridCol w:w="1260"/>
        <w:gridCol w:w="923"/>
        <w:gridCol w:w="1418"/>
        <w:gridCol w:w="1102"/>
        <w:gridCol w:w="1440"/>
        <w:gridCol w:w="1537"/>
      </w:tblGrid>
      <w:tr>
        <w:tc>
          <w:tcPr>
            <w:tcW w:w="706" w:type="dxa"/>
            <w:vAlign w:val="center"/>
          </w:tcPr>
          <w:p>
            <w:pPr>
              <w:contextualSpacing/>
              <w:jc w:val="center"/>
            </w:pPr>
            <w:bookmarkStart w:id="108" w:name="_Toc213679217"/>
            <w:bookmarkStart w:id="109" w:name="_Toc213679139"/>
            <w:bookmarkStart w:id="110" w:name="_Toc213335136"/>
            <w:bookmarkStart w:id="111" w:name="_Toc168159786"/>
            <w:bookmarkStart w:id="112" w:name="_Toc168144800"/>
            <w:bookmarkStart w:id="113" w:name="_Toc157679457"/>
            <w:r>
              <w:rPr>
                <w:sz w:val="22"/>
                <w:szCs w:val="22"/>
              </w:rPr>
              <w:t>№</w:t>
            </w:r>
          </w:p>
          <w:p>
            <w:pPr>
              <w:contextualSpacing/>
              <w:jc w:val="center"/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894" w:type="dxa"/>
            <w:vAlign w:val="center"/>
          </w:tcPr>
          <w:p>
            <w:pPr>
              <w:contextualSpacing/>
              <w:jc w:val="center"/>
            </w:pPr>
            <w:r>
              <w:rPr>
                <w:sz w:val="22"/>
                <w:szCs w:val="22"/>
              </w:rPr>
              <w:t>Наименование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товара</w:t>
            </w:r>
          </w:p>
          <w:p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260" w:type="dxa"/>
            <w:vAlign w:val="center"/>
          </w:tcPr>
          <w:p>
            <w:pPr>
              <w:contextualSpacing/>
              <w:jc w:val="center"/>
            </w:pPr>
            <w:r>
              <w:rPr>
                <w:sz w:val="22"/>
                <w:szCs w:val="22"/>
              </w:rPr>
              <w:t>Колич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ство </w:t>
            </w:r>
            <w:r>
              <w:rPr>
                <w:bCs/>
                <w:sz w:val="22"/>
                <w:szCs w:val="22"/>
              </w:rPr>
              <w:t>тов</w:t>
            </w:r>
            <w:r>
              <w:rPr>
                <w:bCs/>
                <w:sz w:val="22"/>
                <w:szCs w:val="22"/>
              </w:rPr>
              <w:t>а</w:t>
            </w:r>
            <w:r>
              <w:rPr>
                <w:bCs/>
                <w:sz w:val="22"/>
                <w:szCs w:val="22"/>
              </w:rPr>
              <w:t>ра</w:t>
            </w:r>
          </w:p>
        </w:tc>
        <w:tc>
          <w:tcPr>
            <w:tcW w:w="923" w:type="dxa"/>
            <w:vAlign w:val="center"/>
          </w:tcPr>
          <w:p>
            <w:pPr>
              <w:ind w:left="-108" w:right="-108"/>
              <w:contextualSpacing/>
              <w:jc w:val="center"/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1418" w:type="dxa"/>
          </w:tcPr>
          <w:p>
            <w:pPr>
              <w:ind w:left="-108" w:right="-108"/>
              <w:contextualSpacing/>
              <w:jc w:val="center"/>
            </w:pPr>
            <w:r>
              <w:rPr>
                <w:sz w:val="22"/>
                <w:szCs w:val="22"/>
              </w:rPr>
              <w:t>Страна, завод-изготовитель</w:t>
            </w:r>
          </w:p>
        </w:tc>
        <w:tc>
          <w:tcPr>
            <w:tcW w:w="1102" w:type="dxa"/>
            <w:vAlign w:val="center"/>
          </w:tcPr>
          <w:p>
            <w:pPr>
              <w:ind w:left="-108" w:right="-108"/>
              <w:contextualSpacing/>
              <w:jc w:val="center"/>
            </w:pPr>
            <w:r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40" w:type="dxa"/>
            <w:vAlign w:val="center"/>
          </w:tcPr>
          <w:p>
            <w:pPr>
              <w:ind w:left="-108" w:right="-108"/>
              <w:contextualSpacing/>
              <w:jc w:val="center"/>
            </w:pPr>
            <w:r>
              <w:rPr>
                <w:sz w:val="22"/>
                <w:szCs w:val="22"/>
              </w:rPr>
              <w:t>Цена всего, руб. без НДС</w:t>
            </w:r>
          </w:p>
        </w:tc>
        <w:tc>
          <w:tcPr>
            <w:tcW w:w="1537" w:type="dxa"/>
            <w:vAlign w:val="center"/>
          </w:tcPr>
          <w:p>
            <w:pPr>
              <w:ind w:left="-108" w:right="-108"/>
              <w:contextualSpacing/>
              <w:jc w:val="center"/>
            </w:pPr>
            <w:r>
              <w:rPr>
                <w:sz w:val="22"/>
                <w:szCs w:val="22"/>
              </w:rPr>
              <w:t>Цена всего, руб. с НДС</w:t>
            </w:r>
          </w:p>
        </w:tc>
      </w:tr>
      <w:tr>
        <w:trPr>
          <w:trHeight w:val="542"/>
        </w:trPr>
        <w:tc>
          <w:tcPr>
            <w:tcW w:w="706" w:type="dxa"/>
            <w:vAlign w:val="center"/>
          </w:tcPr>
          <w:p>
            <w:pPr>
              <w:contextualSpacing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94" w:type="dxa"/>
          </w:tcPr>
          <w:p>
            <w:r>
              <w:rPr>
                <w:sz w:val="22"/>
                <w:szCs w:val="22"/>
              </w:rPr>
              <w:t>.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923" w:type="dxa"/>
            <w:vAlign w:val="center"/>
          </w:tcPr>
          <w:p>
            <w:pPr>
              <w:jc w:val="center"/>
            </w:pPr>
          </w:p>
        </w:tc>
        <w:tc>
          <w:tcPr>
            <w:tcW w:w="1418" w:type="dxa"/>
            <w:vAlign w:val="center"/>
          </w:tcPr>
          <w:p>
            <w:pPr>
              <w:jc w:val="center"/>
            </w:pPr>
          </w:p>
        </w:tc>
        <w:tc>
          <w:tcPr>
            <w:tcW w:w="1102" w:type="dxa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40" w:type="dxa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537" w:type="dxa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</w:rPr>
            </w:pPr>
          </w:p>
        </w:tc>
      </w:tr>
      <w:tr>
        <w:trPr>
          <w:trHeight w:val="412"/>
        </w:trPr>
        <w:tc>
          <w:tcPr>
            <w:tcW w:w="706" w:type="dxa"/>
            <w:vAlign w:val="center"/>
          </w:tcPr>
          <w:p>
            <w:pPr>
              <w:contextualSpacing/>
              <w:jc w:val="center"/>
            </w:pPr>
          </w:p>
        </w:tc>
        <w:tc>
          <w:tcPr>
            <w:tcW w:w="2894" w:type="dxa"/>
          </w:tcPr>
          <w:p/>
        </w:tc>
        <w:tc>
          <w:tcPr>
            <w:tcW w:w="1260" w:type="dxa"/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923" w:type="dxa"/>
            <w:vAlign w:val="center"/>
          </w:tcPr>
          <w:p>
            <w:pPr>
              <w:jc w:val="center"/>
            </w:pPr>
          </w:p>
        </w:tc>
        <w:tc>
          <w:tcPr>
            <w:tcW w:w="1418" w:type="dxa"/>
            <w:vAlign w:val="center"/>
          </w:tcPr>
          <w:p>
            <w:pPr>
              <w:jc w:val="center"/>
            </w:pPr>
          </w:p>
        </w:tc>
        <w:tc>
          <w:tcPr>
            <w:tcW w:w="1102" w:type="dxa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40" w:type="dxa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537" w:type="dxa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</w:rPr>
            </w:pPr>
          </w:p>
        </w:tc>
      </w:tr>
      <w:tr>
        <w:trPr>
          <w:trHeight w:val="412"/>
        </w:trPr>
        <w:tc>
          <w:tcPr>
            <w:tcW w:w="706" w:type="dxa"/>
            <w:vAlign w:val="center"/>
          </w:tcPr>
          <w:p>
            <w:pPr>
              <w:contextualSpacing/>
              <w:jc w:val="center"/>
            </w:pPr>
          </w:p>
        </w:tc>
        <w:tc>
          <w:tcPr>
            <w:tcW w:w="2894" w:type="dxa"/>
          </w:tcPr>
          <w:p>
            <w:pPr>
              <w:spacing w:line="276" w:lineRule="auto"/>
            </w:pPr>
          </w:p>
        </w:tc>
        <w:tc>
          <w:tcPr>
            <w:tcW w:w="7680" w:type="dxa"/>
            <w:gridSpan w:val="6"/>
            <w:vAlign w:val="center"/>
          </w:tcPr>
          <w:p>
            <w:pPr>
              <w:contextualSpacing/>
              <w:jc w:val="center"/>
            </w:pPr>
          </w:p>
        </w:tc>
      </w:tr>
      <w:tr>
        <w:trPr>
          <w:trHeight w:val="412"/>
        </w:trPr>
        <w:tc>
          <w:tcPr>
            <w:tcW w:w="7201" w:type="dxa"/>
            <w:gridSpan w:val="5"/>
          </w:tcPr>
          <w:p>
            <w:pPr>
              <w:contextualSpacing/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102" w:type="dxa"/>
          </w:tcPr>
          <w:p>
            <w:pPr>
              <w:contextualSpacing/>
            </w:pPr>
          </w:p>
        </w:tc>
        <w:tc>
          <w:tcPr>
            <w:tcW w:w="1440" w:type="dxa"/>
          </w:tcPr>
          <w:p>
            <w:pPr>
              <w:contextualSpacing/>
              <w:jc w:val="center"/>
            </w:pPr>
          </w:p>
        </w:tc>
        <w:tc>
          <w:tcPr>
            <w:tcW w:w="1537" w:type="dxa"/>
          </w:tcPr>
          <w:p>
            <w:pPr>
              <w:contextualSpacing/>
              <w:jc w:val="center"/>
            </w:pPr>
          </w:p>
        </w:tc>
      </w:tr>
    </w:tbl>
    <w:p>
      <w:pPr>
        <w:spacing w:before="120"/>
        <w:jc w:val="both"/>
        <w:rPr>
          <w:b/>
          <w:bCs/>
          <w:i/>
        </w:rPr>
      </w:pPr>
      <w:r>
        <w:t xml:space="preserve">ИТОГО цена </w:t>
      </w:r>
      <w:r>
        <w:rPr>
          <w:b/>
          <w:bCs/>
          <w:i/>
        </w:rPr>
        <w:t>договора</w:t>
      </w:r>
      <w:r>
        <w:t xml:space="preserve"> (с учетом установленного порядка формирования цены договора) составляет</w:t>
      </w:r>
      <w:proofErr w:type="gramStart"/>
      <w:r>
        <w:t xml:space="preserve">: </w:t>
      </w:r>
      <w:r>
        <w:rPr>
          <w:bCs/>
          <w:color w:val="000000"/>
        </w:rPr>
        <w:t xml:space="preserve">___________ (______________________) </w:t>
      </w:r>
      <w:proofErr w:type="gramEnd"/>
      <w:r>
        <w:rPr>
          <w:bCs/>
          <w:color w:val="000000"/>
        </w:rPr>
        <w:t>рубль _____ копеек,</w:t>
      </w:r>
      <w:r>
        <w:rPr>
          <w:b/>
          <w:bCs/>
          <w:color w:val="000000"/>
        </w:rPr>
        <w:t xml:space="preserve"> </w:t>
      </w:r>
      <w:r>
        <w:t>в том числе НДС 18% _________ (____________________________) рубль ____ копеек, включая расходы на доставку, разгрузку, уплату НДС, расходы на уплату налогов, сборов и других обязател</w:t>
      </w:r>
      <w:r>
        <w:t>ь</w:t>
      </w:r>
      <w:r>
        <w:t xml:space="preserve">ных платежей </w:t>
      </w:r>
    </w:p>
    <w:p/>
    <w:p>
      <w:pPr>
        <w:pStyle w:val="-"/>
        <w:numPr>
          <w:ilvl w:val="0"/>
          <w:numId w:val="16"/>
        </w:numPr>
        <w:outlineLvl w:val="1"/>
      </w:pPr>
      <w:r>
        <w:t>Специальные условия гарантийного обслуживания</w:t>
      </w:r>
      <w:bookmarkEnd w:id="108"/>
      <w:bookmarkEnd w:id="109"/>
      <w:bookmarkEnd w:id="110"/>
      <w:bookmarkEnd w:id="111"/>
      <w:bookmarkEnd w:id="112"/>
      <w:bookmarkEnd w:id="113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4" w:name="_Toc213679218"/>
      <w:bookmarkStart w:id="115" w:name="_Toc213679140"/>
      <w:bookmarkStart w:id="116" w:name="_Toc213335137"/>
      <w:bookmarkStart w:id="117" w:name="_Toc168159787"/>
      <w:bookmarkStart w:id="118" w:name="_Toc168144801"/>
      <w:bookmarkStart w:id="119" w:name="_Toc157679458"/>
      <w:bookmarkStart w:id="120" w:name="_Toc154059249"/>
      <w:bookmarkStart w:id="121" w:name="_Toc154041527"/>
      <w:r>
        <w:t>Поддержка пользователя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предусматривается осущест</w:t>
      </w:r>
      <w:r>
        <w:rPr>
          <w:rStyle w:val="afc"/>
        </w:rPr>
        <w:t>в</w:t>
      </w:r>
      <w:r>
        <w:rPr>
          <w:rStyle w:val="afc"/>
        </w:rPr>
        <w:t xml:space="preserve">ление указанных действий.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течени</w:t>
            </w:r>
            <w:proofErr w:type="gramStart"/>
            <w:r>
              <w:rPr>
                <w:b/>
                <w:sz w:val="24"/>
                <w:szCs w:val="24"/>
              </w:rPr>
              <w:t>и</w:t>
            </w:r>
            <w:proofErr w:type="gramEnd"/>
            <w:r>
              <w:rPr>
                <w:b/>
                <w:sz w:val="24"/>
                <w:szCs w:val="24"/>
              </w:rPr>
              <w:t xml:space="preserve"> 14 дней с даты заключения Договора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 ____________ до </w:t>
            </w:r>
            <w:r>
              <w:rPr>
                <w:b/>
                <w:sz w:val="24"/>
                <w:szCs w:val="24"/>
                <w:lang w:val="en-US"/>
              </w:rPr>
              <w:t>_________</w:t>
            </w:r>
            <w:r>
              <w:rPr>
                <w:b/>
                <w:sz w:val="24"/>
                <w:szCs w:val="24"/>
              </w:rPr>
              <w:t xml:space="preserve"> 2013 г.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6" w:hangingChars="190" w:hanging="456"/>
            </w:pPr>
            <w:r>
              <w:t>Генеральный директор</w:t>
            </w:r>
          </w:p>
          <w:p/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______________Василенко В.А.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От Поставщика: 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rPr>
                <w:iCs/>
                <w:lang w:val="en-US"/>
              </w:rPr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 / М.П..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 xml:space="preserve">  Приложение № 2 к Договору №</w:t>
      </w:r>
      <w:r>
        <w:rPr>
          <w:lang w:val="en-US"/>
        </w:rPr>
        <w:t>________</w:t>
      </w:r>
      <w:r>
        <w:t xml:space="preserve"> от «</w:t>
      </w:r>
      <w:r>
        <w:rPr>
          <w:lang w:val="en-US"/>
        </w:rPr>
        <w:t>____</w:t>
      </w:r>
      <w:r>
        <w:t xml:space="preserve">» </w:t>
      </w:r>
      <w:r>
        <w:rPr>
          <w:lang w:val="en-US"/>
        </w:rPr>
        <w:t>_________</w:t>
      </w:r>
      <w:r>
        <w:t xml:space="preserve"> 2013года</w:t>
      </w:r>
    </w:p>
    <w:p>
      <w:pPr>
        <w:pStyle w:val="-"/>
        <w:numPr>
          <w:ilvl w:val="0"/>
          <w:numId w:val="0"/>
        </w:numPr>
        <w:outlineLvl w:val="0"/>
      </w:pPr>
      <w:bookmarkStart w:id="122" w:name="_Toc213679219"/>
      <w:bookmarkStart w:id="123" w:name="_Toc213679141"/>
      <w:bookmarkStart w:id="124" w:name="_Toc213335138"/>
      <w:bookmarkStart w:id="125" w:name="_Toc168159788"/>
      <w:bookmarkStart w:id="126" w:name="_Toc168144802"/>
      <w:bookmarkStart w:id="127" w:name="_Toc157679459"/>
      <w:bookmarkStart w:id="128" w:name="_Toc154059250"/>
      <w:bookmarkStart w:id="129" w:name="_Toc154041528"/>
      <w:r>
        <w:rPr>
          <w:caps w:val="0"/>
        </w:rPr>
        <w:t>ТЕХНИЧЕСКИЕ ТРЕБОВАНИЯ</w:t>
      </w:r>
      <w:bookmarkEnd w:id="122"/>
      <w:bookmarkEnd w:id="123"/>
      <w:bookmarkEnd w:id="124"/>
      <w:bookmarkEnd w:id="125"/>
      <w:bookmarkEnd w:id="126"/>
      <w:bookmarkEnd w:id="127"/>
      <w:bookmarkEnd w:id="128"/>
      <w:bookmarkEnd w:id="129"/>
    </w:p>
    <w:tbl>
      <w:tblPr>
        <w:tblW w:w="1098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6"/>
        <w:gridCol w:w="266"/>
        <w:gridCol w:w="4914"/>
        <w:gridCol w:w="414"/>
        <w:gridCol w:w="1417"/>
        <w:gridCol w:w="1103"/>
        <w:gridCol w:w="1980"/>
        <w:gridCol w:w="180"/>
      </w:tblGrid>
      <w:tr>
        <w:tc>
          <w:tcPr>
            <w:tcW w:w="706" w:type="dxa"/>
            <w:vAlign w:val="center"/>
          </w:tcPr>
          <w:p>
            <w:pPr>
              <w:contextualSpacing/>
              <w:jc w:val="center"/>
            </w:pPr>
            <w:r>
              <w:rPr>
                <w:sz w:val="22"/>
                <w:szCs w:val="22"/>
              </w:rPr>
              <w:t>№</w:t>
            </w:r>
          </w:p>
          <w:p>
            <w:pPr>
              <w:contextualSpacing/>
              <w:jc w:val="center"/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5594" w:type="dxa"/>
            <w:gridSpan w:val="3"/>
            <w:vAlign w:val="center"/>
          </w:tcPr>
          <w:p>
            <w:pPr>
              <w:contextualSpacing/>
              <w:jc w:val="center"/>
            </w:pPr>
            <w:r>
              <w:rPr>
                <w:sz w:val="22"/>
                <w:szCs w:val="22"/>
              </w:rPr>
              <w:t>Наименование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товара</w:t>
            </w:r>
          </w:p>
          <w:p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417" w:type="dxa"/>
            <w:vAlign w:val="center"/>
          </w:tcPr>
          <w:p>
            <w:pPr>
              <w:contextualSpacing/>
              <w:jc w:val="center"/>
            </w:pPr>
            <w:r>
              <w:rPr>
                <w:sz w:val="22"/>
                <w:szCs w:val="22"/>
              </w:rPr>
              <w:t xml:space="preserve">Количество </w:t>
            </w:r>
            <w:r>
              <w:rPr>
                <w:bCs/>
                <w:sz w:val="22"/>
                <w:szCs w:val="22"/>
              </w:rPr>
              <w:t>товара</w:t>
            </w:r>
          </w:p>
        </w:tc>
        <w:tc>
          <w:tcPr>
            <w:tcW w:w="1103" w:type="dxa"/>
            <w:vAlign w:val="center"/>
          </w:tcPr>
          <w:p>
            <w:pPr>
              <w:ind w:left="-108" w:right="-108"/>
              <w:contextualSpacing/>
              <w:jc w:val="center"/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2160" w:type="dxa"/>
            <w:gridSpan w:val="2"/>
          </w:tcPr>
          <w:p>
            <w:pPr>
              <w:ind w:left="-108" w:right="-108"/>
              <w:contextualSpacing/>
              <w:jc w:val="center"/>
            </w:pPr>
            <w:r>
              <w:rPr>
                <w:sz w:val="22"/>
                <w:szCs w:val="22"/>
              </w:rPr>
              <w:t>Страна, завод-изготовитель</w:t>
            </w:r>
          </w:p>
        </w:tc>
      </w:tr>
      <w:tr>
        <w:trPr>
          <w:trHeight w:val="542"/>
        </w:trPr>
        <w:tc>
          <w:tcPr>
            <w:tcW w:w="706" w:type="dxa"/>
            <w:vAlign w:val="center"/>
          </w:tcPr>
          <w:p>
            <w:pPr>
              <w:contextualSpacing/>
              <w:jc w:val="center"/>
            </w:pPr>
          </w:p>
        </w:tc>
        <w:tc>
          <w:tcPr>
            <w:tcW w:w="5594" w:type="dxa"/>
            <w:gridSpan w:val="3"/>
          </w:tcPr>
          <w:p/>
        </w:tc>
        <w:tc>
          <w:tcPr>
            <w:tcW w:w="1417" w:type="dxa"/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</w:pPr>
          </w:p>
        </w:tc>
        <w:tc>
          <w:tcPr>
            <w:tcW w:w="2160" w:type="dxa"/>
            <w:gridSpan w:val="2"/>
            <w:vAlign w:val="center"/>
          </w:tcPr>
          <w:p>
            <w:pPr>
              <w:jc w:val="center"/>
            </w:pPr>
          </w:p>
        </w:tc>
      </w:tr>
      <w:tr>
        <w:trPr>
          <w:trHeight w:val="412"/>
        </w:trPr>
        <w:tc>
          <w:tcPr>
            <w:tcW w:w="706" w:type="dxa"/>
            <w:vAlign w:val="center"/>
          </w:tcPr>
          <w:p>
            <w:pPr>
              <w:contextualSpacing/>
              <w:jc w:val="center"/>
            </w:pPr>
          </w:p>
        </w:tc>
        <w:tc>
          <w:tcPr>
            <w:tcW w:w="5594" w:type="dxa"/>
            <w:gridSpan w:val="3"/>
          </w:tcPr>
          <w:p/>
        </w:tc>
        <w:tc>
          <w:tcPr>
            <w:tcW w:w="1417" w:type="dxa"/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</w:pPr>
          </w:p>
        </w:tc>
        <w:tc>
          <w:tcPr>
            <w:tcW w:w="2160" w:type="dxa"/>
            <w:gridSpan w:val="2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1"/>
          <w:wBefore w:w="972" w:type="dxa"/>
          <w:wAfter w:w="180" w:type="dxa"/>
          <w:trHeight w:val="1539"/>
        </w:trPr>
        <w:tc>
          <w:tcPr>
            <w:tcW w:w="4914" w:type="dxa"/>
          </w:tcPr>
          <w:p>
            <w:pPr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>Генеральный директор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_______________Василенко В.А. </w:t>
            </w:r>
          </w:p>
          <w:p>
            <w:pPr>
              <w:ind w:left="437" w:hangingChars="190" w:hanging="43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М.П.</w:t>
            </w:r>
          </w:p>
        </w:tc>
        <w:tc>
          <w:tcPr>
            <w:tcW w:w="4914" w:type="dxa"/>
            <w:gridSpan w:val="4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От Поставщика: </w:t>
            </w:r>
          </w:p>
          <w:p>
            <w:pPr>
              <w:ind w:left="439" w:hangingChars="190" w:hanging="439"/>
              <w:rPr>
                <w:b/>
                <w:sz w:val="23"/>
                <w:szCs w:val="23"/>
                <w:lang w:val="en-US"/>
              </w:rPr>
            </w:pPr>
          </w:p>
          <w:p>
            <w:pPr>
              <w:ind w:left="439" w:hangingChars="190" w:hanging="439"/>
              <w:rPr>
                <w:b/>
                <w:sz w:val="23"/>
                <w:szCs w:val="23"/>
                <w:lang w:val="en-US"/>
              </w:rPr>
            </w:pPr>
          </w:p>
          <w:p>
            <w:pPr>
              <w:ind w:left="439" w:hangingChars="190" w:hanging="439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                       </w:t>
            </w:r>
            <w:r>
              <w:rPr>
                <w:sz w:val="23"/>
                <w:szCs w:val="23"/>
              </w:rPr>
              <w:t>_______________ /</w:t>
            </w:r>
          </w:p>
          <w:p>
            <w:pPr>
              <w:ind w:left="437" w:hangingChars="190" w:hanging="437"/>
            </w:pPr>
            <w:r>
              <w:rPr>
                <w:sz w:val="23"/>
                <w:szCs w:val="23"/>
              </w:rPr>
              <w:t>М.П.</w:t>
            </w:r>
          </w:p>
        </w:tc>
      </w:tr>
    </w:tbl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</w:pPr>
    </w:p>
    <w:p>
      <w:pPr>
        <w:ind w:left="360"/>
        <w:sectPr>
          <w:pgSz w:w="11907" w:h="16840" w:code="9"/>
          <w:pgMar w:top="284" w:right="1134" w:bottom="1276" w:left="1418" w:header="720" w:footer="720" w:gutter="0"/>
          <w:paperSrc w:first="7" w:other="7"/>
          <w:cols w:space="720"/>
          <w:docGrid w:linePitch="326"/>
        </w:sectPr>
      </w:pPr>
    </w:p>
    <w:p/>
    <w:p>
      <w:r>
        <w:t xml:space="preserve">Приложение № 3 к Договору №____ от «___» </w:t>
      </w:r>
      <w:r>
        <w:rPr>
          <w:lang w:val="en-US"/>
        </w:rPr>
        <w:t>_________</w:t>
      </w:r>
      <w:r>
        <w:t xml:space="preserve"> 2013года</w:t>
      </w:r>
    </w:p>
    <w:p/>
    <w:p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>
      <w:pPr>
        <w:spacing w:line="360" w:lineRule="auto"/>
        <w:jc w:val="center"/>
      </w:pPr>
      <w:r>
        <w:t>включая бенефициаров (в том числе, конечных)</w:t>
      </w:r>
    </w:p>
    <w:p>
      <w:pPr>
        <w:spacing w:line="360" w:lineRule="auto"/>
        <w:jc w:val="center"/>
      </w:pPr>
      <w:r>
        <w:rPr>
          <w:b/>
        </w:rPr>
        <w:t xml:space="preserve"> ПО ДОГОВОРУ № 45/35-30 от «07» марта 2013 г.</w:t>
      </w:r>
    </w:p>
    <w:p/>
    <w:tbl>
      <w:tblPr>
        <w:tblW w:w="14614" w:type="dxa"/>
        <w:tblInd w:w="94" w:type="dxa"/>
        <w:tblLayout w:type="fixed"/>
        <w:tblLook w:val="00A0" w:firstRow="1" w:lastRow="0" w:firstColumn="1" w:lastColumn="0" w:noHBand="0" w:noVBand="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 xml:space="preserve">Юридический </w:t>
            </w:r>
          </w:p>
          <w:p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r>
              <w:t> 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Arial" w:hAnsi="Arial"/>
                <w:sz w:val="20"/>
                <w:szCs w:val="20"/>
                <w:lang w:val="en-US"/>
              </w:rPr>
            </w:pPr>
          </w:p>
          <w:p>
            <w:pPr>
              <w:rPr>
                <w:rFonts w:ascii="Arial" w:hAnsi="Arial"/>
                <w:sz w:val="20"/>
                <w:szCs w:val="20"/>
                <w:lang w:val="en-US"/>
              </w:rPr>
            </w:pPr>
          </w:p>
          <w:p>
            <w:pPr>
              <w:rPr>
                <w:rFonts w:ascii="Arial" w:hAnsi="Arial"/>
                <w:sz w:val="20"/>
                <w:szCs w:val="20"/>
                <w:lang w:val="en-US"/>
              </w:rPr>
            </w:pPr>
          </w:p>
        </w:tc>
      </w:tr>
    </w:tbl>
    <w:p>
      <w:pPr>
        <w:ind w:left="458" w:hangingChars="190" w:hanging="458"/>
        <w:rPr>
          <w:b/>
        </w:rPr>
      </w:pPr>
    </w:p>
    <w:p>
      <w:pPr>
        <w:ind w:left="458" w:hangingChars="190" w:hanging="458"/>
        <w:rPr>
          <w:b/>
          <w:sz w:val="23"/>
          <w:szCs w:val="23"/>
        </w:rPr>
      </w:pPr>
      <w:r>
        <w:rPr>
          <w:b/>
        </w:rPr>
        <w:t xml:space="preserve">                                                                                                             От Поставщика: </w:t>
      </w:r>
    </w:p>
    <w:p>
      <w:pPr>
        <w:ind w:left="439" w:hangingChars="190" w:hanging="439"/>
        <w:rPr>
          <w:b/>
          <w:sz w:val="23"/>
          <w:szCs w:val="23"/>
        </w:rPr>
      </w:pPr>
    </w:p>
    <w:p>
      <w:pPr>
        <w:ind w:left="439" w:hangingChars="190" w:hanging="439"/>
        <w:rPr>
          <w:b/>
          <w:sz w:val="23"/>
          <w:szCs w:val="23"/>
        </w:rPr>
      </w:pPr>
    </w:p>
    <w:p>
      <w:pPr>
        <w:ind w:left="439" w:hangingChars="190" w:hanging="439"/>
        <w:rPr>
          <w:sz w:val="23"/>
          <w:szCs w:val="23"/>
        </w:rPr>
      </w:pPr>
      <w:r>
        <w:rPr>
          <w:b/>
          <w:sz w:val="23"/>
          <w:szCs w:val="23"/>
        </w:rPr>
        <w:t xml:space="preserve">                                                                                                                                                                            </w:t>
      </w:r>
      <w:r>
        <w:rPr>
          <w:sz w:val="23"/>
          <w:szCs w:val="23"/>
        </w:rPr>
        <w:t>_______________ /</w:t>
      </w:r>
    </w:p>
    <w:p>
      <w:pPr>
        <w:jc w:val="right"/>
        <w:rPr>
          <w:sz w:val="23"/>
          <w:szCs w:val="23"/>
        </w:rPr>
      </w:pPr>
    </w:p>
    <w:p>
      <w:pPr>
        <w:jc w:val="right"/>
      </w:pPr>
      <w:r>
        <w:rPr>
          <w:sz w:val="23"/>
          <w:szCs w:val="23"/>
        </w:rPr>
        <w:t>М.П.</w:t>
      </w:r>
      <w:r>
        <w:t xml:space="preserve"> </w:t>
      </w:r>
    </w:p>
    <w:p>
      <w:pPr>
        <w:jc w:val="right"/>
        <w:sectPr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>
      <w:pPr>
        <w:pageBreakBefore/>
      </w:pPr>
      <w:r>
        <w:lastRenderedPageBreak/>
        <w:t>Приложение № 4 к Договору № ________ от «___» _________ 2013года</w:t>
      </w:r>
      <w:r>
        <w:rPr>
          <w:b/>
        </w:rPr>
        <w:t xml:space="preserve"> </w:t>
      </w:r>
      <w:r>
        <w:rPr>
          <w:b/>
        </w:rPr>
        <w:tab/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30" w:name="_Toc213679220"/>
      <w:bookmarkStart w:id="131" w:name="_Toc213679142"/>
      <w:bookmarkStart w:id="132" w:name="_Toc213335139"/>
      <w:bookmarkStart w:id="133" w:name="_Toc168159798"/>
      <w:bookmarkStart w:id="134" w:name="_Toc168144812"/>
      <w:bookmarkStart w:id="135" w:name="_Toc157679469"/>
      <w:r>
        <w:rPr>
          <w:caps w:val="0"/>
        </w:rPr>
        <w:t xml:space="preserve">АКТ ПРИЕМА-ПЕРЕДАЧИ ТОВАРА </w:t>
      </w:r>
      <w:bookmarkEnd w:id="130"/>
      <w:bookmarkEnd w:id="131"/>
      <w:bookmarkEnd w:id="132"/>
      <w:bookmarkEnd w:id="133"/>
      <w:bookmarkEnd w:id="134"/>
      <w:bookmarkEnd w:id="135"/>
    </w:p>
    <w:p>
      <w:pPr>
        <w:jc w:val="center"/>
        <w:rPr>
          <w:b/>
        </w:rPr>
      </w:pPr>
      <w:r>
        <w:rPr>
          <w:b/>
        </w:rPr>
        <w:t>№ 1 от «___»_________201__ г.</w:t>
      </w:r>
      <w:r>
        <w:rPr>
          <w:b/>
        </w:rPr>
        <w:br/>
        <w:t>ПО ДОГОВОРУ № _______ от « ___ » _________ 2013 г.</w:t>
      </w:r>
    </w:p>
    <w:p>
      <w:pPr>
        <w:jc w:val="center"/>
      </w:pPr>
    </w:p>
    <w:p>
      <w:pPr>
        <w:jc w:val="both"/>
      </w:pPr>
      <w:r>
        <w:t xml:space="preserve">«Поставщик» ________________ </w:t>
      </w:r>
      <w:r>
        <w:rPr>
          <w:spacing w:val="-1"/>
        </w:rPr>
        <w:t>в</w:t>
      </w:r>
      <w:r>
        <w:rPr>
          <w:bCs/>
        </w:rPr>
        <w:t xml:space="preserve"> лице ___________________________, действующего на основании Устава</w:t>
      </w:r>
      <w:r>
        <w:t xml:space="preserve">, с одной стороны и «Покупатель»  ФГУП «НИТИ им. </w:t>
      </w:r>
      <w:proofErr w:type="spellStart"/>
      <w:r>
        <w:t>А.П.Александрова</w:t>
      </w:r>
      <w:proofErr w:type="spellEnd"/>
      <w:r>
        <w:t>» в лице генерального директора Василенко В.А. , действующего на о</w:t>
      </w:r>
      <w:r>
        <w:t>с</w:t>
      </w:r>
      <w:r>
        <w:t>новании Устава,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>
      <w:pPr>
        <w:jc w:val="both"/>
      </w:pPr>
      <w:r>
        <w:t>Бумажной продукции</w:t>
      </w:r>
    </w:p>
    <w:p/>
    <w:p>
      <w:pPr>
        <w:rPr>
          <w:bCs/>
        </w:rPr>
      </w:pPr>
      <w:r>
        <w:t>Стоимость поставленного Товара составляет</w:t>
      </w:r>
      <w:proofErr w:type="gramStart"/>
      <w:r>
        <w:t xml:space="preserve">:  </w:t>
      </w:r>
      <w:r>
        <w:rPr>
          <w:bCs/>
          <w:color w:val="000000"/>
        </w:rPr>
        <w:t xml:space="preserve">_________ (___________________________) </w:t>
      </w:r>
      <w:proofErr w:type="gramEnd"/>
      <w:r>
        <w:rPr>
          <w:bCs/>
          <w:color w:val="000000"/>
        </w:rPr>
        <w:t>рубль ____ копеек,</w:t>
      </w:r>
      <w:r>
        <w:rPr>
          <w:b/>
          <w:bCs/>
          <w:color w:val="000000"/>
        </w:rPr>
        <w:t xml:space="preserve"> </w:t>
      </w:r>
      <w:r>
        <w:t>в том числе НДС 18% _______ (__________________________) рубль _____ копеек.</w:t>
      </w:r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ра:</w:t>
      </w:r>
    </w:p>
    <w:p>
      <w:r>
        <w:t>Счет, Товарная накладная, Счет-фактура, Акт приема-передачи товара.</w:t>
      </w:r>
    </w:p>
    <w:p/>
    <w:p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  <w:r>
              <w:t xml:space="preserve">Генерального директора </w:t>
            </w:r>
          </w:p>
          <w:p>
            <w:pPr>
              <w:ind w:left="456" w:hangingChars="190" w:hanging="456"/>
            </w:pPr>
            <w:r>
              <w:t xml:space="preserve">ФГУП «НИТИ им. </w:t>
            </w:r>
            <w:proofErr w:type="spellStart"/>
            <w:r>
              <w:t>А.П.Александрова</w:t>
            </w:r>
            <w:proofErr w:type="spellEnd"/>
            <w:r>
              <w:t>»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От Покупателя: </w:t>
            </w:r>
          </w:p>
          <w:p>
            <w:pPr>
              <w:ind w:left="439" w:hangingChars="190" w:hanging="439"/>
              <w:rPr>
                <w:b/>
                <w:sz w:val="23"/>
                <w:szCs w:val="23"/>
              </w:rPr>
            </w:pPr>
          </w:p>
          <w:p>
            <w:pPr>
              <w:ind w:left="439" w:hangingChars="190" w:hanging="439"/>
              <w:rPr>
                <w:b/>
                <w:sz w:val="23"/>
                <w:szCs w:val="23"/>
              </w:rPr>
            </w:pPr>
          </w:p>
          <w:p>
            <w:pPr>
              <w:ind w:left="439" w:hangingChars="190" w:hanging="439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        </w:t>
            </w:r>
          </w:p>
          <w:p>
            <w:pPr>
              <w:ind w:left="439" w:hangingChars="190" w:hanging="439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               </w:t>
            </w:r>
            <w:r>
              <w:rPr>
                <w:sz w:val="23"/>
                <w:szCs w:val="23"/>
              </w:rPr>
              <w:t xml:space="preserve">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  <w:r>
              <w:rPr>
                <w:sz w:val="23"/>
                <w:szCs w:val="23"/>
              </w:rPr>
              <w:t>/___________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EFB6BC5E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2416648"/>
    <w:multiLevelType w:val="hybridMultilevel"/>
    <w:tmpl w:val="CEB214A0"/>
    <w:lvl w:ilvl="0" w:tplc="B406DA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D9A66F8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77C977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6BC3D6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AF2BC4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634D4A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8C1FF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FA4BAA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45636E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sz w:val="28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a3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character" w:styleId="afd">
    <w:name w:val="Hyperlink"/>
    <w:basedOn w:val="a3"/>
    <w:uiPriority w:val="99"/>
    <w:rPr>
      <w:rFonts w:cs="Times New Roman"/>
      <w:color w:val="0000FF"/>
      <w:u w:val="single"/>
    </w:rPr>
  </w:style>
  <w:style w:type="paragraph" w:styleId="afe">
    <w:name w:val="Block Text"/>
    <w:basedOn w:val="a1"/>
    <w:uiPriority w:val="99"/>
    <w:semiHidden/>
    <w:pPr>
      <w:ind w:left="-5220" w:right="-105"/>
      <w:jc w:val="both"/>
    </w:pPr>
    <w:rPr>
      <w:i/>
      <w:iCs/>
    </w:rPr>
  </w:style>
  <w:style w:type="paragraph" w:customStyle="1" w:styleId="aff">
    <w:name w:val="Пункт"/>
    <w:basedOn w:val="a1"/>
    <w:uiPriority w:val="99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customStyle="1" w:styleId="12">
    <w:name w:val="Абзац списка1"/>
    <w:basedOn w:val="a1"/>
    <w:uiPriority w:val="9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locked/>
    <w:rPr>
      <w:b/>
      <w:caps/>
      <w:sz w:val="28"/>
      <w:lang w:val="ru-RU" w:eastAsia="ru-RU"/>
    </w:rPr>
  </w:style>
  <w:style w:type="paragraph" w:styleId="aff0">
    <w:name w:val="Balloon Text"/>
    <w:basedOn w:val="a1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3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66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12</Pages>
  <Words>4037</Words>
  <Characters>23013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Тимофеева Ирина Александровна</cp:lastModifiedBy>
  <cp:revision>10</cp:revision>
  <cp:lastPrinted>2013-03-13T10:07:00Z</cp:lastPrinted>
  <dcterms:created xsi:type="dcterms:W3CDTF">2013-03-05T11:22:00Z</dcterms:created>
  <dcterms:modified xsi:type="dcterms:W3CDTF">2013-08-30T11:58:00Z</dcterms:modified>
</cp:coreProperties>
</file>