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7999">
        <w:trPr>
          <w:trHeight w:val="1975"/>
        </w:trPr>
        <w:tc>
          <w:tcPr>
            <w:tcW w:w="3335" w:type="dxa"/>
          </w:tcPr>
          <w:p w:rsidR="00C060E4" w:rsidRPr="00824550" w:rsidRDefault="00C060E4" w:rsidP="00907999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79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Pr="008C473C" w:rsidRDefault="00C060E4" w:rsidP="00C060E4">
      <w:pPr>
        <w:rPr>
          <w:bCs/>
          <w:sz w:val="28"/>
          <w:szCs w:val="28"/>
        </w:rPr>
      </w:pPr>
    </w:p>
    <w:p w:rsidR="00C060E4" w:rsidRPr="008C473C" w:rsidRDefault="00C060E4" w:rsidP="00C060E4">
      <w:pPr>
        <w:jc w:val="center"/>
        <w:outlineLvl w:val="0"/>
        <w:rPr>
          <w:bCs/>
          <w:sz w:val="28"/>
          <w:szCs w:val="28"/>
        </w:rPr>
      </w:pPr>
      <w:bookmarkStart w:id="0" w:name="_Toc34906099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C060E4" w:rsidRDefault="00C060E4" w:rsidP="00C060E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C060E4" w:rsidRDefault="00C060E4" w:rsidP="00C060E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2C09D7">
        <w:rPr>
          <w:b/>
          <w:sz w:val="28"/>
          <w:szCs w:val="28"/>
        </w:rPr>
        <w:t>оказание услуг по текущей уборке мобильных туалетных кабин, расположенных на стройплощадке ХТРО, СХ УПТК энергоблока № 3, 4 Ростовской АЭС (лот № 245)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C060E4" w:rsidRDefault="00C060E4" w:rsidP="00C060E4">
      <w:pPr>
        <w:jc w:val="center"/>
      </w:pPr>
    </w:p>
    <w:p w:rsidR="00C060E4" w:rsidRDefault="00C060E4" w:rsidP="00C060E4">
      <w:pPr>
        <w:jc w:val="center"/>
      </w:pPr>
    </w:p>
    <w:p w:rsidR="00C060E4" w:rsidRPr="008C473C" w:rsidRDefault="00C060E4" w:rsidP="00C060E4"/>
    <w:p w:rsidR="00373593" w:rsidRDefault="00C060E4" w:rsidP="00C060E4">
      <w:pPr>
        <w:jc w:val="center"/>
      </w:pPr>
      <w:r w:rsidRPr="00E817B2">
        <w:rPr>
          <w:sz w:val="28"/>
        </w:rPr>
        <w:t>2013 г</w:t>
      </w:r>
    </w:p>
    <w:p w:rsidR="00D87545" w:rsidRDefault="00D87545" w:rsidP="00D87545">
      <w:pPr>
        <w:pStyle w:val="a5"/>
        <w:rPr>
          <w:rFonts w:cs="Times New Roman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81"/>
        <w:gridCol w:w="2028"/>
        <w:gridCol w:w="2028"/>
      </w:tblGrid>
      <w:tr w:rsidR="00D87545" w:rsidTr="00D87545">
        <w:tc>
          <w:tcPr>
            <w:tcW w:w="6081" w:type="dxa"/>
            <w:vMerge w:val="restart"/>
          </w:tcPr>
          <w:p w:rsidR="00D87545" w:rsidRDefault="00D87545" w:rsidP="00273A23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b/>
                <w:sz w:val="28"/>
                <w:szCs w:val="28"/>
              </w:rPr>
              <w:t>УТВЕРЖДАЮ</w:t>
            </w: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C060E4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Директор по строительству Ростовской АЭС</w:t>
            </w:r>
            <w:r w:rsidR="00C060E4">
              <w:rPr>
                <w:rFonts w:cs="Times New Roman"/>
                <w:sz w:val="28"/>
                <w:szCs w:val="28"/>
              </w:rPr>
              <w:t xml:space="preserve"> – директор Волгодонского филиала </w:t>
            </w:r>
          </w:p>
          <w:p w:rsidR="00D87545" w:rsidRPr="00D87545" w:rsidRDefault="00C060E4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ОАО «НИАЭП»</w:t>
            </w:r>
          </w:p>
        </w:tc>
      </w:tr>
      <w:tr w:rsidR="00D87545" w:rsidTr="00D87545"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2"/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</w:tr>
      <w:tr w:rsidR="00D87545" w:rsidTr="00D87545">
        <w:trPr>
          <w:trHeight w:val="848"/>
        </w:trPr>
        <w:tc>
          <w:tcPr>
            <w:tcW w:w="6081" w:type="dxa"/>
            <w:vMerge/>
          </w:tcPr>
          <w:p w:rsidR="00D87545" w:rsidRDefault="00D87545" w:rsidP="00273A23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</w:tcPr>
          <w:p w:rsidR="00D87545" w:rsidRPr="00D87545" w:rsidRDefault="00D87545" w:rsidP="00273A23">
            <w:pPr>
              <w:pStyle w:val="a5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28" w:type="dxa"/>
            <w:vAlign w:val="bottom"/>
          </w:tcPr>
          <w:p w:rsidR="00D87545" w:rsidRPr="00D87545" w:rsidRDefault="00D87545" w:rsidP="00D87545">
            <w:pPr>
              <w:pStyle w:val="a5"/>
              <w:jc w:val="center"/>
              <w:rPr>
                <w:rFonts w:cs="Times New Roman"/>
                <w:sz w:val="28"/>
                <w:szCs w:val="28"/>
              </w:rPr>
            </w:pPr>
            <w:r w:rsidRPr="00D87545">
              <w:rPr>
                <w:rFonts w:cs="Times New Roman"/>
                <w:sz w:val="28"/>
                <w:szCs w:val="28"/>
              </w:rPr>
              <w:t>А.Б. Хазин</w:t>
            </w:r>
          </w:p>
        </w:tc>
      </w:tr>
    </w:tbl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Default="00D87545" w:rsidP="00D87545">
      <w:pPr>
        <w:pStyle w:val="a5"/>
        <w:rPr>
          <w:rFonts w:cs="Times New Roman"/>
          <w:szCs w:val="24"/>
        </w:rPr>
      </w:pPr>
    </w:p>
    <w:p w:rsidR="00D87545" w:rsidRPr="00D87545" w:rsidRDefault="00D87545" w:rsidP="00D87545">
      <w:pPr>
        <w:pStyle w:val="a5"/>
        <w:rPr>
          <w:rFonts w:cs="Times New Roman"/>
          <w:sz w:val="28"/>
          <w:szCs w:val="28"/>
        </w:rPr>
      </w:pPr>
    </w:p>
    <w:p w:rsidR="00D87545" w:rsidRPr="00C060E4" w:rsidRDefault="00D87545" w:rsidP="00C060E4">
      <w:pPr>
        <w:pStyle w:val="a5"/>
        <w:jc w:val="center"/>
        <w:rPr>
          <w:rFonts w:cs="Times New Roman"/>
          <w:b/>
          <w:sz w:val="28"/>
          <w:szCs w:val="28"/>
        </w:rPr>
      </w:pPr>
      <w:r w:rsidRPr="00C060E4">
        <w:rPr>
          <w:rFonts w:cs="Times New Roman"/>
          <w:b/>
          <w:sz w:val="28"/>
          <w:szCs w:val="28"/>
        </w:rPr>
        <w:t>ТЕХНИЧЕСКОЕ ЗАДАНИЕ</w:t>
      </w:r>
    </w:p>
    <w:p w:rsidR="00C060E4" w:rsidRDefault="00C060E4" w:rsidP="00C060E4">
      <w:pPr>
        <w:tabs>
          <w:tab w:val="left" w:pos="3045"/>
        </w:tabs>
        <w:jc w:val="center"/>
        <w:rPr>
          <w:b/>
          <w:sz w:val="28"/>
          <w:szCs w:val="28"/>
        </w:rPr>
      </w:pPr>
      <w:r w:rsidRPr="00C060E4">
        <w:rPr>
          <w:b/>
          <w:sz w:val="28"/>
          <w:szCs w:val="28"/>
        </w:rPr>
        <w:t xml:space="preserve">на оказание услуг по текущей уборке мобильных туалетных кабин  на территории ХТРО, СХ УПТК энергоблока №3,4 Ростовской АЭС, </w:t>
      </w:r>
    </w:p>
    <w:p w:rsidR="00C060E4" w:rsidRPr="00C060E4" w:rsidRDefault="00C060E4" w:rsidP="00C060E4">
      <w:pPr>
        <w:tabs>
          <w:tab w:val="left" w:pos="3045"/>
        </w:tabs>
        <w:jc w:val="center"/>
        <w:rPr>
          <w:b/>
          <w:sz w:val="28"/>
          <w:szCs w:val="28"/>
        </w:rPr>
      </w:pPr>
      <w:r w:rsidRPr="00C060E4">
        <w:rPr>
          <w:b/>
          <w:sz w:val="28"/>
          <w:szCs w:val="28"/>
        </w:rPr>
        <w:t xml:space="preserve">с момента подписания </w:t>
      </w:r>
      <w:r w:rsidR="00D87F01">
        <w:rPr>
          <w:b/>
          <w:sz w:val="28"/>
          <w:szCs w:val="28"/>
        </w:rPr>
        <w:t xml:space="preserve">договора </w:t>
      </w:r>
      <w:r w:rsidRPr="00C060E4">
        <w:rPr>
          <w:b/>
          <w:sz w:val="28"/>
          <w:szCs w:val="28"/>
        </w:rPr>
        <w:t>по 31.12.2013г.</w:t>
      </w:r>
    </w:p>
    <w:p w:rsidR="00C060E4" w:rsidRDefault="00C060E4" w:rsidP="00C060E4">
      <w:pPr>
        <w:tabs>
          <w:tab w:val="left" w:pos="3045"/>
        </w:tabs>
        <w:rPr>
          <w:b/>
        </w:rPr>
      </w:pPr>
    </w:p>
    <w:p w:rsidR="00C060E4" w:rsidRPr="00212FAA" w:rsidRDefault="00C060E4" w:rsidP="00C060E4">
      <w:pPr>
        <w:tabs>
          <w:tab w:val="left" w:pos="3045"/>
        </w:tabs>
        <w:rPr>
          <w:b/>
        </w:rPr>
      </w:pPr>
    </w:p>
    <w:tbl>
      <w:tblPr>
        <w:tblStyle w:val="a4"/>
        <w:tblW w:w="10280" w:type="dxa"/>
        <w:tblLook w:val="04A0"/>
      </w:tblPr>
      <w:tblGrid>
        <w:gridCol w:w="805"/>
        <w:gridCol w:w="4690"/>
        <w:gridCol w:w="1023"/>
        <w:gridCol w:w="1104"/>
        <w:gridCol w:w="2658"/>
      </w:tblGrid>
      <w:tr w:rsidR="00C060E4" w:rsidTr="00C060E4">
        <w:tc>
          <w:tcPr>
            <w:tcW w:w="805" w:type="dxa"/>
            <w:vAlign w:val="center"/>
          </w:tcPr>
          <w:p w:rsidR="00C060E4" w:rsidRDefault="00C060E4" w:rsidP="00C060E4">
            <w:pPr>
              <w:tabs>
                <w:tab w:val="left" w:pos="304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90" w:type="dxa"/>
            <w:vAlign w:val="center"/>
          </w:tcPr>
          <w:p w:rsidR="00C060E4" w:rsidRDefault="00C060E4" w:rsidP="00C060E4">
            <w:pPr>
              <w:tabs>
                <w:tab w:val="left" w:pos="304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vAlign w:val="center"/>
          </w:tcPr>
          <w:p w:rsidR="00C060E4" w:rsidRDefault="00C060E4" w:rsidP="00C060E4">
            <w:pPr>
              <w:tabs>
                <w:tab w:val="left" w:pos="304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1104" w:type="dxa"/>
            <w:tcBorders>
              <w:left w:val="single" w:sz="4" w:space="0" w:color="auto"/>
            </w:tcBorders>
            <w:vAlign w:val="center"/>
          </w:tcPr>
          <w:p w:rsidR="00C060E4" w:rsidRDefault="00C060E4" w:rsidP="00C060E4">
            <w:pPr>
              <w:tabs>
                <w:tab w:val="left" w:pos="304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</w:t>
            </w:r>
          </w:p>
        </w:tc>
        <w:tc>
          <w:tcPr>
            <w:tcW w:w="2658" w:type="dxa"/>
            <w:vAlign w:val="center"/>
          </w:tcPr>
          <w:p w:rsidR="00C060E4" w:rsidRDefault="00C060E4" w:rsidP="00C060E4">
            <w:pPr>
              <w:tabs>
                <w:tab w:val="left" w:pos="304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Периодичность уборки</w:t>
            </w:r>
          </w:p>
        </w:tc>
      </w:tr>
      <w:tr w:rsidR="00C060E4" w:rsidTr="00C060E4">
        <w:tc>
          <w:tcPr>
            <w:tcW w:w="805" w:type="dxa"/>
          </w:tcPr>
          <w:p w:rsidR="00C060E4" w:rsidRPr="0020315D" w:rsidRDefault="00C060E4" w:rsidP="00907999">
            <w:pPr>
              <w:tabs>
                <w:tab w:val="left" w:pos="3045"/>
              </w:tabs>
              <w:rPr>
                <w:b/>
                <w:sz w:val="24"/>
                <w:szCs w:val="24"/>
              </w:rPr>
            </w:pPr>
            <w:r w:rsidRPr="0020315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475" w:type="dxa"/>
            <w:gridSpan w:val="4"/>
          </w:tcPr>
          <w:p w:rsidR="00C060E4" w:rsidRPr="0020315D" w:rsidRDefault="00C060E4" w:rsidP="00907999">
            <w:pPr>
              <w:tabs>
                <w:tab w:val="left" w:pos="3045"/>
              </w:tabs>
              <w:rPr>
                <w:b/>
                <w:sz w:val="24"/>
                <w:szCs w:val="24"/>
              </w:rPr>
            </w:pPr>
            <w:r w:rsidRPr="0020315D">
              <w:rPr>
                <w:b/>
                <w:sz w:val="24"/>
                <w:szCs w:val="24"/>
              </w:rPr>
              <w:t>Текущая уборка мобильных туалетных кабин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20315D">
              <w:rPr>
                <w:b/>
                <w:sz w:val="24"/>
                <w:szCs w:val="24"/>
              </w:rPr>
              <w:t>(МТК), в том числе:</w:t>
            </w:r>
          </w:p>
        </w:tc>
      </w:tr>
      <w:tr w:rsidR="00C060E4" w:rsidTr="00C060E4">
        <w:tc>
          <w:tcPr>
            <w:tcW w:w="805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4690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Текущая уборка мобильных туалетных кабин на территории СХ УПТК</w:t>
            </w:r>
          </w:p>
        </w:tc>
        <w:tc>
          <w:tcPr>
            <w:tcW w:w="1023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58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C060E4" w:rsidTr="00C060E4">
        <w:tc>
          <w:tcPr>
            <w:tcW w:w="805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690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Текущая уборка мобильных туалетных кабин на территории стройплощадки ХТРО Ростовской АЭС.</w:t>
            </w:r>
          </w:p>
        </w:tc>
        <w:tc>
          <w:tcPr>
            <w:tcW w:w="1023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58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C060E4" w:rsidTr="00C060E4">
        <w:tc>
          <w:tcPr>
            <w:tcW w:w="805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</w:p>
        </w:tc>
        <w:tc>
          <w:tcPr>
            <w:tcW w:w="4690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023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C060E4" w:rsidRPr="00EA1BC1" w:rsidRDefault="00C060E4" w:rsidP="00907999">
            <w:pPr>
              <w:tabs>
                <w:tab w:val="left" w:pos="3045"/>
              </w:tabs>
              <w:rPr>
                <w:b/>
                <w:sz w:val="24"/>
                <w:szCs w:val="24"/>
              </w:rPr>
            </w:pPr>
            <w:r w:rsidRPr="00EA1BC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C060E4" w:rsidTr="00C060E4">
        <w:tc>
          <w:tcPr>
            <w:tcW w:w="805" w:type="dxa"/>
          </w:tcPr>
          <w:p w:rsidR="00C060E4" w:rsidRPr="00212FAA" w:rsidRDefault="00C060E4" w:rsidP="00907999">
            <w:pPr>
              <w:tabs>
                <w:tab w:val="left" w:pos="3045"/>
              </w:tabs>
              <w:rPr>
                <w:b/>
                <w:sz w:val="24"/>
                <w:szCs w:val="24"/>
              </w:rPr>
            </w:pPr>
            <w:r w:rsidRPr="00212FA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475" w:type="dxa"/>
            <w:gridSpan w:val="4"/>
          </w:tcPr>
          <w:p w:rsidR="00C060E4" w:rsidRPr="00212FAA" w:rsidRDefault="00C060E4" w:rsidP="00907999">
            <w:pPr>
              <w:tabs>
                <w:tab w:val="left" w:pos="3045"/>
              </w:tabs>
              <w:rPr>
                <w:b/>
                <w:sz w:val="24"/>
                <w:szCs w:val="24"/>
              </w:rPr>
            </w:pPr>
            <w:r w:rsidRPr="00212FAA">
              <w:rPr>
                <w:b/>
                <w:sz w:val="24"/>
                <w:szCs w:val="24"/>
              </w:rPr>
              <w:t>Механизированные работы по текущей уборке мобильных туалетных кабин</w:t>
            </w:r>
          </w:p>
        </w:tc>
      </w:tr>
      <w:tr w:rsidR="00C060E4" w:rsidTr="00C060E4">
        <w:trPr>
          <w:trHeight w:val="275"/>
        </w:trPr>
        <w:tc>
          <w:tcPr>
            <w:tcW w:w="805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6817" w:type="dxa"/>
            <w:gridSpan w:val="3"/>
          </w:tcPr>
          <w:p w:rsidR="00C060E4" w:rsidRDefault="00C060E4" w:rsidP="00C060E4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вакуумной </w:t>
            </w:r>
            <w:r w:rsidR="00D06B0F">
              <w:rPr>
                <w:sz w:val="24"/>
                <w:szCs w:val="24"/>
              </w:rPr>
              <w:t>авто</w:t>
            </w:r>
            <w:r>
              <w:rPr>
                <w:sz w:val="24"/>
                <w:szCs w:val="24"/>
              </w:rPr>
              <w:t>машины</w:t>
            </w:r>
          </w:p>
        </w:tc>
        <w:tc>
          <w:tcPr>
            <w:tcW w:w="2658" w:type="dxa"/>
          </w:tcPr>
          <w:p w:rsidR="00C060E4" w:rsidRDefault="00C060E4" w:rsidP="00907999">
            <w:pPr>
              <w:tabs>
                <w:tab w:val="left" w:pos="30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раза в неделю</w:t>
            </w:r>
          </w:p>
        </w:tc>
      </w:tr>
    </w:tbl>
    <w:p w:rsidR="00C060E4" w:rsidRPr="00004DCF" w:rsidRDefault="00C060E4" w:rsidP="00C060E4">
      <w:pPr>
        <w:tabs>
          <w:tab w:val="left" w:pos="3045"/>
        </w:tabs>
      </w:pPr>
    </w:p>
    <w:p w:rsidR="00C060E4" w:rsidRDefault="00C060E4" w:rsidP="00C060E4">
      <w:pPr>
        <w:tabs>
          <w:tab w:val="left" w:pos="3045"/>
        </w:tabs>
        <w:rPr>
          <w:sz w:val="28"/>
          <w:szCs w:val="28"/>
        </w:rPr>
      </w:pPr>
    </w:p>
    <w:p w:rsidR="00C060E4" w:rsidRDefault="00C060E4" w:rsidP="00C060E4">
      <w:pPr>
        <w:tabs>
          <w:tab w:val="left" w:pos="3045"/>
        </w:tabs>
        <w:rPr>
          <w:sz w:val="28"/>
          <w:szCs w:val="28"/>
        </w:rPr>
      </w:pPr>
    </w:p>
    <w:p w:rsidR="00C060E4" w:rsidRDefault="00C060E4" w:rsidP="00C060E4">
      <w:pPr>
        <w:tabs>
          <w:tab w:val="left" w:pos="3045"/>
        </w:tabs>
        <w:rPr>
          <w:sz w:val="28"/>
          <w:szCs w:val="28"/>
        </w:rPr>
      </w:pPr>
    </w:p>
    <w:p w:rsidR="00C060E4" w:rsidRDefault="00C060E4" w:rsidP="00C060E4">
      <w:pPr>
        <w:tabs>
          <w:tab w:val="left" w:pos="304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Начальник АХУ                                                                А.В.Толпыгин</w:t>
      </w:r>
    </w:p>
    <w:p w:rsidR="00C060E4" w:rsidRDefault="00C060E4" w:rsidP="00C060E4">
      <w:pPr>
        <w:tabs>
          <w:tab w:val="left" w:pos="3045"/>
        </w:tabs>
        <w:rPr>
          <w:sz w:val="28"/>
          <w:szCs w:val="28"/>
        </w:rPr>
      </w:pPr>
    </w:p>
    <w:p w:rsidR="00C060E4" w:rsidRPr="00004DCF" w:rsidRDefault="00C060E4" w:rsidP="00C060E4">
      <w:pPr>
        <w:tabs>
          <w:tab w:val="left" w:pos="3045"/>
        </w:tabs>
        <w:rPr>
          <w:sz w:val="28"/>
          <w:szCs w:val="28"/>
        </w:rPr>
      </w:pPr>
    </w:p>
    <w:sectPr w:rsidR="00C060E4" w:rsidRPr="00004DCF" w:rsidSect="00A3295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16</cp:revision>
  <cp:lastPrinted>2012-12-26T10:21:00Z</cp:lastPrinted>
  <dcterms:created xsi:type="dcterms:W3CDTF">2012-12-06T10:16:00Z</dcterms:created>
  <dcterms:modified xsi:type="dcterms:W3CDTF">2013-03-20T18:33:00Z</dcterms:modified>
</cp:coreProperties>
</file>