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021" w:rsidRPr="003E66A8" w:rsidRDefault="001E2021" w:rsidP="003E66A8">
      <w:pPr>
        <w:jc w:val="both"/>
        <w:rPr>
          <w:rFonts w:ascii="Times New Roman" w:hAnsi="Times New Roman"/>
          <w:b/>
          <w:sz w:val="24"/>
          <w:szCs w:val="24"/>
        </w:rPr>
      </w:pPr>
      <w:r w:rsidRPr="003E66A8">
        <w:rPr>
          <w:rFonts w:ascii="Times New Roman" w:hAnsi="Times New Roman"/>
          <w:b/>
          <w:sz w:val="24"/>
          <w:szCs w:val="24"/>
        </w:rPr>
        <w:t xml:space="preserve">Разъяснение на поступившие запросы. </w:t>
      </w:r>
    </w:p>
    <w:p w:rsidR="001E2021" w:rsidRPr="003E66A8" w:rsidRDefault="001E2021" w:rsidP="003E66A8">
      <w:pPr>
        <w:jc w:val="both"/>
        <w:rPr>
          <w:rFonts w:ascii="Times New Roman" w:hAnsi="Times New Roman"/>
          <w:b/>
          <w:sz w:val="24"/>
          <w:szCs w:val="24"/>
        </w:rPr>
      </w:pPr>
    </w:p>
    <w:p w:rsidR="001E2021" w:rsidRDefault="001E2021" w:rsidP="00A06EDC">
      <w:pPr>
        <w:jc w:val="center"/>
        <w:rPr>
          <w:rFonts w:ascii="Times New Roman" w:hAnsi="Times New Roman"/>
          <w:b/>
          <w:sz w:val="24"/>
          <w:szCs w:val="24"/>
        </w:rPr>
      </w:pPr>
      <w:r w:rsidRPr="003E66A8">
        <w:rPr>
          <w:rFonts w:ascii="Times New Roman" w:hAnsi="Times New Roman"/>
          <w:b/>
          <w:sz w:val="24"/>
          <w:szCs w:val="24"/>
        </w:rPr>
        <w:t>1.</w:t>
      </w:r>
    </w:p>
    <w:p w:rsidR="00A06EDC" w:rsidRPr="003E66A8" w:rsidRDefault="00A06EDC" w:rsidP="00A06EDC">
      <w:pPr>
        <w:jc w:val="center"/>
        <w:rPr>
          <w:rFonts w:ascii="Times New Roman" w:hAnsi="Times New Roman"/>
          <w:b/>
          <w:sz w:val="24"/>
          <w:szCs w:val="24"/>
        </w:rPr>
      </w:pPr>
    </w:p>
    <w:p w:rsidR="001E2021" w:rsidRPr="003E66A8" w:rsidRDefault="001E2021" w:rsidP="003E66A8">
      <w:pPr>
        <w:jc w:val="both"/>
        <w:rPr>
          <w:rFonts w:ascii="Times New Roman" w:hAnsi="Times New Roman"/>
          <w:b/>
          <w:sz w:val="24"/>
          <w:szCs w:val="24"/>
        </w:rPr>
      </w:pPr>
      <w:r w:rsidRPr="003E66A8">
        <w:rPr>
          <w:rFonts w:ascii="Times New Roman" w:hAnsi="Times New Roman"/>
          <w:b/>
          <w:sz w:val="24"/>
          <w:szCs w:val="24"/>
        </w:rPr>
        <w:t>Запрос:</w:t>
      </w:r>
    </w:p>
    <w:p w:rsidR="001E2021" w:rsidRPr="003E66A8" w:rsidRDefault="001E2021" w:rsidP="003E66A8">
      <w:pPr>
        <w:jc w:val="both"/>
        <w:rPr>
          <w:rFonts w:ascii="Times New Roman" w:hAnsi="Times New Roman"/>
          <w:b/>
          <w:sz w:val="24"/>
          <w:szCs w:val="24"/>
        </w:rPr>
      </w:pPr>
      <w:r w:rsidRPr="003E66A8">
        <w:rPr>
          <w:rFonts w:ascii="Times New Roman" w:hAnsi="Times New Roman"/>
          <w:b/>
          <w:sz w:val="24"/>
          <w:szCs w:val="24"/>
        </w:rPr>
        <w:t xml:space="preserve">В </w:t>
      </w:r>
      <w:proofErr w:type="gramStart"/>
      <w:r w:rsidRPr="003E66A8">
        <w:rPr>
          <w:rFonts w:ascii="Times New Roman" w:hAnsi="Times New Roman"/>
          <w:b/>
          <w:sz w:val="24"/>
          <w:szCs w:val="24"/>
        </w:rPr>
        <w:t>разделе</w:t>
      </w:r>
      <w:proofErr w:type="gramEnd"/>
      <w:r w:rsidRPr="003E66A8">
        <w:rPr>
          <w:rFonts w:ascii="Times New Roman" w:hAnsi="Times New Roman"/>
          <w:b/>
          <w:sz w:val="24"/>
          <w:szCs w:val="24"/>
        </w:rPr>
        <w:t xml:space="preserve"> 4  Технического задания указано, что знак подтверждения типа должен быть нанесен методом фотолитографии. Данный пункт никак не влияет ни на точность, ни на функциональность требуемого оборудования. Не имеет никакого рационального значения, нанесен знак наклейкой, голограммой, краской или фотолитографией. Предоставление копии описания типа средства измерения, требуемое в этом же </w:t>
      </w:r>
      <w:proofErr w:type="spellStart"/>
      <w:r w:rsidRPr="003E66A8">
        <w:rPr>
          <w:rFonts w:ascii="Times New Roman" w:hAnsi="Times New Roman"/>
          <w:b/>
          <w:sz w:val="24"/>
          <w:szCs w:val="24"/>
        </w:rPr>
        <w:t>п</w:t>
      </w:r>
      <w:proofErr w:type="gramStart"/>
      <w:r w:rsidRPr="003E66A8">
        <w:rPr>
          <w:rFonts w:ascii="Times New Roman" w:hAnsi="Times New Roman"/>
          <w:b/>
          <w:sz w:val="24"/>
          <w:szCs w:val="24"/>
        </w:rPr>
        <w:t>y</w:t>
      </w:r>
      <w:proofErr w:type="gramEnd"/>
      <w:r w:rsidRPr="003E66A8">
        <w:rPr>
          <w:rFonts w:ascii="Times New Roman" w:hAnsi="Times New Roman"/>
          <w:b/>
          <w:sz w:val="24"/>
          <w:szCs w:val="24"/>
        </w:rPr>
        <w:t>нкте</w:t>
      </w:r>
      <w:proofErr w:type="spellEnd"/>
      <w:r w:rsidRPr="003E66A8">
        <w:rPr>
          <w:rFonts w:ascii="Times New Roman" w:hAnsi="Times New Roman"/>
          <w:b/>
          <w:sz w:val="24"/>
          <w:szCs w:val="24"/>
        </w:rPr>
        <w:t>, однозначно подтверждает внесение прибора в реестр средств измерения. Просим убрать упоминание о фотолитографии как незаконно ограничивающие конкуренцию.</w:t>
      </w:r>
    </w:p>
    <w:p w:rsidR="001E2021" w:rsidRPr="003E66A8" w:rsidRDefault="001E2021" w:rsidP="003E66A8">
      <w:pPr>
        <w:jc w:val="both"/>
        <w:rPr>
          <w:rFonts w:ascii="Times New Roman" w:hAnsi="Times New Roman"/>
          <w:b/>
          <w:sz w:val="24"/>
          <w:szCs w:val="24"/>
        </w:rPr>
      </w:pPr>
    </w:p>
    <w:p w:rsidR="001E2021" w:rsidRPr="003E66A8" w:rsidRDefault="001E2021" w:rsidP="003E66A8">
      <w:pPr>
        <w:jc w:val="both"/>
        <w:rPr>
          <w:rFonts w:ascii="Times New Roman" w:hAnsi="Times New Roman"/>
          <w:b/>
          <w:sz w:val="24"/>
          <w:szCs w:val="24"/>
        </w:rPr>
      </w:pPr>
      <w:r w:rsidRPr="003E66A8">
        <w:rPr>
          <w:rFonts w:ascii="Times New Roman" w:hAnsi="Times New Roman"/>
          <w:b/>
          <w:sz w:val="24"/>
          <w:szCs w:val="24"/>
        </w:rPr>
        <w:t>Ответ:</w:t>
      </w:r>
    </w:p>
    <w:p w:rsidR="001E2021" w:rsidRPr="003E66A8" w:rsidRDefault="001E2021" w:rsidP="003E66A8">
      <w:pPr>
        <w:jc w:val="both"/>
        <w:rPr>
          <w:rFonts w:ascii="Times New Roman" w:hAnsi="Times New Roman"/>
          <w:b/>
          <w:sz w:val="24"/>
          <w:szCs w:val="24"/>
        </w:rPr>
      </w:pPr>
      <w:r w:rsidRPr="003E66A8">
        <w:rPr>
          <w:rFonts w:ascii="Times New Roman" w:hAnsi="Times New Roman"/>
          <w:b/>
          <w:sz w:val="24"/>
          <w:szCs w:val="24"/>
        </w:rPr>
        <w:t>Маркировка может быть нанесена  любым из перечисленных Вами способов.</w:t>
      </w:r>
    </w:p>
    <w:p w:rsidR="001E2021" w:rsidRPr="003E66A8" w:rsidRDefault="001E2021" w:rsidP="003E66A8">
      <w:pPr>
        <w:jc w:val="both"/>
        <w:rPr>
          <w:rFonts w:ascii="Times New Roman" w:hAnsi="Times New Roman"/>
          <w:b/>
          <w:sz w:val="24"/>
          <w:szCs w:val="24"/>
        </w:rPr>
      </w:pPr>
    </w:p>
    <w:p w:rsidR="001E2021" w:rsidRPr="003E66A8" w:rsidRDefault="001E2021" w:rsidP="00A06EDC">
      <w:pPr>
        <w:jc w:val="center"/>
        <w:rPr>
          <w:rFonts w:ascii="Times New Roman" w:hAnsi="Times New Roman"/>
          <w:b/>
          <w:sz w:val="24"/>
          <w:szCs w:val="24"/>
        </w:rPr>
      </w:pPr>
      <w:r w:rsidRPr="003E66A8">
        <w:rPr>
          <w:rFonts w:ascii="Times New Roman" w:hAnsi="Times New Roman"/>
          <w:b/>
          <w:sz w:val="24"/>
          <w:szCs w:val="24"/>
        </w:rPr>
        <w:t>2.</w:t>
      </w:r>
    </w:p>
    <w:p w:rsidR="001E2021" w:rsidRPr="003E66A8" w:rsidRDefault="001E2021" w:rsidP="003E66A8">
      <w:pPr>
        <w:jc w:val="both"/>
        <w:rPr>
          <w:rFonts w:ascii="Times New Roman" w:hAnsi="Times New Roman"/>
          <w:b/>
          <w:sz w:val="24"/>
          <w:szCs w:val="24"/>
        </w:rPr>
      </w:pPr>
    </w:p>
    <w:p w:rsidR="00924993" w:rsidRPr="003E66A8" w:rsidRDefault="001E2021" w:rsidP="003E66A8">
      <w:pPr>
        <w:jc w:val="both"/>
        <w:rPr>
          <w:rFonts w:ascii="Times New Roman" w:hAnsi="Times New Roman"/>
          <w:b/>
          <w:sz w:val="24"/>
          <w:szCs w:val="24"/>
        </w:rPr>
      </w:pPr>
      <w:r w:rsidRPr="003E66A8">
        <w:rPr>
          <w:rFonts w:ascii="Times New Roman" w:hAnsi="Times New Roman"/>
          <w:b/>
          <w:sz w:val="24"/>
          <w:szCs w:val="24"/>
        </w:rPr>
        <w:t>Запрос:</w:t>
      </w:r>
    </w:p>
    <w:p w:rsidR="00951D71" w:rsidRPr="003E66A8" w:rsidRDefault="00924993" w:rsidP="003E66A8">
      <w:pPr>
        <w:jc w:val="both"/>
        <w:rPr>
          <w:rFonts w:ascii="Times New Roman" w:hAnsi="Times New Roman"/>
          <w:b/>
          <w:sz w:val="24"/>
          <w:szCs w:val="24"/>
        </w:rPr>
      </w:pPr>
      <w:r w:rsidRPr="003E66A8">
        <w:rPr>
          <w:rFonts w:ascii="Times New Roman" w:hAnsi="Times New Roman"/>
          <w:b/>
          <w:sz w:val="24"/>
          <w:szCs w:val="24"/>
        </w:rPr>
        <w:t>1.</w:t>
      </w:r>
      <w:r w:rsidR="003E66A8">
        <w:rPr>
          <w:rFonts w:ascii="Times New Roman" w:hAnsi="Times New Roman"/>
          <w:b/>
          <w:sz w:val="24"/>
          <w:szCs w:val="24"/>
        </w:rPr>
        <w:t xml:space="preserve"> </w:t>
      </w:r>
      <w:proofErr w:type="spellStart"/>
      <w:r w:rsidR="00951D71" w:rsidRPr="003E66A8">
        <w:rPr>
          <w:rFonts w:ascii="Times New Roman" w:hAnsi="Times New Roman"/>
          <w:b/>
          <w:sz w:val="24"/>
          <w:szCs w:val="24"/>
        </w:rPr>
        <w:t>Просим</w:t>
      </w:r>
      <w:proofErr w:type="spellEnd"/>
      <w:r w:rsidR="00951D71" w:rsidRPr="003E66A8">
        <w:rPr>
          <w:rFonts w:ascii="Times New Roman" w:hAnsi="Times New Roman"/>
          <w:b/>
          <w:sz w:val="24"/>
          <w:szCs w:val="24"/>
        </w:rPr>
        <w:t xml:space="preserve"> указать габариты и геометрию деталей</w:t>
      </w:r>
    </w:p>
    <w:p w:rsidR="003E66A8" w:rsidRPr="003E66A8" w:rsidRDefault="003E66A8" w:rsidP="003E66A8">
      <w:pPr>
        <w:jc w:val="both"/>
        <w:rPr>
          <w:rFonts w:ascii="Times New Roman" w:hAnsi="Times New Roman"/>
          <w:b/>
          <w:sz w:val="24"/>
          <w:szCs w:val="24"/>
        </w:rPr>
      </w:pPr>
    </w:p>
    <w:p w:rsidR="00F96F4D" w:rsidRPr="003E66A8" w:rsidRDefault="00F96F4D" w:rsidP="003E66A8">
      <w:pPr>
        <w:jc w:val="both"/>
        <w:rPr>
          <w:rFonts w:ascii="Times New Roman" w:hAnsi="Times New Roman"/>
          <w:b/>
          <w:sz w:val="24"/>
          <w:szCs w:val="24"/>
        </w:rPr>
      </w:pPr>
      <w:r w:rsidRPr="003E66A8">
        <w:rPr>
          <w:rFonts w:ascii="Times New Roman" w:hAnsi="Times New Roman"/>
          <w:b/>
          <w:sz w:val="24"/>
          <w:szCs w:val="24"/>
        </w:rPr>
        <w:t>Ответ:</w:t>
      </w:r>
    </w:p>
    <w:p w:rsidR="00F96F4D" w:rsidRPr="003E66A8" w:rsidRDefault="00F96F4D" w:rsidP="003E66A8">
      <w:pPr>
        <w:jc w:val="both"/>
        <w:rPr>
          <w:rFonts w:ascii="Times New Roman" w:hAnsi="Times New Roman"/>
          <w:b/>
          <w:sz w:val="24"/>
          <w:szCs w:val="24"/>
        </w:rPr>
      </w:pPr>
      <w:r w:rsidRPr="003E66A8">
        <w:rPr>
          <w:rFonts w:ascii="Times New Roman" w:hAnsi="Times New Roman"/>
          <w:b/>
          <w:sz w:val="24"/>
          <w:szCs w:val="24"/>
        </w:rPr>
        <w:t>Габариты, как ранее уже указывалось, ограничиваются размером рабочей полости печи, геометрия деталей разнообразна.</w:t>
      </w:r>
    </w:p>
    <w:p w:rsidR="003E66A8" w:rsidRPr="003E66A8" w:rsidRDefault="003E66A8" w:rsidP="003E66A8">
      <w:pPr>
        <w:jc w:val="both"/>
        <w:rPr>
          <w:rFonts w:ascii="Times New Roman" w:hAnsi="Times New Roman"/>
          <w:b/>
          <w:sz w:val="24"/>
          <w:szCs w:val="24"/>
        </w:rPr>
      </w:pPr>
    </w:p>
    <w:p w:rsidR="00ED1C98" w:rsidRPr="003E66A8" w:rsidRDefault="00ED1C98" w:rsidP="003E66A8">
      <w:pPr>
        <w:jc w:val="both"/>
        <w:rPr>
          <w:rFonts w:ascii="Times New Roman" w:hAnsi="Times New Roman"/>
          <w:b/>
          <w:sz w:val="24"/>
          <w:szCs w:val="24"/>
        </w:rPr>
      </w:pPr>
      <w:r w:rsidRPr="003E66A8">
        <w:rPr>
          <w:rFonts w:ascii="Times New Roman" w:hAnsi="Times New Roman"/>
          <w:b/>
          <w:sz w:val="24"/>
          <w:szCs w:val="24"/>
        </w:rPr>
        <w:t>Запрос:</w:t>
      </w:r>
    </w:p>
    <w:p w:rsidR="00951D71" w:rsidRPr="003E66A8" w:rsidRDefault="00951D71" w:rsidP="003E66A8">
      <w:pPr>
        <w:jc w:val="both"/>
        <w:rPr>
          <w:rFonts w:ascii="Times New Roman" w:hAnsi="Times New Roman"/>
          <w:b/>
          <w:sz w:val="24"/>
          <w:szCs w:val="24"/>
        </w:rPr>
      </w:pPr>
      <w:r w:rsidRPr="003E66A8">
        <w:rPr>
          <w:rFonts w:ascii="Times New Roman" w:hAnsi="Times New Roman"/>
          <w:b/>
          <w:sz w:val="24"/>
          <w:szCs w:val="24"/>
        </w:rPr>
        <w:t>2. Вашим ТЗ определяет грузоподъемность механизма в 250 кг. Ранее вы указали вес садки без оснастки 250 кг. То есть с учетом веса технологических приспособлений</w:t>
      </w:r>
      <w:r w:rsidR="004B08A3">
        <w:rPr>
          <w:rFonts w:ascii="Times New Roman" w:hAnsi="Times New Roman"/>
          <w:b/>
          <w:sz w:val="24"/>
          <w:szCs w:val="24"/>
        </w:rPr>
        <w:t xml:space="preserve"> </w:t>
      </w:r>
      <w:r w:rsidRPr="003E66A8">
        <w:rPr>
          <w:rFonts w:ascii="Times New Roman" w:hAnsi="Times New Roman"/>
          <w:b/>
          <w:sz w:val="24"/>
          <w:szCs w:val="24"/>
        </w:rPr>
        <w:t xml:space="preserve">(корзин) и ограничения грузоподъемности (задано в </w:t>
      </w:r>
      <w:proofErr w:type="gramStart"/>
      <w:r w:rsidRPr="003E66A8">
        <w:rPr>
          <w:rFonts w:ascii="Times New Roman" w:hAnsi="Times New Roman"/>
          <w:b/>
          <w:sz w:val="24"/>
          <w:szCs w:val="24"/>
        </w:rPr>
        <w:t xml:space="preserve">ТЗ) </w:t>
      </w:r>
      <w:proofErr w:type="gramEnd"/>
      <w:r w:rsidRPr="003E66A8">
        <w:rPr>
          <w:rFonts w:ascii="Times New Roman" w:hAnsi="Times New Roman"/>
          <w:b/>
          <w:sz w:val="24"/>
          <w:szCs w:val="24"/>
        </w:rPr>
        <w:t xml:space="preserve">максимальный вес садки не сможет составить 250 кг.  </w:t>
      </w:r>
      <w:proofErr w:type="gramStart"/>
      <w:r w:rsidRPr="003E66A8">
        <w:rPr>
          <w:rFonts w:ascii="Times New Roman" w:hAnsi="Times New Roman"/>
          <w:b/>
          <w:sz w:val="24"/>
          <w:szCs w:val="24"/>
        </w:rPr>
        <w:t>Получается</w:t>
      </w:r>
      <w:proofErr w:type="gramEnd"/>
      <w:r w:rsidRPr="003E66A8">
        <w:rPr>
          <w:rFonts w:ascii="Times New Roman" w:hAnsi="Times New Roman"/>
          <w:b/>
          <w:sz w:val="24"/>
          <w:szCs w:val="24"/>
        </w:rPr>
        <w:t xml:space="preserve"> что или фактическая грузоподъемность должна быть больше на вес оснастки или максимальные вес садки должен быть меньше на вес оснастки.  Дайте ваше  понимание  о весе садки, оснастке, грузоподъемности и их взаимосвязи. </w:t>
      </w:r>
    </w:p>
    <w:p w:rsidR="003E66A8" w:rsidRPr="003E66A8" w:rsidRDefault="003E66A8" w:rsidP="003E66A8">
      <w:pPr>
        <w:jc w:val="both"/>
        <w:rPr>
          <w:rFonts w:ascii="Times New Roman" w:hAnsi="Times New Roman"/>
          <w:b/>
          <w:sz w:val="24"/>
          <w:szCs w:val="24"/>
        </w:rPr>
      </w:pPr>
    </w:p>
    <w:p w:rsidR="00ED1C98" w:rsidRPr="003E66A8" w:rsidRDefault="00ED1C98" w:rsidP="003E66A8">
      <w:pPr>
        <w:jc w:val="both"/>
        <w:rPr>
          <w:rFonts w:ascii="Times New Roman" w:hAnsi="Times New Roman"/>
          <w:b/>
          <w:sz w:val="24"/>
          <w:szCs w:val="24"/>
        </w:rPr>
      </w:pPr>
      <w:r w:rsidRPr="003E66A8">
        <w:rPr>
          <w:rFonts w:ascii="Times New Roman" w:hAnsi="Times New Roman"/>
          <w:b/>
          <w:sz w:val="24"/>
          <w:szCs w:val="24"/>
        </w:rPr>
        <w:t>Ответ:</w:t>
      </w:r>
    </w:p>
    <w:p w:rsidR="00ED1C98" w:rsidRPr="003E66A8" w:rsidRDefault="00ED1C98" w:rsidP="003E66A8">
      <w:pPr>
        <w:jc w:val="both"/>
        <w:rPr>
          <w:rFonts w:ascii="Times New Roman" w:hAnsi="Times New Roman"/>
          <w:b/>
          <w:sz w:val="24"/>
          <w:szCs w:val="24"/>
        </w:rPr>
      </w:pPr>
      <w:r w:rsidRPr="003E66A8">
        <w:rPr>
          <w:rFonts w:ascii="Times New Roman" w:hAnsi="Times New Roman"/>
          <w:b/>
          <w:sz w:val="24"/>
          <w:szCs w:val="24"/>
        </w:rPr>
        <w:t xml:space="preserve">Садка – это совокупность помещаемых в печь предметов. Это может быть и одна условная деталь массой до 250 кг, и множество деталей, упакованных в технологическое приспособление, общей массой 250 кг. Кроме того, в </w:t>
      </w:r>
      <w:r w:rsidR="003E66A8" w:rsidRPr="003E66A8">
        <w:rPr>
          <w:rFonts w:ascii="Times New Roman" w:hAnsi="Times New Roman"/>
          <w:b/>
          <w:sz w:val="24"/>
          <w:szCs w:val="24"/>
        </w:rPr>
        <w:t xml:space="preserve">п. 4.1 </w:t>
      </w:r>
      <w:proofErr w:type="spellStart"/>
      <w:r w:rsidRPr="003E66A8">
        <w:rPr>
          <w:rFonts w:ascii="Times New Roman" w:hAnsi="Times New Roman"/>
          <w:b/>
          <w:sz w:val="24"/>
          <w:szCs w:val="24"/>
        </w:rPr>
        <w:t>ТЗ</w:t>
      </w:r>
      <w:proofErr w:type="spellEnd"/>
      <w:r w:rsidR="003E66A8" w:rsidRPr="003E66A8">
        <w:rPr>
          <w:rFonts w:ascii="Times New Roman" w:hAnsi="Times New Roman"/>
          <w:b/>
          <w:sz w:val="24"/>
          <w:szCs w:val="24"/>
        </w:rPr>
        <w:t xml:space="preserve"> параметр указан, как грузоподъемность. Т.е. механизмы перемещения комплекса должны обеспечивать подъем и транспортировку нагрузки массой до 250 кг.</w:t>
      </w:r>
      <w:r w:rsidRPr="003E66A8">
        <w:rPr>
          <w:rFonts w:ascii="Times New Roman" w:hAnsi="Times New Roman"/>
          <w:b/>
          <w:sz w:val="24"/>
          <w:szCs w:val="24"/>
        </w:rPr>
        <w:t xml:space="preserve">  </w:t>
      </w:r>
    </w:p>
    <w:p w:rsidR="00AB78F8" w:rsidRPr="003E66A8" w:rsidRDefault="00AB78F8" w:rsidP="003E66A8">
      <w:pPr>
        <w:jc w:val="both"/>
        <w:rPr>
          <w:rFonts w:ascii="Times New Roman" w:hAnsi="Times New Roman"/>
          <w:b/>
          <w:sz w:val="24"/>
          <w:szCs w:val="24"/>
        </w:rPr>
      </w:pPr>
    </w:p>
    <w:sectPr w:rsidR="00AB78F8" w:rsidRPr="003E66A8" w:rsidSect="00A959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96C75"/>
    <w:multiLevelType w:val="hybridMultilevel"/>
    <w:tmpl w:val="D8142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9169EE"/>
    <w:multiLevelType w:val="hybridMultilevel"/>
    <w:tmpl w:val="E2E64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6B2E69"/>
    <w:multiLevelType w:val="multilevel"/>
    <w:tmpl w:val="423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C614E"/>
    <w:rsid w:val="00016E2A"/>
    <w:rsid w:val="00040DA4"/>
    <w:rsid w:val="000B6737"/>
    <w:rsid w:val="000E2666"/>
    <w:rsid w:val="000E7160"/>
    <w:rsid w:val="000F192A"/>
    <w:rsid w:val="00151D1C"/>
    <w:rsid w:val="00164B48"/>
    <w:rsid w:val="00166C13"/>
    <w:rsid w:val="00172511"/>
    <w:rsid w:val="001843E4"/>
    <w:rsid w:val="001E2021"/>
    <w:rsid w:val="001E319E"/>
    <w:rsid w:val="001E7E47"/>
    <w:rsid w:val="0021170D"/>
    <w:rsid w:val="00215040"/>
    <w:rsid w:val="00247B75"/>
    <w:rsid w:val="00255EEF"/>
    <w:rsid w:val="0026123B"/>
    <w:rsid w:val="002A3872"/>
    <w:rsid w:val="002A42F8"/>
    <w:rsid w:val="002B2128"/>
    <w:rsid w:val="002C614E"/>
    <w:rsid w:val="002D4AC0"/>
    <w:rsid w:val="002D5E5F"/>
    <w:rsid w:val="00321795"/>
    <w:rsid w:val="003639A4"/>
    <w:rsid w:val="003857DF"/>
    <w:rsid w:val="003A3C85"/>
    <w:rsid w:val="003C1761"/>
    <w:rsid w:val="003C3ECF"/>
    <w:rsid w:val="003D6376"/>
    <w:rsid w:val="003E66A8"/>
    <w:rsid w:val="00414555"/>
    <w:rsid w:val="00432AF8"/>
    <w:rsid w:val="00457CAD"/>
    <w:rsid w:val="00472EBA"/>
    <w:rsid w:val="004822B0"/>
    <w:rsid w:val="00484CD3"/>
    <w:rsid w:val="00493837"/>
    <w:rsid w:val="00497124"/>
    <w:rsid w:val="004A47AA"/>
    <w:rsid w:val="004A608C"/>
    <w:rsid w:val="004B08A3"/>
    <w:rsid w:val="004E2463"/>
    <w:rsid w:val="004E37EA"/>
    <w:rsid w:val="004E4327"/>
    <w:rsid w:val="004F1B37"/>
    <w:rsid w:val="005227F8"/>
    <w:rsid w:val="005506B7"/>
    <w:rsid w:val="00577FAC"/>
    <w:rsid w:val="005A4B50"/>
    <w:rsid w:val="00630E91"/>
    <w:rsid w:val="00664F17"/>
    <w:rsid w:val="00750030"/>
    <w:rsid w:val="008C3999"/>
    <w:rsid w:val="00916A81"/>
    <w:rsid w:val="00924993"/>
    <w:rsid w:val="00951D71"/>
    <w:rsid w:val="00973B8C"/>
    <w:rsid w:val="00984CC1"/>
    <w:rsid w:val="00991057"/>
    <w:rsid w:val="009C7000"/>
    <w:rsid w:val="009F1D5A"/>
    <w:rsid w:val="00A06EDC"/>
    <w:rsid w:val="00A1688E"/>
    <w:rsid w:val="00A21468"/>
    <w:rsid w:val="00A35086"/>
    <w:rsid w:val="00A53497"/>
    <w:rsid w:val="00A9587A"/>
    <w:rsid w:val="00A95983"/>
    <w:rsid w:val="00AB78F8"/>
    <w:rsid w:val="00B6112C"/>
    <w:rsid w:val="00BB79D3"/>
    <w:rsid w:val="00BF123B"/>
    <w:rsid w:val="00C12BAF"/>
    <w:rsid w:val="00C24424"/>
    <w:rsid w:val="00C76953"/>
    <w:rsid w:val="00C77800"/>
    <w:rsid w:val="00C910A7"/>
    <w:rsid w:val="00CD1E0F"/>
    <w:rsid w:val="00CD65FB"/>
    <w:rsid w:val="00D14307"/>
    <w:rsid w:val="00D43087"/>
    <w:rsid w:val="00D47482"/>
    <w:rsid w:val="00D51295"/>
    <w:rsid w:val="00D746C2"/>
    <w:rsid w:val="00DA2788"/>
    <w:rsid w:val="00DA2C5C"/>
    <w:rsid w:val="00DB2883"/>
    <w:rsid w:val="00DB5E9C"/>
    <w:rsid w:val="00DD48CB"/>
    <w:rsid w:val="00E1116D"/>
    <w:rsid w:val="00E15759"/>
    <w:rsid w:val="00E54BA0"/>
    <w:rsid w:val="00E77377"/>
    <w:rsid w:val="00E82366"/>
    <w:rsid w:val="00ED1C98"/>
    <w:rsid w:val="00F01CFE"/>
    <w:rsid w:val="00F067AB"/>
    <w:rsid w:val="00F81139"/>
    <w:rsid w:val="00F96F4D"/>
    <w:rsid w:val="00F97412"/>
    <w:rsid w:val="00FA4E0F"/>
    <w:rsid w:val="00FC08CD"/>
    <w:rsid w:val="00FE22AF"/>
    <w:rsid w:val="00FF59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B37"/>
    <w:pPr>
      <w:spacing w:after="0" w:line="240" w:lineRule="auto"/>
    </w:pPr>
    <w:rPr>
      <w:rFonts w:ascii="Calibri"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F1B37"/>
    <w:rPr>
      <w:color w:val="0563C1"/>
      <w:u w:val="single"/>
    </w:rPr>
  </w:style>
  <w:style w:type="character" w:customStyle="1" w:styleId="apple-converted-space">
    <w:name w:val="apple-converted-space"/>
    <w:basedOn w:val="a0"/>
    <w:rsid w:val="00D43087"/>
  </w:style>
  <w:style w:type="paragraph" w:styleId="a4">
    <w:name w:val="List Paragraph"/>
    <w:basedOn w:val="a"/>
    <w:uiPriority w:val="34"/>
    <w:qFormat/>
    <w:rsid w:val="002D5E5F"/>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326550">
      <w:bodyDiv w:val="1"/>
      <w:marLeft w:val="0"/>
      <w:marRight w:val="0"/>
      <w:marTop w:val="0"/>
      <w:marBottom w:val="0"/>
      <w:divBdr>
        <w:top w:val="none" w:sz="0" w:space="0" w:color="auto"/>
        <w:left w:val="none" w:sz="0" w:space="0" w:color="auto"/>
        <w:bottom w:val="none" w:sz="0" w:space="0" w:color="auto"/>
        <w:right w:val="none" w:sz="0" w:space="0" w:color="auto"/>
      </w:divBdr>
    </w:div>
    <w:div w:id="273709920">
      <w:bodyDiv w:val="1"/>
      <w:marLeft w:val="0"/>
      <w:marRight w:val="0"/>
      <w:marTop w:val="0"/>
      <w:marBottom w:val="0"/>
      <w:divBdr>
        <w:top w:val="none" w:sz="0" w:space="0" w:color="auto"/>
        <w:left w:val="none" w:sz="0" w:space="0" w:color="auto"/>
        <w:bottom w:val="none" w:sz="0" w:space="0" w:color="auto"/>
        <w:right w:val="none" w:sz="0" w:space="0" w:color="auto"/>
      </w:divBdr>
    </w:div>
    <w:div w:id="751196421">
      <w:bodyDiv w:val="1"/>
      <w:marLeft w:val="0"/>
      <w:marRight w:val="0"/>
      <w:marTop w:val="0"/>
      <w:marBottom w:val="0"/>
      <w:divBdr>
        <w:top w:val="none" w:sz="0" w:space="0" w:color="auto"/>
        <w:left w:val="none" w:sz="0" w:space="0" w:color="auto"/>
        <w:bottom w:val="none" w:sz="0" w:space="0" w:color="auto"/>
        <w:right w:val="none" w:sz="0" w:space="0" w:color="auto"/>
      </w:divBdr>
    </w:div>
    <w:div w:id="778262030">
      <w:bodyDiv w:val="1"/>
      <w:marLeft w:val="0"/>
      <w:marRight w:val="0"/>
      <w:marTop w:val="0"/>
      <w:marBottom w:val="0"/>
      <w:divBdr>
        <w:top w:val="none" w:sz="0" w:space="0" w:color="auto"/>
        <w:left w:val="none" w:sz="0" w:space="0" w:color="auto"/>
        <w:bottom w:val="none" w:sz="0" w:space="0" w:color="auto"/>
        <w:right w:val="none" w:sz="0" w:space="0" w:color="auto"/>
      </w:divBdr>
    </w:div>
    <w:div w:id="1218471969">
      <w:bodyDiv w:val="1"/>
      <w:marLeft w:val="0"/>
      <w:marRight w:val="0"/>
      <w:marTop w:val="0"/>
      <w:marBottom w:val="0"/>
      <w:divBdr>
        <w:top w:val="none" w:sz="0" w:space="0" w:color="auto"/>
        <w:left w:val="none" w:sz="0" w:space="0" w:color="auto"/>
        <w:bottom w:val="none" w:sz="0" w:space="0" w:color="auto"/>
        <w:right w:val="none" w:sz="0" w:space="0" w:color="auto"/>
      </w:divBdr>
    </w:div>
    <w:div w:id="1270620794">
      <w:bodyDiv w:val="1"/>
      <w:marLeft w:val="0"/>
      <w:marRight w:val="0"/>
      <w:marTop w:val="0"/>
      <w:marBottom w:val="0"/>
      <w:divBdr>
        <w:top w:val="none" w:sz="0" w:space="0" w:color="auto"/>
        <w:left w:val="none" w:sz="0" w:space="0" w:color="auto"/>
        <w:bottom w:val="none" w:sz="0" w:space="0" w:color="auto"/>
        <w:right w:val="none" w:sz="0" w:space="0" w:color="auto"/>
      </w:divBdr>
    </w:div>
    <w:div w:id="1522625778">
      <w:bodyDiv w:val="1"/>
      <w:marLeft w:val="0"/>
      <w:marRight w:val="0"/>
      <w:marTop w:val="0"/>
      <w:marBottom w:val="0"/>
      <w:divBdr>
        <w:top w:val="none" w:sz="0" w:space="0" w:color="auto"/>
        <w:left w:val="none" w:sz="0" w:space="0" w:color="auto"/>
        <w:bottom w:val="none" w:sz="0" w:space="0" w:color="auto"/>
        <w:right w:val="none" w:sz="0" w:space="0" w:color="auto"/>
      </w:divBdr>
    </w:div>
    <w:div w:id="174676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261</Words>
  <Characters>1489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a.ivanov</dc:creator>
  <cp:lastModifiedBy>frolov_vg</cp:lastModifiedBy>
  <cp:revision>8</cp:revision>
  <dcterms:created xsi:type="dcterms:W3CDTF">2015-11-17T07:58:00Z</dcterms:created>
  <dcterms:modified xsi:type="dcterms:W3CDTF">2015-11-17T09:53:00Z</dcterms:modified>
</cp:coreProperties>
</file>