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232" w:rsidRPr="00250078" w:rsidRDefault="00277232" w:rsidP="0027723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ИЗВЕЩЕНИЕ №  32/04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13/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73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-ОЗ ОТ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15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4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.2013г.</w:t>
      </w:r>
    </w:p>
    <w:p w:rsidR="00277232" w:rsidRPr="00250078" w:rsidRDefault="00277232" w:rsidP="0027723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 ПРОВЕДЕНИИ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</w:p>
    <w:p w:rsidR="00277232" w:rsidRPr="00964508" w:rsidRDefault="00277232" w:rsidP="002772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на право заключения договора </w:t>
      </w:r>
      <w:r w:rsidRPr="0096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 отводов 351х36 из давальческого сырья</w:t>
      </w:r>
    </w:p>
    <w:p w:rsidR="00277232" w:rsidRPr="00250078" w:rsidRDefault="00277232" w:rsidP="0027723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Открытый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одноэтапный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запрос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электронной форме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без квалификационного отбора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277232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2.</w:t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Общество с ограниченной ответственностью «Стальэнергопроект»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Место нахождения: 115054, г. Москва, ул. Щипок, д. 5/7, стр. 2,3.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Почтовый адрес:  Россия, Московская обл., г. Электросталь, ул. Карла Маркса, 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д. 12, корп. 74.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Тел./факс: 8(495) 225-88-17, доб. 159, pipeline@aem-group.ru 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3.</w:t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Организатор: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Общество с ограниченной ответственностью «Стальэнергопроект»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Место нахождения: 115054, г. Москва, ул. Щипок, д. 5/7, стр. 2,3.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Почтовый адрес:  </w:t>
      </w:r>
      <w:proofErr w:type="gram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Россия,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Московская обл.,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г. Электросталь, ул. Карла Маркса,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д. 12,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корп. 74.</w:t>
      </w:r>
      <w:proofErr w:type="gramEnd"/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Контактное лицо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: 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 вопросам процедуры торгов: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Землянова Ирина Геннадьев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на, тел.: 8 (495) 225-88-17,  доб. 159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hyperlink r:id="rId5" w:history="1">
        <w:r w:rsidRPr="00B072A0">
          <w:rPr>
            <w:rStyle w:val="a3"/>
            <w:rFonts w:ascii="Times New Roman" w:eastAsia="Times New Roman" w:hAnsi="Times New Roman" w:cs="Times New Roman"/>
            <w:bCs/>
            <w:sz w:val="28"/>
            <w:szCs w:val="24"/>
            <w:lang w:eastAsia="ru-RU"/>
          </w:rPr>
          <w:t>IGZemlyanova@aem-group.ru</w:t>
        </w:r>
      </w:hyperlink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;</w:t>
      </w:r>
      <w:proofErr w:type="gramEnd"/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 техническим вопросам: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spell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Зобнин</w:t>
      </w:r>
      <w:proofErr w:type="spellEnd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Евгений Владимирович, тел.: 8(496) 577-55-03, </w:t>
      </w:r>
      <w:hyperlink r:id="rId6" w:history="1">
        <w:r w:rsidRPr="00B072A0">
          <w:rPr>
            <w:rStyle w:val="a3"/>
            <w:rFonts w:ascii="Times New Roman" w:eastAsia="Times New Roman" w:hAnsi="Times New Roman" w:cs="Times New Roman"/>
            <w:bCs/>
            <w:sz w:val="28"/>
            <w:szCs w:val="24"/>
            <w:lang w:eastAsia="ru-RU"/>
          </w:rPr>
          <w:t>sep_ez@bk.ru</w:t>
        </w:r>
      </w:hyperlink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Вопросы по приему заявок на ЭТП: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тел.: 8(495) 788-54-28, info@a-k-d.ru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4.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Предмет договора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D87DD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изготовление отводов 351х36 из давальческого сырья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Срок поставки товара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не более 2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0 дней с момента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поставки давальческого сырья Подрядчику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Место поставки товара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самовывоз.</w:t>
      </w:r>
    </w:p>
    <w:p w:rsidR="00277232" w:rsidRPr="00250078" w:rsidRDefault="00277232" w:rsidP="002772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Сведения о порядке проведения, в том числе об оформлении участия в запросе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определении лица, выигравшего запрос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предложений: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Запрос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проводится на электронной торговой площадке Аукционный Конкурсный Дом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Для участия в запросе 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 xml:space="preserve">Победителем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признается, по решению закупочной комиссии, допущенный участник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предложивший наименьшую цену договора.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261EF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Начальная (максимальная) цена договора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5 883 077,67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руб. (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Пять миллионов восемьсот восемьдесят три тысячи семьдесят семь рублей 67 копеек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), включая НДС. Цена договора включает в себя: расходы на перевозку,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приемку продукции уполномоченной организацией,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277232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9.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Срок, место и порядок предоставления документации по запросу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 официальном сайте в информационно-телекоммуникационной сети «Интернет» по закупкам атомной отрасли Госкорпорации «</w:t>
      </w:r>
      <w:proofErr w:type="spell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Росатом</w:t>
      </w:r>
      <w:proofErr w:type="spellEnd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(http://zakupki.rosatom.ru) документация по запросу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находится в открытом доступе, начиная </w:t>
      </w:r>
      <w:proofErr w:type="gram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 даты размещения</w:t>
      </w:r>
      <w:proofErr w:type="gramEnd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настоящего извещения и документации по запросу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. Порядок получения документации по запросу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 электронной торговой площадке Аукционный Конкурсный Дом (</w:t>
      </w:r>
      <w:hyperlink r:id="rId7" w:history="1">
        <w:r w:rsidRPr="00B072A0">
          <w:rPr>
            <w:rStyle w:val="a3"/>
            <w:rFonts w:ascii="Times New Roman" w:eastAsia="Times New Roman" w:hAnsi="Times New Roman" w:cs="Times New Roman"/>
            <w:bCs/>
            <w:sz w:val="28"/>
            <w:szCs w:val="24"/>
            <w:lang w:eastAsia="ru-RU"/>
          </w:rPr>
          <w:t>http://a-k-d.ru</w:t>
        </w:r>
      </w:hyperlink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).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10. </w:t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Обеспечение заявки на участие в запросе предложений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не требуется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11.  </w:t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нет.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</w:p>
    <w:p w:rsidR="00277232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gram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Заявки на участие в запросе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предоставляются на электронную торговую площадку Аукционный Конкурсный Дом (http://a-k-d.ru), начиная с даты размещения настоящего извещ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ения и документации по запросу 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 официальном сайте и на данной ЭТП, в порядке и в соответствии с регламентом работы д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анной ЭТП, в срок не позднее  16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-00 (время московское)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24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апреля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2013г. </w:t>
      </w:r>
      <w:proofErr w:type="gramEnd"/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13</w:t>
      </w:r>
      <w:r w:rsidRPr="00CB12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 Место, дата и время открытия доступа к поданным заявкам на участие в запросе предложений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  <w:r w:rsidRPr="00CB12CB">
        <w:t xml:space="preserve"> </w:t>
      </w:r>
      <w:r w:rsidRPr="00CB12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144001, Россия, Московская обл., г. Электросталь, ул. К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арла Маркса, д. 12, корп. 74, 16-00 (время московское) «24</w:t>
      </w:r>
      <w:r w:rsidRPr="00CB12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апреля</w:t>
      </w:r>
      <w:r w:rsidRPr="00CB12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2013г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14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Место и дата проведения отборочной стадии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144001, Россия, Московская обл., г. Электросталь, ул. Карла Маркса, д. 12, корп. 74,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26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апреля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2013г.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15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Место и дата подведения итогов запроса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144001, Московская обл., г. Электросталь, ул. Карла Маркса, д. 12, корп. 74,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30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апреля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2013г.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16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Срок заключения договора после определения победителя запроса 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17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CB12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Форма, размер и срок предоставления обеспечения исполнения договора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не требуется.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Процедура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не является торгами по законодательству Российской Федерации и заказчик/организатор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имеет право, но не обязанность заключить договор с победителем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277232" w:rsidRPr="00250078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9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Организатор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вправе отказаться от проведения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 в любое время вплоть до подписания договора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proofErr w:type="gramEnd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не неся никакой ответственности перед участниками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или третьими лицами, которым такое действие может принести убытки.</w:t>
      </w:r>
    </w:p>
    <w:p w:rsidR="00277232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20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Остальные и более подробные условия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содерж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атся в документации по запросу 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являющейся неотъемлемым приложением к данному извещению.</w:t>
      </w:r>
    </w:p>
    <w:p w:rsidR="00277232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277232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277232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277232" w:rsidRDefault="00277232" w:rsidP="002772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90EAA" w:rsidRDefault="00990EAA">
      <w:bookmarkStart w:id="0" w:name="_GoBack"/>
      <w:bookmarkEnd w:id="0"/>
    </w:p>
    <w:sectPr w:rsidR="00990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232"/>
    <w:rsid w:val="00277232"/>
    <w:rsid w:val="0099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72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72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p_ez@bk.ru" TargetMode="External"/><Relationship Id="rId5" Type="http://schemas.openxmlformats.org/officeDocument/2006/relationships/hyperlink" Target="mailto:IGZemlyanova@aem-group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2013-04-10T11:02:00Z</dcterms:created>
  <dcterms:modified xsi:type="dcterms:W3CDTF">2013-04-10T11:02:00Z</dcterms:modified>
</cp:coreProperties>
</file>