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612C29" w:rsidRPr="0032581F">
        <w:rPr>
          <w:bCs/>
          <w:color w:val="000000"/>
        </w:rPr>
        <w:t>«</w:t>
      </w:r>
      <w:r w:rsidR="00612C29" w:rsidRPr="00810610">
        <w:rPr>
          <w:bCs/>
          <w:color w:val="000000"/>
        </w:rPr>
        <w:t xml:space="preserve">Разработка проекта модернизации ячейки хранилища Х-1, обеспечивающей разогрев бака хранения с ОВЧ (для ОК-550, </w:t>
      </w:r>
      <w:proofErr w:type="gramStart"/>
      <w:r w:rsidR="00612C29" w:rsidRPr="00810610">
        <w:rPr>
          <w:bCs/>
          <w:color w:val="000000"/>
        </w:rPr>
        <w:t>ОК</w:t>
      </w:r>
      <w:proofErr w:type="gramEnd"/>
      <w:r w:rsidR="00612C29" w:rsidRPr="00810610">
        <w:rPr>
          <w:bCs/>
          <w:color w:val="000000"/>
        </w:rPr>
        <w:t>- 550КМ)</w:t>
      </w:r>
      <w:r w:rsidR="00612C29" w:rsidRPr="0032581F">
        <w:rPr>
          <w:bCs/>
          <w:color w:val="000000"/>
        </w:rPr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612C29" w:rsidRPr="00612C29" w:rsidRDefault="00680B64" w:rsidP="00612C29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612C29" w:rsidRPr="00612C29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612C29" w:rsidRPr="00612C29" w:rsidRDefault="00612C29" w:rsidP="00612C29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612C29">
        <w:rPr>
          <w:rFonts w:ascii="Times New Roman" w:hAnsi="Times New Roman"/>
          <w:b w:val="0"/>
          <w:sz w:val="24"/>
          <w:szCs w:val="24"/>
        </w:rPr>
        <w:t>«</w:t>
      </w:r>
      <w:r w:rsidRPr="00612C29">
        <w:rPr>
          <w:rFonts w:ascii="Times New Roman" w:hAnsi="Times New Roman"/>
          <w:sz w:val="24"/>
          <w:szCs w:val="24"/>
        </w:rPr>
        <w:t xml:space="preserve"> </w:t>
      </w:r>
      <w:r w:rsidRPr="00612C29">
        <w:rPr>
          <w:rFonts w:ascii="Times New Roman" w:hAnsi="Times New Roman"/>
          <w:b w:val="0"/>
          <w:sz w:val="24"/>
          <w:szCs w:val="24"/>
        </w:rPr>
        <w:t xml:space="preserve">Разработка проекта  модернизации ячейки хранилища Х-1, обеспечивающей разогрев бака хранения с ОВЧ  (для  ОК-550, </w:t>
      </w:r>
      <w:proofErr w:type="gramStart"/>
      <w:r w:rsidRPr="00612C29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Pr="00612C29">
        <w:rPr>
          <w:rFonts w:ascii="Times New Roman" w:hAnsi="Times New Roman"/>
          <w:b w:val="0"/>
          <w:sz w:val="24"/>
          <w:szCs w:val="24"/>
        </w:rPr>
        <w:t>- 550КМ)»</w:t>
      </w:r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612C29" w:rsidRPr="00612C29" w:rsidRDefault="00612C29" w:rsidP="00612C29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12C29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612C29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  <w:proofErr w:type="gramEnd"/>
    </w:p>
    <w:p w:rsidR="00612C29" w:rsidRPr="00612C29" w:rsidRDefault="00612C29" w:rsidP="00612C29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12C29">
        <w:rPr>
          <w:rFonts w:ascii="Times New Roman" w:hAnsi="Times New Roman"/>
          <w:b w:val="0"/>
          <w:sz w:val="24"/>
          <w:szCs w:val="24"/>
        </w:rPr>
        <w:t>Подрядчик ________________</w:t>
      </w:r>
      <w:bookmarkStart w:id="0" w:name="_GoBack"/>
      <w:bookmarkEnd w:id="0"/>
      <w:r w:rsidRPr="00612C29">
        <w:rPr>
          <w:rFonts w:ascii="Times New Roman" w:hAnsi="Times New Roman"/>
          <w:b w:val="0"/>
          <w:sz w:val="24"/>
          <w:szCs w:val="24"/>
        </w:rPr>
        <w:t>__________________________________</w:t>
      </w:r>
    </w:p>
    <w:p w:rsidR="00612C29" w:rsidRPr="00612C29" w:rsidRDefault="00612C29" w:rsidP="00612C29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12C29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612C29" w:rsidRPr="00612C29" w:rsidRDefault="00612C29" w:rsidP="00612C29">
      <w:pPr>
        <w:pStyle w:val="31"/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612C29">
        <w:rPr>
          <w:rFonts w:ascii="Times New Roman" w:hAnsi="Times New Roman"/>
          <w:b w:val="0"/>
          <w:sz w:val="24"/>
          <w:szCs w:val="24"/>
        </w:rPr>
        <w:t>начало – дата подписания Договора;</w:t>
      </w:r>
    </w:p>
    <w:p w:rsidR="00612C29" w:rsidRPr="00612C29" w:rsidRDefault="00612C29" w:rsidP="00612C29">
      <w:pPr>
        <w:pStyle w:val="31"/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612C29">
        <w:rPr>
          <w:rFonts w:ascii="Times New Roman" w:hAnsi="Times New Roman"/>
          <w:b w:val="0"/>
          <w:sz w:val="24"/>
          <w:szCs w:val="24"/>
        </w:rPr>
        <w:t>окончание - не позднее 25 июня 2013 года.</w:t>
      </w:r>
    </w:p>
    <w:p w:rsidR="00612C29" w:rsidRPr="00612C29" w:rsidRDefault="00612C29" w:rsidP="00612C29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12C29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612C29" w:rsidRPr="00612C29" w:rsidRDefault="00612C29" w:rsidP="00612C29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612C29" w:rsidRPr="00612C29" w:rsidRDefault="00612C29" w:rsidP="00612C29">
      <w:pPr>
        <w:ind w:firstLine="709"/>
        <w:jc w:val="both"/>
        <w:rPr>
          <w:b/>
        </w:rPr>
      </w:pPr>
      <w:r w:rsidRPr="00612C29">
        <w:rPr>
          <w:color w:val="000000"/>
        </w:rPr>
        <w:t xml:space="preserve">В результате выполнения работы должен быть разработан и согласован проект  модернизации ячейки хранилища Х-1, обеспечивающей разогрев бака хранения с ОВЧ  (для  ОК-550, </w:t>
      </w:r>
      <w:proofErr w:type="gramStart"/>
      <w:r w:rsidRPr="00612C29">
        <w:rPr>
          <w:color w:val="000000"/>
        </w:rPr>
        <w:t>ОК</w:t>
      </w:r>
      <w:proofErr w:type="gramEnd"/>
      <w:r w:rsidRPr="00612C29">
        <w:rPr>
          <w:color w:val="000000"/>
        </w:rPr>
        <w:t>- 550КМ)</w:t>
      </w:r>
      <w:r w:rsidRPr="00612C29">
        <w:t>.</w:t>
      </w:r>
    </w:p>
    <w:p w:rsidR="00612C29" w:rsidRPr="00612C29" w:rsidRDefault="00612C29" w:rsidP="00612C29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612C29" w:rsidRPr="00612C29" w:rsidRDefault="00612C29" w:rsidP="00612C2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12C29">
        <w:t>Работы выполняются в один этап и включают в себя:</w:t>
      </w:r>
    </w:p>
    <w:p w:rsidR="00612C29" w:rsidRPr="00612C29" w:rsidRDefault="00612C29" w:rsidP="00612C29">
      <w:pPr>
        <w:pStyle w:val="31"/>
        <w:keepNext w:val="0"/>
        <w:widowControl w:val="0"/>
        <w:numPr>
          <w:ilvl w:val="2"/>
          <w:numId w:val="45"/>
        </w:numPr>
        <w:tabs>
          <w:tab w:val="left" w:pos="1418"/>
        </w:tabs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Разработка проекта модернизации ячейки хранилища Х-1, обеспечивающей разогрев бака хранения с ОВЧ  (для  ОК-550, </w:t>
      </w:r>
      <w:proofErr w:type="gramStart"/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- 550КМ).</w:t>
      </w:r>
    </w:p>
    <w:p w:rsidR="00612C29" w:rsidRPr="00612C29" w:rsidRDefault="00612C29" w:rsidP="00612C29">
      <w:pPr>
        <w:pStyle w:val="31"/>
        <w:keepNext w:val="0"/>
        <w:widowControl w:val="0"/>
        <w:numPr>
          <w:ilvl w:val="2"/>
          <w:numId w:val="45"/>
        </w:numPr>
        <w:tabs>
          <w:tab w:val="left" w:pos="1418"/>
        </w:tabs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Согласование разработанного проекта модернизации ячейки хранилища Х-1 с руководителем проектного офиса «Комплексная утилизация АПЛ» ГК «Росатом», с управлением Госсанэпиднадзора, с управлением Государственного надзора за ядерной и радиационной безопасностью Минобороны России, с ОЯБ ФГУП «ГНЦ РФ-ФЭИ», с СЗЦ «СевРАО»- филиала ФГУП «РосРАО».</w:t>
      </w:r>
    </w:p>
    <w:p w:rsidR="00612C29" w:rsidRPr="00612C29" w:rsidRDefault="00612C29" w:rsidP="00612C29">
      <w:pPr>
        <w:rPr>
          <w:lang w:eastAsia="en-US"/>
        </w:rPr>
      </w:pPr>
      <w:r w:rsidRPr="00612C29">
        <w:rPr>
          <w:lang w:eastAsia="en-US"/>
        </w:rPr>
        <w:t xml:space="preserve">При разработке проекта руководствоваться Пояснительной запиской 120-ПР-252 и чертежом 120-Пр-251. </w:t>
      </w:r>
    </w:p>
    <w:p w:rsidR="00612C29" w:rsidRPr="00612C29" w:rsidRDefault="00612C29" w:rsidP="00612C29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612C29" w:rsidRPr="00612C29" w:rsidRDefault="00612C29" w:rsidP="00612C29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612C29" w:rsidRPr="00612C29" w:rsidRDefault="00612C29" w:rsidP="00612C29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Проект модернизации ячейки хранилища Х-1должен быть согласован с руководителем проектного офиса «Комплексная утилизация АПЛ» ГК «Росатом», с управлением Госсанэпиднадзора, с управлением Государственного надзора за ядерной и радиационной безопасностью Минобороны России, с ОЯБ ФГУП «ГНЦ РФ-ФЭИ», с СЗЦ «СевРАО»- филиала ФГУП «РосРАО».  </w:t>
      </w:r>
    </w:p>
    <w:p w:rsidR="00612C29" w:rsidRPr="00612C29" w:rsidRDefault="00612C29" w:rsidP="00612C29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612C29" w:rsidRPr="00612C29" w:rsidRDefault="00612C29" w:rsidP="00612C29">
      <w:pPr>
        <w:keepNext/>
        <w:numPr>
          <w:ilvl w:val="0"/>
          <w:numId w:val="47"/>
        </w:numPr>
        <w:suppressLineNumbers/>
        <w:tabs>
          <w:tab w:val="left" w:pos="993"/>
        </w:tabs>
        <w:suppressAutoHyphens/>
      </w:pPr>
      <w:r w:rsidRPr="00612C29">
        <w:t>Акт выполненных работ;</w:t>
      </w:r>
    </w:p>
    <w:p w:rsidR="00612C29" w:rsidRPr="00612C29" w:rsidRDefault="00612C29" w:rsidP="00612C29">
      <w:pPr>
        <w:keepNext/>
        <w:numPr>
          <w:ilvl w:val="0"/>
          <w:numId w:val="47"/>
        </w:numPr>
        <w:suppressLineNumbers/>
        <w:tabs>
          <w:tab w:val="left" w:pos="993"/>
        </w:tabs>
        <w:suppressAutoHyphens/>
      </w:pPr>
      <w:r w:rsidRPr="00612C29">
        <w:t>Акт приёмки выполненных работ, подписанный производственным отделом Заказчика;</w:t>
      </w:r>
    </w:p>
    <w:p w:rsidR="00612C29" w:rsidRPr="00612C29" w:rsidRDefault="00612C29" w:rsidP="00612C29">
      <w:pPr>
        <w:keepNext/>
        <w:numPr>
          <w:ilvl w:val="0"/>
          <w:numId w:val="47"/>
        </w:numPr>
        <w:suppressLineNumbers/>
        <w:tabs>
          <w:tab w:val="left" w:pos="993"/>
        </w:tabs>
        <w:suppressAutoHyphens/>
      </w:pPr>
      <w:r w:rsidRPr="00612C29">
        <w:t xml:space="preserve">Разработанная и согласованная документация в письменном виде: </w:t>
      </w:r>
      <w:r w:rsidRPr="00612C29">
        <w:rPr>
          <w:kern w:val="18"/>
          <w:lang w:eastAsia="en-US"/>
        </w:rPr>
        <w:t xml:space="preserve">проект модернизации ячейки хранилища Х-1, обеспечивающей разогрев бака хранения с ОВЧ  (для  ОК-550, </w:t>
      </w:r>
      <w:proofErr w:type="gramStart"/>
      <w:r w:rsidRPr="00612C29">
        <w:rPr>
          <w:kern w:val="18"/>
          <w:lang w:eastAsia="en-US"/>
        </w:rPr>
        <w:t>ОК</w:t>
      </w:r>
      <w:proofErr w:type="gramEnd"/>
      <w:r w:rsidRPr="00612C29">
        <w:rPr>
          <w:kern w:val="18"/>
          <w:lang w:eastAsia="en-US"/>
        </w:rPr>
        <w:t>- 550КМ)</w:t>
      </w:r>
      <w:r w:rsidRPr="00612C29">
        <w:t xml:space="preserve"> в 02 экз.;</w:t>
      </w:r>
    </w:p>
    <w:p w:rsidR="00612C29" w:rsidRPr="00612C29" w:rsidRDefault="00612C29" w:rsidP="00612C29">
      <w:pPr>
        <w:keepNext/>
        <w:numPr>
          <w:ilvl w:val="0"/>
          <w:numId w:val="47"/>
        </w:numPr>
        <w:suppressLineNumbers/>
        <w:tabs>
          <w:tab w:val="left" w:pos="993"/>
        </w:tabs>
        <w:suppressAutoHyphens/>
      </w:pPr>
      <w:r w:rsidRPr="00612C29">
        <w:t>Разработанная и согласованная документация (электронная копия) в 01 экз.</w:t>
      </w:r>
    </w:p>
    <w:p w:rsidR="00612C29" w:rsidRPr="00612C29" w:rsidRDefault="00612C29" w:rsidP="00612C29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12C29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612C29" w:rsidRPr="00612C29" w:rsidRDefault="00612C29" w:rsidP="00612C29">
      <w:pPr>
        <w:ind w:firstLine="709"/>
        <w:jc w:val="both"/>
        <w:rPr>
          <w:color w:val="000000"/>
        </w:rPr>
      </w:pPr>
      <w:r w:rsidRPr="00612C29">
        <w:rPr>
          <w:color w:val="000000"/>
        </w:rPr>
        <w:t>Наличие необходимых лицензий или свидетельств на выполнение данных работ, в том числе:</w:t>
      </w:r>
    </w:p>
    <w:p w:rsidR="00612C29" w:rsidRPr="00612C29" w:rsidRDefault="00612C29" w:rsidP="00612C29">
      <w:pPr>
        <w:ind w:firstLine="709"/>
        <w:jc w:val="both"/>
        <w:rPr>
          <w:color w:val="000000"/>
        </w:rPr>
      </w:pPr>
      <w:r w:rsidRPr="00612C29">
        <w:rPr>
          <w:color w:val="000000"/>
        </w:rPr>
        <w:t xml:space="preserve">- лицензии Росатома </w:t>
      </w:r>
      <w:proofErr w:type="gramStart"/>
      <w:r w:rsidRPr="00612C29">
        <w:rPr>
          <w:color w:val="000000"/>
        </w:rPr>
        <w:t>на осуществление деятельности по использованию радиоактивных материалов при проведении работ по использованию атомной энергии в оборонных целях</w:t>
      </w:r>
      <w:proofErr w:type="gramEnd"/>
      <w:r w:rsidRPr="00612C29">
        <w:rPr>
          <w:color w:val="000000"/>
        </w:rPr>
        <w:t>;</w:t>
      </w:r>
    </w:p>
    <w:p w:rsidR="00612C29" w:rsidRPr="00612C29" w:rsidRDefault="00612C29" w:rsidP="00612C29">
      <w:pPr>
        <w:ind w:firstLine="709"/>
        <w:jc w:val="both"/>
        <w:rPr>
          <w:color w:val="000000"/>
        </w:rPr>
      </w:pPr>
      <w:r w:rsidRPr="00612C29">
        <w:rPr>
          <w:color w:val="000000"/>
        </w:rPr>
        <w:lastRenderedPageBreak/>
        <w:t>- лицензии ФСБ на осуществление работ с использованием сведений, составляющих государственную тайну.</w:t>
      </w:r>
    </w:p>
    <w:p w:rsidR="00612C29" w:rsidRPr="00612C29" w:rsidRDefault="00612C29" w:rsidP="00612C29">
      <w:pPr>
        <w:ind w:firstLine="709"/>
        <w:jc w:val="both"/>
        <w:rPr>
          <w:color w:val="000000"/>
        </w:rPr>
      </w:pPr>
      <w:r w:rsidRPr="00612C29">
        <w:rPr>
          <w:color w:val="000000"/>
        </w:rPr>
        <w:t>Наличие опыта выполнения аналогичных работ не менее трёх лет.</w:t>
      </w:r>
    </w:p>
    <w:p w:rsidR="00612C29" w:rsidRPr="00612C29" w:rsidRDefault="00612C29" w:rsidP="00612C29">
      <w:pPr>
        <w:tabs>
          <w:tab w:val="num" w:pos="142"/>
        </w:tabs>
        <w:ind w:firstLine="567"/>
        <w:jc w:val="both"/>
      </w:pPr>
    </w:p>
    <w:p w:rsidR="00612C29" w:rsidRPr="00612C29" w:rsidRDefault="00612C29" w:rsidP="00612C29">
      <w:pPr>
        <w:tabs>
          <w:tab w:val="num" w:pos="142"/>
        </w:tabs>
        <w:ind w:firstLine="567"/>
        <w:jc w:val="both"/>
      </w:pPr>
      <w:r w:rsidRPr="00612C29">
        <w:t>Приложение:</w:t>
      </w:r>
    </w:p>
    <w:p w:rsidR="00612C29" w:rsidRPr="00612C29" w:rsidRDefault="00612C29" w:rsidP="00612C29">
      <w:pPr>
        <w:tabs>
          <w:tab w:val="num" w:pos="142"/>
        </w:tabs>
        <w:ind w:firstLine="567"/>
        <w:jc w:val="both"/>
      </w:pPr>
      <w:r w:rsidRPr="00612C29">
        <w:t>- Пояснительная записка 120-ПР-252, на 25 л.</w:t>
      </w:r>
    </w:p>
    <w:p w:rsidR="00612C29" w:rsidRPr="00612C29" w:rsidRDefault="00612C29" w:rsidP="00612C29">
      <w:pPr>
        <w:tabs>
          <w:tab w:val="num" w:pos="142"/>
        </w:tabs>
        <w:ind w:firstLine="567"/>
        <w:jc w:val="both"/>
      </w:pPr>
      <w:r w:rsidRPr="00612C29">
        <w:t>- Чертеж 120-Пр-251, на 1л.</w:t>
      </w:r>
    </w:p>
    <w:p w:rsidR="00F80D83" w:rsidRPr="00612C29" w:rsidRDefault="00612C29" w:rsidP="00612C29">
      <w:pPr>
        <w:pStyle w:val="20"/>
        <w:numPr>
          <w:ilvl w:val="0"/>
          <w:numId w:val="0"/>
        </w:numPr>
        <w:spacing w:before="0" w:after="0"/>
        <w:ind w:hanging="1134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612C2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sectPr w:rsidR="00F80D83" w:rsidRPr="00612C29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04E" w:rsidRDefault="00F6304E">
      <w:r>
        <w:separator/>
      </w:r>
    </w:p>
  </w:endnote>
  <w:endnote w:type="continuationSeparator" w:id="0">
    <w:p w:rsidR="00F6304E" w:rsidRDefault="00F63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12C29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04E" w:rsidRDefault="00F6304E">
      <w:r>
        <w:separator/>
      </w:r>
    </w:p>
  </w:footnote>
  <w:footnote w:type="continuationSeparator" w:id="0">
    <w:p w:rsidR="00F6304E" w:rsidRDefault="00F63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5FBC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5D64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425B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2C29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6AB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355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4AB5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6F6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0F2D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4E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6E29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DEDB9E-353A-4D3A-B5E4-B5AC87E85E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FD98D3-1031-4F56-BBE7-B052F190D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80</cp:revision>
  <cp:lastPrinted>2013-04-01T11:51:00Z</cp:lastPrinted>
  <dcterms:created xsi:type="dcterms:W3CDTF">2012-11-15T12:52:00Z</dcterms:created>
  <dcterms:modified xsi:type="dcterms:W3CDTF">2013-04-17T10:55:00Z</dcterms:modified>
</cp:coreProperties>
</file>