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A5085E">
        <w:rPr>
          <w:b/>
          <w:szCs w:val="28"/>
        </w:rPr>
        <w:t xml:space="preserve">Полиуретанового </w:t>
      </w:r>
      <w:proofErr w:type="spellStart"/>
      <w:r w:rsidR="00A5085E">
        <w:rPr>
          <w:b/>
          <w:szCs w:val="28"/>
        </w:rPr>
        <w:t>клея</w:t>
      </w:r>
      <w:r w:rsidR="00966489" w:rsidRPr="00966489">
        <w:rPr>
          <w:b/>
          <w:szCs w:val="28"/>
        </w:rPr>
        <w:t>-герметик</w:t>
      </w:r>
      <w:r w:rsidR="00A5085E">
        <w:rPr>
          <w:b/>
          <w:szCs w:val="28"/>
        </w:rPr>
        <w:t>а</w:t>
      </w:r>
      <w:proofErr w:type="spellEnd"/>
      <w:r w:rsidR="00EE5DF1">
        <w:rPr>
          <w:b/>
          <w:szCs w:val="28"/>
        </w:rPr>
        <w:t xml:space="preserve"> </w:t>
      </w:r>
      <w:proofErr w:type="spellStart"/>
      <w:r w:rsidR="00EE5DF1">
        <w:rPr>
          <w:b/>
          <w:szCs w:val="28"/>
        </w:rPr>
        <w:t>Рабберфлекс</w:t>
      </w:r>
      <w:proofErr w:type="spellEnd"/>
      <w:r w:rsidR="00EE5DF1">
        <w:rPr>
          <w:b/>
          <w:szCs w:val="28"/>
        </w:rPr>
        <w:t xml:space="preserve"> ПРО ПУ-</w:t>
      </w:r>
      <w:r w:rsidR="00966489" w:rsidRPr="00966489">
        <w:rPr>
          <w:b/>
          <w:szCs w:val="28"/>
        </w:rPr>
        <w:t>40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FD6BE2">
        <w:rPr>
          <w:rFonts w:ascii="Times New Roman" w:hAnsi="Times New Roman"/>
        </w:rPr>
        <w:t>т «21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966489">
        <w:rPr>
          <w:rFonts w:ascii="Times New Roman" w:hAnsi="Times New Roman"/>
        </w:rPr>
        <w:t xml:space="preserve"> 2015 года  № 236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E6A3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96648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A5799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Поставка П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 xml:space="preserve">олиуретанового </w:t>
            </w:r>
            <w:proofErr w:type="spellStart"/>
            <w:r w:rsidR="00A5085E" w:rsidRPr="00632B0D">
              <w:rPr>
                <w:rFonts w:ascii="Times New Roman" w:hAnsi="Times New Roman"/>
                <w:sz w:val="22"/>
                <w:szCs w:val="22"/>
              </w:rPr>
              <w:t>кл</w:t>
            </w:r>
            <w:r w:rsidR="00EE5DF1" w:rsidRPr="00632B0D">
              <w:rPr>
                <w:rFonts w:ascii="Times New Roman" w:hAnsi="Times New Roman"/>
                <w:sz w:val="22"/>
                <w:szCs w:val="22"/>
              </w:rPr>
              <w:t>ея-герметика</w:t>
            </w:r>
            <w:proofErr w:type="spellEnd"/>
            <w:r w:rsidR="00EE5DF1"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EE5DF1" w:rsidRPr="00632B0D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EE5DF1" w:rsidRPr="00632B0D">
              <w:rPr>
                <w:rFonts w:ascii="Times New Roman" w:hAnsi="Times New Roman"/>
                <w:sz w:val="22"/>
                <w:szCs w:val="22"/>
              </w:rPr>
              <w:t xml:space="preserve"> ПРО ПУ-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40.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96648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1515 шт</w:t>
            </w:r>
            <w:r w:rsidR="00F716F0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февраль 2016 г.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966489" w:rsidP="0096648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314 453,40</w:t>
            </w:r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триста четырнадцать тысяч четыреста пятьдесят три) рубля 4</w:t>
            </w:r>
            <w:r w:rsidR="00EF2590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0</w:t>
            </w:r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</w:t>
            </w:r>
            <w:r w:rsidR="00A5085E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НДС, транспортные и иные возможные расходы.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FD6BE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7F2FD2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D6BE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D6BE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D6BE2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6B3756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C43AA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C43AA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C43AA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C378B"/>
    <w:rsid w:val="000C727A"/>
    <w:rsid w:val="001021FA"/>
    <w:rsid w:val="001044A8"/>
    <w:rsid w:val="001577DD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3933D-3E65-46D5-ADE5-954829810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77</cp:revision>
  <dcterms:created xsi:type="dcterms:W3CDTF">2014-10-10T07:14:00Z</dcterms:created>
  <dcterms:modified xsi:type="dcterms:W3CDTF">2015-12-21T07:23:00Z</dcterms:modified>
</cp:coreProperties>
</file>