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393C" w:rsidRDefault="0087250A" w:rsidP="00FC393C">
      <w:pPr>
        <w:ind w:left="5954" w:right="283"/>
        <w:rPr>
          <w:sz w:val="20"/>
          <w:szCs w:val="20"/>
        </w:rPr>
      </w:pPr>
      <w:r w:rsidRPr="0087250A">
        <w:rPr>
          <w:sz w:val="20"/>
          <w:szCs w:val="20"/>
        </w:rPr>
        <w:t xml:space="preserve">Приложение к порядку планирования и обработки закупочных операций </w:t>
      </w:r>
    </w:p>
    <w:p w:rsidR="0087250A" w:rsidRPr="0087250A" w:rsidRDefault="0087250A" w:rsidP="00FC393C">
      <w:pPr>
        <w:ind w:left="5954" w:right="283"/>
        <w:rPr>
          <w:sz w:val="20"/>
          <w:szCs w:val="20"/>
        </w:rPr>
      </w:pPr>
      <w:r w:rsidRPr="0087250A">
        <w:rPr>
          <w:sz w:val="20"/>
          <w:szCs w:val="20"/>
        </w:rPr>
        <w:t>в ОАО «ППГХО»</w:t>
      </w:r>
    </w:p>
    <w:p w:rsidR="0087250A" w:rsidRDefault="0087250A" w:rsidP="0087250A">
      <w:pPr>
        <w:jc w:val="right"/>
        <w:rPr>
          <w:b/>
        </w:rPr>
      </w:pPr>
    </w:p>
    <w:p w:rsidR="0087250A" w:rsidRDefault="0087250A" w:rsidP="0087250A">
      <w:pPr>
        <w:jc w:val="right"/>
        <w:rPr>
          <w:b/>
        </w:rPr>
      </w:pPr>
    </w:p>
    <w:p w:rsidR="0087250A" w:rsidRDefault="0087250A" w:rsidP="009F3572">
      <w:pPr>
        <w:jc w:val="center"/>
        <w:rPr>
          <w:b/>
        </w:rPr>
      </w:pPr>
    </w:p>
    <w:p w:rsidR="00C60FF1" w:rsidRDefault="0087250A" w:rsidP="00CE3843">
      <w:pPr>
        <w:ind w:right="-285"/>
        <w:jc w:val="center"/>
        <w:rPr>
          <w:b/>
        </w:rPr>
      </w:pPr>
      <w:r w:rsidRPr="006E18B3">
        <w:rPr>
          <w:b/>
          <w:sz w:val="28"/>
          <w:szCs w:val="28"/>
        </w:rPr>
        <w:t>Техническое задание</w:t>
      </w:r>
      <w:r w:rsidR="009F3572" w:rsidRPr="009F3572">
        <w:br/>
      </w:r>
      <w:r w:rsidR="00C60FF1" w:rsidRPr="00972BEA">
        <w:rPr>
          <w:b/>
        </w:rPr>
        <w:t xml:space="preserve">на </w:t>
      </w:r>
      <w:r w:rsidR="00C60FF1">
        <w:rPr>
          <w:b/>
        </w:rPr>
        <w:t>проведение конкурентной процедуры</w:t>
      </w:r>
    </w:p>
    <w:p w:rsidR="00D61B11" w:rsidRDefault="00C60FF1" w:rsidP="00CE3843">
      <w:pPr>
        <w:ind w:right="-285"/>
        <w:jc w:val="center"/>
        <w:rPr>
          <w:b/>
        </w:rPr>
      </w:pPr>
      <w:r>
        <w:rPr>
          <w:b/>
        </w:rPr>
        <w:t xml:space="preserve">по поставке </w:t>
      </w:r>
      <w:r w:rsidR="009B0E14">
        <w:rPr>
          <w:b/>
        </w:rPr>
        <w:t xml:space="preserve">магнитных мешалок </w:t>
      </w:r>
      <w:r w:rsidR="009B0E14">
        <w:rPr>
          <w:b/>
          <w:lang w:val="en-US"/>
        </w:rPr>
        <w:t>LMS</w:t>
      </w:r>
      <w:r w:rsidR="009B0E14">
        <w:rPr>
          <w:b/>
        </w:rPr>
        <w:t>-100</w:t>
      </w:r>
      <w:r w:rsidR="009B0E14" w:rsidRPr="00E80D66">
        <w:rPr>
          <w:b/>
        </w:rPr>
        <w:t>3</w:t>
      </w:r>
    </w:p>
    <w:p w:rsidR="00876CF0" w:rsidRDefault="00876CF0" w:rsidP="00CE3843">
      <w:pPr>
        <w:ind w:right="-285"/>
        <w:jc w:val="center"/>
        <w:rPr>
          <w:b/>
        </w:rPr>
      </w:pPr>
    </w:p>
    <w:p w:rsidR="009F3572" w:rsidRPr="007E3CE8" w:rsidRDefault="009F3572" w:rsidP="00CC21FF">
      <w:pPr>
        <w:ind w:right="-285"/>
        <w:jc w:val="both"/>
        <w:rPr>
          <w:b/>
        </w:rPr>
      </w:pPr>
      <w:r w:rsidRPr="007E3CE8">
        <w:rPr>
          <w:b/>
        </w:rPr>
        <w:t>1. Наи</w:t>
      </w:r>
      <w:r w:rsidR="006E18B3">
        <w:rPr>
          <w:b/>
        </w:rPr>
        <w:t>менование поставляемого товара.</w:t>
      </w:r>
    </w:p>
    <w:p w:rsidR="00876CF0" w:rsidRPr="00D76CCA" w:rsidRDefault="00C9509E" w:rsidP="00CC21FF">
      <w:pPr>
        <w:ind w:right="-285"/>
        <w:jc w:val="both"/>
      </w:pPr>
      <w:r>
        <w:t xml:space="preserve">  </w:t>
      </w:r>
      <w:r w:rsidR="00382977">
        <w:t>1.1</w:t>
      </w:r>
      <w:r w:rsidR="0016084C">
        <w:t>.</w:t>
      </w:r>
      <w:r w:rsidR="00D61B11">
        <w:t xml:space="preserve"> </w:t>
      </w:r>
      <w:r w:rsidR="009754A5">
        <w:t>М</w:t>
      </w:r>
      <w:r w:rsidR="009754A5" w:rsidRPr="009754A5">
        <w:t>агнитны</w:t>
      </w:r>
      <w:r w:rsidR="009754A5">
        <w:t>е</w:t>
      </w:r>
      <w:r w:rsidR="009754A5" w:rsidRPr="009754A5">
        <w:t xml:space="preserve"> мешалк</w:t>
      </w:r>
      <w:r w:rsidR="009754A5">
        <w:t>и</w:t>
      </w:r>
      <w:r w:rsidR="009754A5" w:rsidRPr="009754A5">
        <w:t xml:space="preserve"> </w:t>
      </w:r>
      <w:r w:rsidR="00D76CCA">
        <w:rPr>
          <w:b/>
        </w:rPr>
        <w:t xml:space="preserve"> </w:t>
      </w:r>
      <w:r w:rsidR="00D76CCA" w:rsidRPr="00D76CCA">
        <w:rPr>
          <w:lang w:val="en-US"/>
        </w:rPr>
        <w:t>LMS</w:t>
      </w:r>
      <w:r w:rsidR="00D76CCA" w:rsidRPr="00D76CCA">
        <w:t>-1003</w:t>
      </w:r>
      <w:r w:rsidR="00D76CCA">
        <w:t>.</w:t>
      </w:r>
    </w:p>
    <w:p w:rsidR="00916461" w:rsidRPr="00281115" w:rsidRDefault="00916461" w:rsidP="00CC21FF">
      <w:pPr>
        <w:ind w:right="-285"/>
        <w:jc w:val="both"/>
        <w:rPr>
          <w:b/>
        </w:rPr>
      </w:pPr>
      <w:r w:rsidRPr="007E3CE8">
        <w:rPr>
          <w:b/>
        </w:rPr>
        <w:t xml:space="preserve">2. Описание товаров (функциональные характеристики и </w:t>
      </w:r>
      <w:r w:rsidRPr="00281115">
        <w:rPr>
          <w:b/>
        </w:rPr>
        <w:t>потребительские свойства)</w:t>
      </w:r>
    </w:p>
    <w:p w:rsidR="00994347" w:rsidRDefault="00382977" w:rsidP="006566A2">
      <w:pPr>
        <w:ind w:right="-285"/>
        <w:jc w:val="both"/>
      </w:pPr>
      <w:r w:rsidRPr="00FD794F">
        <w:t>2.1.</w:t>
      </w:r>
      <w:r w:rsidR="0016084C" w:rsidRPr="00FD794F">
        <w:t xml:space="preserve"> </w:t>
      </w:r>
      <w:r w:rsidR="006E18B3">
        <w:t xml:space="preserve">Оборудование для </w:t>
      </w:r>
      <w:r w:rsidR="00876CF0" w:rsidRPr="00862358">
        <w:rPr>
          <w:sz w:val="22"/>
          <w:szCs w:val="22"/>
        </w:rPr>
        <w:t>ЦЕНТРАЛЬН</w:t>
      </w:r>
      <w:r w:rsidR="00876CF0">
        <w:rPr>
          <w:sz w:val="22"/>
          <w:szCs w:val="22"/>
        </w:rPr>
        <w:t>ОЙ</w:t>
      </w:r>
      <w:r w:rsidR="00876CF0" w:rsidRPr="00862358">
        <w:rPr>
          <w:sz w:val="22"/>
          <w:szCs w:val="22"/>
        </w:rPr>
        <w:t xml:space="preserve"> НАУЧНОИСЛЕДОВАТЕЛЬСК</w:t>
      </w:r>
      <w:r w:rsidR="00876CF0">
        <w:rPr>
          <w:sz w:val="22"/>
          <w:szCs w:val="22"/>
        </w:rPr>
        <w:t>ОЙ ЛАБОРАТОРИИ</w:t>
      </w:r>
    </w:p>
    <w:p w:rsidR="00A5188E" w:rsidRDefault="006E18B3" w:rsidP="006566A2">
      <w:pPr>
        <w:ind w:right="-285"/>
        <w:jc w:val="both"/>
      </w:pPr>
      <w:r>
        <w:t xml:space="preserve"> </w:t>
      </w:r>
      <w:r w:rsidR="00DB6E4E" w:rsidRPr="00FD794F">
        <w:t>Спецификация поставляемого оборудования пр</w:t>
      </w:r>
      <w:r w:rsidR="00E40C5A" w:rsidRPr="00FD794F">
        <w:t xml:space="preserve">иведена ниже </w:t>
      </w:r>
      <w:r w:rsidR="008179F0" w:rsidRPr="00FD794F">
        <w:t xml:space="preserve">в </w:t>
      </w:r>
      <w:r w:rsidR="00E40C5A" w:rsidRPr="00FD794F">
        <w:t>таблиц</w:t>
      </w:r>
      <w:r w:rsidR="00AA4F58" w:rsidRPr="00FD794F">
        <w:t>е</w:t>
      </w:r>
      <w:r w:rsidR="00DB6E4E" w:rsidRPr="00FD794F">
        <w:t>.</w:t>
      </w:r>
    </w:p>
    <w:tbl>
      <w:tblPr>
        <w:tblW w:w="5000" w:type="pct"/>
        <w:jc w:val="center"/>
        <w:tblCellSpacing w:w="0" w:type="dxa"/>
        <w:tblCellMar>
          <w:top w:w="45" w:type="dxa"/>
          <w:left w:w="45" w:type="dxa"/>
          <w:bottom w:w="45" w:type="dxa"/>
          <w:right w:w="45" w:type="dxa"/>
        </w:tblCellMar>
        <w:tblLook w:val="04A0"/>
      </w:tblPr>
      <w:tblGrid>
        <w:gridCol w:w="10068"/>
      </w:tblGrid>
      <w:tr w:rsidR="004A4114">
        <w:trPr>
          <w:tblCellSpacing w:w="0" w:type="dxa"/>
          <w:jc w:val="center"/>
        </w:trPr>
        <w:tc>
          <w:tcPr>
            <w:tcW w:w="0" w:type="auto"/>
            <w:shd w:val="clear" w:color="auto" w:fill="00A2A4"/>
            <w:vAlign w:val="center"/>
            <w:hideMark/>
          </w:tcPr>
          <w:p w:rsidR="004A4114" w:rsidRDefault="004A4114">
            <w:pPr>
              <w:pStyle w:val="1"/>
              <w:spacing w:before="0" w:after="30"/>
              <w:ind w:right="30"/>
              <w:jc w:val="center"/>
              <w:rPr>
                <w:rFonts w:ascii="Tahoma" w:hAnsi="Tahoma" w:cs="Tahoma"/>
                <w:color w:val="FFFFFF"/>
                <w:sz w:val="23"/>
                <w:szCs w:val="23"/>
              </w:rPr>
            </w:pPr>
            <w:r>
              <w:rPr>
                <w:rFonts w:ascii="Tahoma" w:hAnsi="Tahoma" w:cs="Tahoma"/>
                <w:color w:val="FFFFFF"/>
                <w:sz w:val="23"/>
                <w:szCs w:val="23"/>
              </w:rPr>
              <w:t>Технические характеристики</w:t>
            </w:r>
          </w:p>
        </w:tc>
      </w:tr>
      <w:tr w:rsidR="004A4114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tbl>
            <w:tblPr>
              <w:tblW w:w="5000" w:type="pct"/>
              <w:tblCellSpacing w:w="30" w:type="dxa"/>
              <w:tblCellMar>
                <w:top w:w="60" w:type="dxa"/>
                <w:left w:w="60" w:type="dxa"/>
                <w:bottom w:w="60" w:type="dxa"/>
                <w:right w:w="60" w:type="dxa"/>
              </w:tblCellMar>
              <w:tblLook w:val="04A0"/>
            </w:tblPr>
            <w:tblGrid>
              <w:gridCol w:w="4861"/>
              <w:gridCol w:w="255"/>
              <w:gridCol w:w="4862"/>
            </w:tblGrid>
            <w:tr w:rsidR="004A4114">
              <w:trPr>
                <w:gridAfter w:val="2"/>
                <w:wAfter w:w="524" w:type="dxa"/>
                <w:tblCellSpacing w:w="30" w:type="dxa"/>
              </w:trPr>
              <w:tc>
                <w:tcPr>
                  <w:tcW w:w="0" w:type="auto"/>
                  <w:vAlign w:val="center"/>
                  <w:hideMark/>
                </w:tcPr>
                <w:p w:rsidR="004A4114" w:rsidRDefault="004A4114">
                  <w:pPr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4A4114">
              <w:trPr>
                <w:tblCellSpacing w:w="30" w:type="dxa"/>
              </w:trPr>
              <w:tc>
                <w:tcPr>
                  <w:tcW w:w="2450" w:type="pct"/>
                  <w:vAlign w:val="center"/>
                  <w:hideMark/>
                </w:tcPr>
                <w:p w:rsidR="004A4114" w:rsidRDefault="004A4114" w:rsidP="004A4114">
                  <w:pPr>
                    <w:rPr>
                      <w:rFonts w:ascii="Tahoma" w:hAnsi="Tahoma" w:cs="Tahoma"/>
                      <w:b/>
                      <w:bCs/>
                      <w:color w:val="0E5F84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b/>
                      <w:bCs/>
                      <w:color w:val="0E5F84"/>
                      <w:sz w:val="18"/>
                      <w:szCs w:val="18"/>
                    </w:rPr>
                    <w:t>Габариты (</w:t>
                  </w:r>
                  <w:proofErr w:type="spellStart"/>
                  <w:r>
                    <w:rPr>
                      <w:rFonts w:ascii="Tahoma" w:hAnsi="Tahoma" w:cs="Tahoma"/>
                      <w:b/>
                      <w:bCs/>
                      <w:color w:val="0E5F84"/>
                      <w:sz w:val="18"/>
                      <w:szCs w:val="18"/>
                    </w:rPr>
                    <w:t>ШхГхВ</w:t>
                  </w:r>
                  <w:proofErr w:type="spellEnd"/>
                  <w:r>
                    <w:rPr>
                      <w:rFonts w:ascii="Tahoma" w:hAnsi="Tahoma" w:cs="Tahoma"/>
                      <w:b/>
                      <w:bCs/>
                      <w:color w:val="0E5F84"/>
                      <w:sz w:val="18"/>
                      <w:szCs w:val="18"/>
                    </w:rPr>
                    <w:t>), мм</w:t>
                  </w:r>
                </w:p>
              </w:tc>
              <w:tc>
                <w:tcPr>
                  <w:tcW w:w="100" w:type="pct"/>
                  <w:vAlign w:val="center"/>
                  <w:hideMark/>
                </w:tcPr>
                <w:p w:rsidR="004A4114" w:rsidRDefault="004A4114">
                  <w:pPr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450" w:type="pct"/>
                  <w:vAlign w:val="center"/>
                  <w:hideMark/>
                </w:tcPr>
                <w:p w:rsidR="004A4114" w:rsidRDefault="004A4114">
                  <w:pPr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  <w:t>205х260х110</w:t>
                  </w:r>
                </w:p>
              </w:tc>
            </w:tr>
            <w:tr w:rsidR="004A4114">
              <w:trPr>
                <w:tblCellSpacing w:w="30" w:type="dxa"/>
              </w:trPr>
              <w:tc>
                <w:tcPr>
                  <w:tcW w:w="2450" w:type="pct"/>
                  <w:vAlign w:val="center"/>
                  <w:hideMark/>
                </w:tcPr>
                <w:p w:rsidR="004A4114" w:rsidRDefault="004A4114" w:rsidP="004A4114">
                  <w:pPr>
                    <w:rPr>
                      <w:rFonts w:ascii="Tahoma" w:hAnsi="Tahoma" w:cs="Tahoma"/>
                      <w:b/>
                      <w:bCs/>
                      <w:color w:val="0E5F84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b/>
                      <w:bCs/>
                      <w:color w:val="0E5F84"/>
                      <w:sz w:val="18"/>
                      <w:szCs w:val="18"/>
                    </w:rPr>
                    <w:t xml:space="preserve">Диапазон скоростей, </w:t>
                  </w:r>
                  <w:proofErr w:type="gramStart"/>
                  <w:r>
                    <w:rPr>
                      <w:rFonts w:ascii="Tahoma" w:hAnsi="Tahoma" w:cs="Tahoma"/>
                      <w:b/>
                      <w:bCs/>
                      <w:color w:val="0E5F84"/>
                      <w:sz w:val="18"/>
                      <w:szCs w:val="18"/>
                    </w:rPr>
                    <w:t>об</w:t>
                  </w:r>
                  <w:proofErr w:type="gramEnd"/>
                  <w:r>
                    <w:rPr>
                      <w:rFonts w:ascii="Tahoma" w:hAnsi="Tahoma" w:cs="Tahoma"/>
                      <w:b/>
                      <w:bCs/>
                      <w:color w:val="0E5F84"/>
                      <w:sz w:val="18"/>
                      <w:szCs w:val="18"/>
                    </w:rPr>
                    <w:t>/мин</w:t>
                  </w:r>
                </w:p>
              </w:tc>
              <w:tc>
                <w:tcPr>
                  <w:tcW w:w="100" w:type="pct"/>
                  <w:vAlign w:val="center"/>
                  <w:hideMark/>
                </w:tcPr>
                <w:p w:rsidR="004A4114" w:rsidRDefault="004A4114">
                  <w:pPr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450" w:type="pct"/>
                  <w:vAlign w:val="center"/>
                  <w:hideMark/>
                </w:tcPr>
                <w:p w:rsidR="004A4114" w:rsidRDefault="004A4114">
                  <w:pPr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  <w:t>60...1500</w:t>
                  </w:r>
                </w:p>
              </w:tc>
            </w:tr>
            <w:tr w:rsidR="004A4114">
              <w:trPr>
                <w:tblCellSpacing w:w="30" w:type="dxa"/>
              </w:trPr>
              <w:tc>
                <w:tcPr>
                  <w:tcW w:w="2450" w:type="pct"/>
                  <w:vAlign w:val="center"/>
                  <w:hideMark/>
                </w:tcPr>
                <w:p w:rsidR="004A4114" w:rsidRDefault="004A4114" w:rsidP="004A4114">
                  <w:pPr>
                    <w:rPr>
                      <w:rFonts w:ascii="Tahoma" w:hAnsi="Tahoma" w:cs="Tahoma"/>
                      <w:b/>
                      <w:bCs/>
                      <w:color w:val="0E5F84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b/>
                      <w:bCs/>
                      <w:color w:val="0E5F84"/>
                      <w:sz w:val="18"/>
                      <w:szCs w:val="18"/>
                    </w:rPr>
                    <w:t xml:space="preserve">Максимальная длина </w:t>
                  </w:r>
                  <w:proofErr w:type="spellStart"/>
                  <w:r>
                    <w:rPr>
                      <w:rFonts w:ascii="Tahoma" w:hAnsi="Tahoma" w:cs="Tahoma"/>
                      <w:b/>
                      <w:bCs/>
                      <w:color w:val="0E5F84"/>
                      <w:sz w:val="18"/>
                      <w:szCs w:val="18"/>
                    </w:rPr>
                    <w:t>мешальника</w:t>
                  </w:r>
                  <w:proofErr w:type="spellEnd"/>
                  <w:r>
                    <w:rPr>
                      <w:rFonts w:ascii="Tahoma" w:hAnsi="Tahoma" w:cs="Tahoma"/>
                      <w:b/>
                      <w:bCs/>
                      <w:color w:val="0E5F84"/>
                      <w:sz w:val="18"/>
                      <w:szCs w:val="18"/>
                    </w:rPr>
                    <w:t>, мм</w:t>
                  </w:r>
                </w:p>
              </w:tc>
              <w:tc>
                <w:tcPr>
                  <w:tcW w:w="100" w:type="pct"/>
                  <w:vAlign w:val="center"/>
                  <w:hideMark/>
                </w:tcPr>
                <w:p w:rsidR="004A4114" w:rsidRDefault="004A4114">
                  <w:pPr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450" w:type="pct"/>
                  <w:vAlign w:val="center"/>
                  <w:hideMark/>
                </w:tcPr>
                <w:p w:rsidR="004A4114" w:rsidRDefault="004A4114">
                  <w:pPr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  <w:t>60</w:t>
                  </w:r>
                </w:p>
              </w:tc>
            </w:tr>
            <w:tr w:rsidR="004A4114">
              <w:trPr>
                <w:tblCellSpacing w:w="30" w:type="dxa"/>
              </w:trPr>
              <w:tc>
                <w:tcPr>
                  <w:tcW w:w="2450" w:type="pct"/>
                  <w:vAlign w:val="center"/>
                  <w:hideMark/>
                </w:tcPr>
                <w:p w:rsidR="004A4114" w:rsidRDefault="004A4114" w:rsidP="004A4114">
                  <w:pPr>
                    <w:rPr>
                      <w:rFonts w:ascii="Tahoma" w:hAnsi="Tahoma" w:cs="Tahoma"/>
                      <w:b/>
                      <w:bCs/>
                      <w:color w:val="0E5F84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b/>
                      <w:bCs/>
                      <w:color w:val="0E5F84"/>
                      <w:sz w:val="18"/>
                      <w:szCs w:val="18"/>
                    </w:rPr>
                    <w:t>Максимальный объём перемешиваемой жидкости (H2O), л</w:t>
                  </w:r>
                </w:p>
              </w:tc>
              <w:tc>
                <w:tcPr>
                  <w:tcW w:w="100" w:type="pct"/>
                  <w:vAlign w:val="center"/>
                  <w:hideMark/>
                </w:tcPr>
                <w:p w:rsidR="004A4114" w:rsidRDefault="004A4114">
                  <w:pPr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450" w:type="pct"/>
                  <w:vAlign w:val="center"/>
                  <w:hideMark/>
                </w:tcPr>
                <w:p w:rsidR="004A4114" w:rsidRDefault="004A4114">
                  <w:pPr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  <w:t>5</w:t>
                  </w:r>
                </w:p>
              </w:tc>
            </w:tr>
            <w:tr w:rsidR="004A4114">
              <w:trPr>
                <w:tblCellSpacing w:w="30" w:type="dxa"/>
              </w:trPr>
              <w:tc>
                <w:tcPr>
                  <w:tcW w:w="2450" w:type="pct"/>
                  <w:vAlign w:val="center"/>
                  <w:hideMark/>
                </w:tcPr>
                <w:p w:rsidR="004A4114" w:rsidRDefault="004A4114" w:rsidP="004A4114">
                  <w:pPr>
                    <w:rPr>
                      <w:rFonts w:ascii="Tahoma" w:hAnsi="Tahoma" w:cs="Tahoma"/>
                      <w:b/>
                      <w:bCs/>
                      <w:color w:val="0E5F84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b/>
                      <w:bCs/>
                      <w:color w:val="0E5F84"/>
                      <w:sz w:val="18"/>
                      <w:szCs w:val="18"/>
                    </w:rPr>
                    <w:t xml:space="preserve">Масса, </w:t>
                  </w:r>
                  <w:proofErr w:type="gramStart"/>
                  <w:r>
                    <w:rPr>
                      <w:rFonts w:ascii="Tahoma" w:hAnsi="Tahoma" w:cs="Tahoma"/>
                      <w:b/>
                      <w:bCs/>
                      <w:color w:val="0E5F84"/>
                      <w:sz w:val="18"/>
                      <w:szCs w:val="18"/>
                    </w:rPr>
                    <w:t>кг</w:t>
                  </w:r>
                  <w:proofErr w:type="gramEnd"/>
                </w:p>
              </w:tc>
              <w:tc>
                <w:tcPr>
                  <w:tcW w:w="100" w:type="pct"/>
                  <w:vAlign w:val="center"/>
                  <w:hideMark/>
                </w:tcPr>
                <w:p w:rsidR="004A4114" w:rsidRDefault="004A4114">
                  <w:pPr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450" w:type="pct"/>
                  <w:vAlign w:val="center"/>
                  <w:hideMark/>
                </w:tcPr>
                <w:p w:rsidR="004A4114" w:rsidRDefault="004A4114">
                  <w:pPr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  <w:t>0,3</w:t>
                  </w:r>
                </w:p>
              </w:tc>
            </w:tr>
            <w:tr w:rsidR="004A4114">
              <w:trPr>
                <w:tblCellSpacing w:w="30" w:type="dxa"/>
              </w:trPr>
              <w:tc>
                <w:tcPr>
                  <w:tcW w:w="2450" w:type="pct"/>
                  <w:vAlign w:val="center"/>
                  <w:hideMark/>
                </w:tcPr>
                <w:p w:rsidR="004A4114" w:rsidRDefault="004A4114" w:rsidP="004A4114">
                  <w:pPr>
                    <w:rPr>
                      <w:rFonts w:ascii="Tahoma" w:hAnsi="Tahoma" w:cs="Tahoma"/>
                      <w:b/>
                      <w:bCs/>
                      <w:color w:val="0E5F84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b/>
                      <w:bCs/>
                      <w:color w:val="0E5F84"/>
                      <w:sz w:val="18"/>
                      <w:szCs w:val="18"/>
                    </w:rPr>
                    <w:t xml:space="preserve">Потребляемая мощность, </w:t>
                  </w:r>
                  <w:proofErr w:type="gramStart"/>
                  <w:r>
                    <w:rPr>
                      <w:rFonts w:ascii="Tahoma" w:hAnsi="Tahoma" w:cs="Tahoma"/>
                      <w:b/>
                      <w:bCs/>
                      <w:color w:val="0E5F84"/>
                      <w:sz w:val="18"/>
                      <w:szCs w:val="18"/>
                    </w:rPr>
                    <w:t>Вт</w:t>
                  </w:r>
                  <w:proofErr w:type="gramEnd"/>
                </w:p>
              </w:tc>
              <w:tc>
                <w:tcPr>
                  <w:tcW w:w="100" w:type="pct"/>
                  <w:vAlign w:val="center"/>
                  <w:hideMark/>
                </w:tcPr>
                <w:p w:rsidR="004A4114" w:rsidRDefault="004A4114">
                  <w:pPr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450" w:type="pct"/>
                  <w:vAlign w:val="center"/>
                  <w:hideMark/>
                </w:tcPr>
                <w:p w:rsidR="004A4114" w:rsidRDefault="004A4114">
                  <w:pPr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  <w:t>800</w:t>
                  </w:r>
                </w:p>
              </w:tc>
            </w:tr>
            <w:tr w:rsidR="004A4114">
              <w:trPr>
                <w:tblCellSpacing w:w="30" w:type="dxa"/>
              </w:trPr>
              <w:tc>
                <w:tcPr>
                  <w:tcW w:w="2450" w:type="pct"/>
                  <w:vAlign w:val="center"/>
                  <w:hideMark/>
                </w:tcPr>
                <w:p w:rsidR="004A4114" w:rsidRDefault="004A4114" w:rsidP="004A4114">
                  <w:pPr>
                    <w:rPr>
                      <w:rFonts w:ascii="Tahoma" w:hAnsi="Tahoma" w:cs="Tahoma"/>
                      <w:b/>
                      <w:bCs/>
                      <w:color w:val="0E5F84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b/>
                      <w:bCs/>
                      <w:color w:val="0E5F84"/>
                      <w:sz w:val="18"/>
                      <w:szCs w:val="18"/>
                    </w:rPr>
                    <w:t xml:space="preserve">Размер рабочей платформы, </w:t>
                  </w:r>
                  <w:proofErr w:type="gramStart"/>
                  <w:r>
                    <w:rPr>
                      <w:rFonts w:ascii="Tahoma" w:hAnsi="Tahoma" w:cs="Tahoma"/>
                      <w:b/>
                      <w:bCs/>
                      <w:color w:val="0E5F84"/>
                      <w:sz w:val="18"/>
                      <w:szCs w:val="18"/>
                    </w:rPr>
                    <w:t>мм</w:t>
                  </w:r>
                  <w:proofErr w:type="gramEnd"/>
                </w:p>
              </w:tc>
              <w:tc>
                <w:tcPr>
                  <w:tcW w:w="100" w:type="pct"/>
                  <w:vAlign w:val="center"/>
                  <w:hideMark/>
                </w:tcPr>
                <w:p w:rsidR="004A4114" w:rsidRDefault="004A4114">
                  <w:pPr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450" w:type="pct"/>
                  <w:vAlign w:val="center"/>
                  <w:hideMark/>
                </w:tcPr>
                <w:p w:rsidR="004A4114" w:rsidRDefault="004A4114">
                  <w:pPr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  <w:t>190х190</w:t>
                  </w:r>
                </w:p>
              </w:tc>
            </w:tr>
            <w:tr w:rsidR="004A4114">
              <w:trPr>
                <w:tblCellSpacing w:w="30" w:type="dxa"/>
              </w:trPr>
              <w:tc>
                <w:tcPr>
                  <w:tcW w:w="2450" w:type="pct"/>
                  <w:vAlign w:val="center"/>
                  <w:hideMark/>
                </w:tcPr>
                <w:p w:rsidR="004A4114" w:rsidRDefault="004A4114" w:rsidP="004A4114">
                  <w:pPr>
                    <w:rPr>
                      <w:rFonts w:ascii="Tahoma" w:hAnsi="Tahoma" w:cs="Tahoma"/>
                      <w:b/>
                      <w:bCs/>
                      <w:color w:val="0E5F84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b/>
                      <w:bCs/>
                      <w:color w:val="0E5F84"/>
                      <w:sz w:val="18"/>
                      <w:szCs w:val="18"/>
                    </w:rPr>
                    <w:t>Температурный диапазон, °</w:t>
                  </w:r>
                  <w:proofErr w:type="gramStart"/>
                  <w:r>
                    <w:rPr>
                      <w:rFonts w:ascii="Tahoma" w:hAnsi="Tahoma" w:cs="Tahoma"/>
                      <w:b/>
                      <w:bCs/>
                      <w:color w:val="0E5F84"/>
                      <w:sz w:val="18"/>
                      <w:szCs w:val="18"/>
                    </w:rPr>
                    <w:t>С</w:t>
                  </w:r>
                  <w:proofErr w:type="gramEnd"/>
                </w:p>
              </w:tc>
              <w:tc>
                <w:tcPr>
                  <w:tcW w:w="100" w:type="pct"/>
                  <w:vAlign w:val="center"/>
                  <w:hideMark/>
                </w:tcPr>
                <w:p w:rsidR="004A4114" w:rsidRDefault="004A4114">
                  <w:pPr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450" w:type="pct"/>
                  <w:vAlign w:val="center"/>
                  <w:hideMark/>
                </w:tcPr>
                <w:p w:rsidR="004A4114" w:rsidRDefault="004A4114">
                  <w:pPr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  <w:t xml:space="preserve">Т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  <w:t>окр</w:t>
                  </w:r>
                  <w:proofErr w:type="gram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  <w:t>.с</w:t>
                  </w:r>
                  <w:proofErr w:type="gram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  <w:t>реды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  <w:t xml:space="preserve"> +5...380</w:t>
                  </w:r>
                </w:p>
              </w:tc>
            </w:tr>
            <w:tr w:rsidR="004A4114">
              <w:trPr>
                <w:tblCellSpacing w:w="30" w:type="dxa"/>
              </w:trPr>
              <w:tc>
                <w:tcPr>
                  <w:tcW w:w="2450" w:type="pct"/>
                  <w:vAlign w:val="center"/>
                  <w:hideMark/>
                </w:tcPr>
                <w:p w:rsidR="004A4114" w:rsidRDefault="004A4114" w:rsidP="004A4114">
                  <w:pPr>
                    <w:rPr>
                      <w:rFonts w:ascii="Tahoma" w:hAnsi="Tahoma" w:cs="Tahoma"/>
                      <w:b/>
                      <w:bCs/>
                      <w:color w:val="0E5F84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b/>
                      <w:bCs/>
                      <w:color w:val="0E5F84"/>
                      <w:sz w:val="18"/>
                      <w:szCs w:val="18"/>
                    </w:rPr>
                    <w:t xml:space="preserve">Электропитание, </w:t>
                  </w:r>
                  <w:proofErr w:type="gramStart"/>
                  <w:r>
                    <w:rPr>
                      <w:rFonts w:ascii="Tahoma" w:hAnsi="Tahoma" w:cs="Tahoma"/>
                      <w:b/>
                      <w:bCs/>
                      <w:color w:val="0E5F84"/>
                      <w:sz w:val="18"/>
                      <w:szCs w:val="18"/>
                    </w:rPr>
                    <w:t>В</w:t>
                  </w:r>
                  <w:proofErr w:type="gramEnd"/>
                </w:p>
              </w:tc>
              <w:tc>
                <w:tcPr>
                  <w:tcW w:w="100" w:type="pct"/>
                  <w:vAlign w:val="center"/>
                  <w:hideMark/>
                </w:tcPr>
                <w:p w:rsidR="004A4114" w:rsidRDefault="004A4114">
                  <w:pPr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450" w:type="pct"/>
                  <w:vAlign w:val="center"/>
                  <w:hideMark/>
                </w:tcPr>
                <w:p w:rsidR="004A4114" w:rsidRDefault="004A4114">
                  <w:pPr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  <w:t>220</w:t>
                  </w:r>
                </w:p>
              </w:tc>
            </w:tr>
          </w:tbl>
          <w:p w:rsidR="004A4114" w:rsidRDefault="004A4114">
            <w:pPr>
              <w:rPr>
                <w:rFonts w:ascii="Tahoma" w:hAnsi="Tahoma" w:cs="Tahoma"/>
                <w:color w:val="000000"/>
                <w:sz w:val="18"/>
                <w:szCs w:val="18"/>
              </w:rPr>
            </w:pPr>
          </w:p>
        </w:tc>
      </w:tr>
    </w:tbl>
    <w:p w:rsidR="00F23AEE" w:rsidRPr="00281115" w:rsidRDefault="00AA4F58" w:rsidP="006566A2">
      <w:pPr>
        <w:ind w:right="-285"/>
        <w:jc w:val="both"/>
      </w:pPr>
      <w:r w:rsidRPr="00FD794F">
        <w:t>2</w:t>
      </w:r>
      <w:r w:rsidR="00F23AEE" w:rsidRPr="00FD794F">
        <w:t>.2. Все указания на товарные знаки, места происхождения товара по тексту сопровождаются словами «или эквивалент», за исключением случаев несовместимости</w:t>
      </w:r>
      <w:r w:rsidR="00F23AEE" w:rsidRPr="00281115">
        <w:t xml:space="preserve"> товаров с товарами, используемыми заказчиком.</w:t>
      </w:r>
    </w:p>
    <w:p w:rsidR="00415765" w:rsidRPr="007E3CE8" w:rsidRDefault="00415765" w:rsidP="00CC21FF">
      <w:pPr>
        <w:ind w:right="-285"/>
        <w:jc w:val="both"/>
        <w:rPr>
          <w:b/>
        </w:rPr>
      </w:pPr>
      <w:r w:rsidRPr="007E3CE8">
        <w:rPr>
          <w:b/>
        </w:rPr>
        <w:t>3. Требования к техническим характеристикам товара</w:t>
      </w:r>
    </w:p>
    <w:p w:rsidR="00460F94" w:rsidRDefault="00415765" w:rsidP="006566A2">
      <w:pPr>
        <w:ind w:right="-285"/>
        <w:jc w:val="both"/>
      </w:pPr>
      <w:r>
        <w:t>3.1. Исполнитель гарантирует Заказчику, что приобретенное им оборудование отвечает стандартам безопасности и качества в соответствии с законодательством Российской Федерации и соответствует техническим характери</w:t>
      </w:r>
      <w:r w:rsidR="001C6E89">
        <w:t>стикам оборудования, заявленным</w:t>
      </w:r>
      <w:r>
        <w:t xml:space="preserve"> </w:t>
      </w:r>
      <w:r w:rsidR="001C6E89">
        <w:t>заказчиком</w:t>
      </w:r>
      <w:r>
        <w:t xml:space="preserve"> данного оборудования</w:t>
      </w:r>
      <w:r w:rsidR="001C6E89">
        <w:t>.</w:t>
      </w:r>
    </w:p>
    <w:p w:rsidR="003A6D14" w:rsidRPr="003A6D14" w:rsidRDefault="00460F94" w:rsidP="00CC21FF">
      <w:pPr>
        <w:ind w:right="-285"/>
        <w:jc w:val="both"/>
        <w:rPr>
          <w:b/>
        </w:rPr>
      </w:pPr>
      <w:r w:rsidRPr="003A6D14">
        <w:rPr>
          <w:b/>
        </w:rPr>
        <w:t>4. Требования к количеству</w:t>
      </w:r>
      <w:r w:rsidR="00761529" w:rsidRPr="003A6D14">
        <w:rPr>
          <w:b/>
        </w:rPr>
        <w:t xml:space="preserve"> поставляемого товара</w:t>
      </w:r>
    </w:p>
    <w:p w:rsidR="00761529" w:rsidRDefault="00761529" w:rsidP="006566A2">
      <w:pPr>
        <w:ind w:right="-285"/>
        <w:jc w:val="both"/>
      </w:pPr>
      <w:r>
        <w:t>4.1. Согласно п. 2 настоящего Технического задания.</w:t>
      </w:r>
    </w:p>
    <w:p w:rsidR="003A6D14" w:rsidRPr="003A6D14" w:rsidRDefault="00761529" w:rsidP="00CC21FF">
      <w:pPr>
        <w:ind w:right="-285"/>
        <w:jc w:val="both"/>
        <w:rPr>
          <w:b/>
        </w:rPr>
      </w:pPr>
      <w:r w:rsidRPr="003A6D14">
        <w:rPr>
          <w:b/>
        </w:rPr>
        <w:t>5. Требования к сроку (периодичности) поставки товара</w:t>
      </w:r>
    </w:p>
    <w:p w:rsidR="00761529" w:rsidRDefault="00761529" w:rsidP="006566A2">
      <w:pPr>
        <w:ind w:right="-285"/>
        <w:jc w:val="both"/>
      </w:pPr>
      <w:r>
        <w:t>5.1. Оборудование поставляется Заказчику в течени</w:t>
      </w:r>
      <w:r w:rsidR="008C2979">
        <w:t>е</w:t>
      </w:r>
      <w:r>
        <w:t xml:space="preserve"> не более </w:t>
      </w:r>
      <w:r w:rsidR="008C2979">
        <w:t>60</w:t>
      </w:r>
      <w:r>
        <w:t xml:space="preserve"> (</w:t>
      </w:r>
      <w:r w:rsidR="00D61B11">
        <w:t>шестидесяти</w:t>
      </w:r>
      <w:r>
        <w:t>) календарных дней со дня подписания договора.</w:t>
      </w:r>
    </w:p>
    <w:p w:rsidR="00761529" w:rsidRPr="003A6D14" w:rsidRDefault="00761529" w:rsidP="00CC21FF">
      <w:pPr>
        <w:ind w:right="-285"/>
        <w:jc w:val="both"/>
        <w:rPr>
          <w:b/>
        </w:rPr>
      </w:pPr>
      <w:r w:rsidRPr="003A6D14">
        <w:rPr>
          <w:b/>
        </w:rPr>
        <w:t>6. Требования к комплектации, размерам, упаковке, отгрузке товара</w:t>
      </w:r>
    </w:p>
    <w:p w:rsidR="00761529" w:rsidRDefault="00761529" w:rsidP="006566A2">
      <w:pPr>
        <w:ind w:right="-285"/>
        <w:jc w:val="both"/>
      </w:pPr>
      <w:r>
        <w:t>6.1. Поставка оборудования производится в упаковке и с маркировкой данного оборудования. Оборудование поставляется в невскрытой заводской упаковке.</w:t>
      </w:r>
    </w:p>
    <w:p w:rsidR="00761529" w:rsidRPr="003A6D14" w:rsidRDefault="00761529" w:rsidP="00CC21FF">
      <w:pPr>
        <w:ind w:right="-285"/>
        <w:jc w:val="both"/>
        <w:rPr>
          <w:b/>
        </w:rPr>
      </w:pPr>
      <w:r w:rsidRPr="003A6D14">
        <w:rPr>
          <w:b/>
        </w:rPr>
        <w:t>7. Требования к обслуживанию товара</w:t>
      </w:r>
    </w:p>
    <w:p w:rsidR="006774C2" w:rsidRDefault="00761529" w:rsidP="006566A2">
      <w:pPr>
        <w:ind w:right="-285"/>
        <w:jc w:val="both"/>
      </w:pPr>
      <w:r>
        <w:t xml:space="preserve">7.1. Устранять недостатки </w:t>
      </w:r>
      <w:proofErr w:type="gramStart"/>
      <w:r>
        <w:t>согласно</w:t>
      </w:r>
      <w:proofErr w:type="gramEnd"/>
      <w:r>
        <w:t xml:space="preserve"> гарантийных обязательств. Расходы, связанные с устранением недостатков оборудования в течени</w:t>
      </w:r>
      <w:r w:rsidR="00AA4F58">
        <w:t>е</w:t>
      </w:r>
      <w:r>
        <w:t xml:space="preserve"> гарантийного срока несет Исполнитель.</w:t>
      </w:r>
    </w:p>
    <w:p w:rsidR="00761529" w:rsidRPr="00382977" w:rsidRDefault="00761529" w:rsidP="00CC21FF">
      <w:pPr>
        <w:ind w:right="-285"/>
        <w:jc w:val="both"/>
        <w:rPr>
          <w:b/>
        </w:rPr>
      </w:pPr>
      <w:r w:rsidRPr="00382977">
        <w:rPr>
          <w:b/>
        </w:rPr>
        <w:t>8. Требования к месту поставки товара</w:t>
      </w:r>
    </w:p>
    <w:p w:rsidR="00761529" w:rsidRDefault="00761529" w:rsidP="006566A2">
      <w:pPr>
        <w:ind w:right="-285"/>
        <w:jc w:val="both"/>
      </w:pPr>
      <w:r>
        <w:lastRenderedPageBreak/>
        <w:t>8.1. Исполнитель обязан поставить оборудование по следующему адресу:</w:t>
      </w:r>
      <w:r w:rsidRPr="00761529">
        <w:t xml:space="preserve"> </w:t>
      </w:r>
      <w:r w:rsidR="00F706B0">
        <w:t>Забайкальский край</w:t>
      </w:r>
      <w:r w:rsidR="00F706B0" w:rsidRPr="00916461">
        <w:t xml:space="preserve">, </w:t>
      </w:r>
      <w:proofErr w:type="gramStart"/>
      <w:r w:rsidR="00F706B0">
        <w:t>г</w:t>
      </w:r>
      <w:proofErr w:type="gramEnd"/>
      <w:r w:rsidR="00F706B0">
        <w:t>. Краснокаменск</w:t>
      </w:r>
      <w:r w:rsidR="00F706B0" w:rsidRPr="00916461">
        <w:t xml:space="preserve">, </w:t>
      </w:r>
      <w:r w:rsidR="00F706B0">
        <w:t>ОАО «</w:t>
      </w:r>
      <w:proofErr w:type="spellStart"/>
      <w:r w:rsidR="00F706B0">
        <w:t>Приаргунское</w:t>
      </w:r>
      <w:proofErr w:type="spellEnd"/>
      <w:r w:rsidR="00F706B0">
        <w:t xml:space="preserve">  производственное горно-химическое объединение».</w:t>
      </w:r>
    </w:p>
    <w:p w:rsidR="00761529" w:rsidRPr="00382977" w:rsidRDefault="00761529" w:rsidP="00CC21FF">
      <w:pPr>
        <w:ind w:right="-285"/>
        <w:jc w:val="both"/>
        <w:rPr>
          <w:b/>
        </w:rPr>
      </w:pPr>
      <w:r w:rsidRPr="00382977">
        <w:rPr>
          <w:b/>
        </w:rPr>
        <w:t>9. Требования к качеству поставляемого товара</w:t>
      </w:r>
    </w:p>
    <w:p w:rsidR="00761529" w:rsidRDefault="00761529" w:rsidP="006566A2">
      <w:pPr>
        <w:ind w:right="-285"/>
        <w:jc w:val="both"/>
      </w:pPr>
      <w:r>
        <w:t xml:space="preserve">9.1. </w:t>
      </w:r>
      <w:proofErr w:type="gramStart"/>
      <w:r>
        <w:t>Качество и комплектность должны соответствовать назначению оборудования, требованиям, предъявляемых к техническим характеристикам оборудования в стране производителя, а также действующим в РФ стандартам и техническим условиям.</w:t>
      </w:r>
      <w:proofErr w:type="gramEnd"/>
    </w:p>
    <w:p w:rsidR="0090774A" w:rsidRDefault="00761529" w:rsidP="006566A2">
      <w:pPr>
        <w:ind w:right="-285"/>
        <w:jc w:val="both"/>
      </w:pPr>
      <w:r>
        <w:t xml:space="preserve">9.2. </w:t>
      </w:r>
      <w:proofErr w:type="gramStart"/>
      <w:r>
        <w:t>Качество поставляемого оборудования</w:t>
      </w:r>
      <w:r w:rsidR="00AF0F4C">
        <w:t xml:space="preserve"> </w:t>
      </w:r>
      <w:r>
        <w:t xml:space="preserve"> должно </w:t>
      </w:r>
      <w:r w:rsidR="0090774A">
        <w:t xml:space="preserve">соответствовать действующим </w:t>
      </w:r>
      <w:proofErr w:type="spellStart"/>
      <w:r w:rsidR="0090774A">
        <w:t>ГОСТам</w:t>
      </w:r>
      <w:proofErr w:type="spellEnd"/>
      <w:r w:rsidR="0090774A">
        <w:t>, ТУ в РФ.</w:t>
      </w:r>
      <w:proofErr w:type="gramEnd"/>
    </w:p>
    <w:p w:rsidR="00382977" w:rsidRPr="00382977" w:rsidRDefault="0090774A" w:rsidP="00CC21FF">
      <w:pPr>
        <w:ind w:right="-285"/>
        <w:jc w:val="both"/>
        <w:rPr>
          <w:b/>
        </w:rPr>
      </w:pPr>
      <w:r w:rsidRPr="00382977">
        <w:rPr>
          <w:b/>
        </w:rPr>
        <w:t>10. Требования к безопасности поставляемого товара</w:t>
      </w:r>
    </w:p>
    <w:p w:rsidR="0090774A" w:rsidRDefault="0090774A" w:rsidP="006566A2">
      <w:pPr>
        <w:ind w:right="-285"/>
        <w:jc w:val="both"/>
      </w:pPr>
      <w:r>
        <w:t>10.1. Оборудование должно быть разрешено к установке и эксплуатации на территории РФ</w:t>
      </w:r>
    </w:p>
    <w:p w:rsidR="0090774A" w:rsidRDefault="0090774A" w:rsidP="006566A2">
      <w:pPr>
        <w:ind w:right="-285"/>
        <w:jc w:val="both"/>
      </w:pPr>
      <w:r>
        <w:t>10.2. Иметь сертификат соответствия РФ.</w:t>
      </w:r>
    </w:p>
    <w:p w:rsidR="006566A2" w:rsidRDefault="0090774A" w:rsidP="00CC21FF">
      <w:pPr>
        <w:ind w:right="-285"/>
        <w:jc w:val="both"/>
        <w:rPr>
          <w:b/>
        </w:rPr>
      </w:pPr>
      <w:r w:rsidRPr="00382977">
        <w:rPr>
          <w:b/>
        </w:rPr>
        <w:t>11. Требования к результатам работ</w:t>
      </w:r>
      <w:r w:rsidR="006566A2">
        <w:rPr>
          <w:b/>
        </w:rPr>
        <w:t>.</w:t>
      </w:r>
    </w:p>
    <w:p w:rsidR="005E6F9D" w:rsidRDefault="0090774A" w:rsidP="00CC21FF">
      <w:pPr>
        <w:ind w:right="-285"/>
        <w:jc w:val="both"/>
      </w:pPr>
      <w:r>
        <w:t>11.1. Результатом выполнения работ должна стать бесперебойная работа установленного оборудования</w:t>
      </w:r>
      <w:r w:rsidR="006566A2">
        <w:t xml:space="preserve"> на весь период гарантийного срока, установленного заводом изготовителем</w:t>
      </w:r>
      <w:r>
        <w:t>.</w:t>
      </w:r>
    </w:p>
    <w:p w:rsidR="00382977" w:rsidRDefault="0090774A" w:rsidP="00CC21FF">
      <w:pPr>
        <w:ind w:right="-285"/>
        <w:jc w:val="both"/>
      </w:pPr>
      <w:r w:rsidRPr="00382977">
        <w:rPr>
          <w:b/>
        </w:rPr>
        <w:t>12. Требования к сроку и (или) объему предоставления гарантий качества товара</w:t>
      </w:r>
    </w:p>
    <w:p w:rsidR="009F3572" w:rsidRDefault="0090774A" w:rsidP="006566A2">
      <w:pPr>
        <w:ind w:right="-285"/>
        <w:jc w:val="both"/>
      </w:pPr>
      <w:r>
        <w:t>12.1. Гарантийный срок на оборудование устана</w:t>
      </w:r>
      <w:r w:rsidR="00AA7539">
        <w:t>вливается заводом изготовителем</w:t>
      </w:r>
      <w:r>
        <w:t xml:space="preserve"> не менее 1 года со дня</w:t>
      </w:r>
      <w:r w:rsidR="00AA7539">
        <w:t xml:space="preserve"> поставки товара заказчику</w:t>
      </w:r>
      <w:r>
        <w:t>.</w:t>
      </w:r>
      <w:r w:rsidR="00761529">
        <w:t xml:space="preserve"> </w:t>
      </w:r>
    </w:p>
    <w:p w:rsidR="008179F0" w:rsidRPr="00F23AEE" w:rsidRDefault="008179F0" w:rsidP="006566A2">
      <w:pPr>
        <w:ind w:right="-285"/>
        <w:jc w:val="both"/>
      </w:pPr>
    </w:p>
    <w:p w:rsidR="009F3572" w:rsidRDefault="009F3572" w:rsidP="00CC21FF">
      <w:pPr>
        <w:ind w:right="-285"/>
        <w:jc w:val="both"/>
        <w:rPr>
          <w:sz w:val="28"/>
          <w:szCs w:val="28"/>
        </w:rPr>
      </w:pPr>
    </w:p>
    <w:p w:rsidR="00D61B11" w:rsidRDefault="00D61B11" w:rsidP="00CC21FF">
      <w:pPr>
        <w:ind w:right="-285"/>
        <w:jc w:val="both"/>
        <w:rPr>
          <w:sz w:val="28"/>
          <w:szCs w:val="28"/>
        </w:rPr>
      </w:pPr>
    </w:p>
    <w:p w:rsidR="00D61B11" w:rsidRDefault="00D61B11" w:rsidP="00CC21FF">
      <w:pPr>
        <w:ind w:right="-285"/>
        <w:jc w:val="both"/>
        <w:rPr>
          <w:sz w:val="28"/>
          <w:szCs w:val="28"/>
        </w:rPr>
      </w:pPr>
    </w:p>
    <w:p w:rsidR="00D61B11" w:rsidRPr="009F3572" w:rsidRDefault="00D61B11" w:rsidP="00CC21FF">
      <w:pPr>
        <w:ind w:right="-285"/>
        <w:jc w:val="both"/>
        <w:rPr>
          <w:sz w:val="28"/>
          <w:szCs w:val="28"/>
        </w:rPr>
      </w:pPr>
    </w:p>
    <w:p w:rsidR="009F3572" w:rsidRDefault="00876CF0" w:rsidP="00CC21FF">
      <w:pPr>
        <w:ind w:right="283"/>
        <w:rPr>
          <w:sz w:val="28"/>
          <w:szCs w:val="28"/>
        </w:rPr>
      </w:pPr>
      <w:r>
        <w:rPr>
          <w:sz w:val="28"/>
          <w:szCs w:val="28"/>
        </w:rPr>
        <w:t>Главный механик                                                                  Абраменко Ю.И.</w:t>
      </w:r>
    </w:p>
    <w:p w:rsidR="00876CF0" w:rsidRDefault="00876CF0" w:rsidP="00CC21FF">
      <w:pPr>
        <w:ind w:right="283"/>
        <w:rPr>
          <w:sz w:val="28"/>
          <w:szCs w:val="28"/>
        </w:rPr>
      </w:pPr>
    </w:p>
    <w:p w:rsidR="00876CF0" w:rsidRDefault="00876CF0" w:rsidP="00CC21FF">
      <w:pPr>
        <w:ind w:right="283"/>
        <w:rPr>
          <w:sz w:val="28"/>
          <w:szCs w:val="28"/>
        </w:rPr>
      </w:pPr>
    </w:p>
    <w:p w:rsidR="00876CF0" w:rsidRDefault="00876CF0" w:rsidP="00CC21FF">
      <w:pPr>
        <w:ind w:right="283"/>
        <w:rPr>
          <w:sz w:val="28"/>
          <w:szCs w:val="28"/>
        </w:rPr>
      </w:pPr>
      <w:r>
        <w:rPr>
          <w:sz w:val="28"/>
          <w:szCs w:val="28"/>
        </w:rPr>
        <w:t>Менеджер проекта                                                                Кузьмин В.Ф.</w:t>
      </w:r>
    </w:p>
    <w:p w:rsidR="00876CF0" w:rsidRDefault="00876CF0" w:rsidP="00CC21FF">
      <w:pPr>
        <w:ind w:right="283"/>
        <w:rPr>
          <w:sz w:val="28"/>
          <w:szCs w:val="28"/>
        </w:rPr>
      </w:pPr>
    </w:p>
    <w:p w:rsidR="00876CF0" w:rsidRDefault="00876CF0" w:rsidP="00CC21FF">
      <w:pPr>
        <w:ind w:right="283"/>
        <w:rPr>
          <w:sz w:val="28"/>
          <w:szCs w:val="28"/>
        </w:rPr>
      </w:pPr>
    </w:p>
    <w:tbl>
      <w:tblPr>
        <w:tblpPr w:leftFromText="180" w:rightFromText="180" w:vertAnchor="text" w:horzAnchor="margin" w:tblpX="-176" w:tblpY="730"/>
        <w:tblW w:w="0" w:type="auto"/>
        <w:tblLook w:val="04A0"/>
      </w:tblPr>
      <w:tblGrid>
        <w:gridCol w:w="4478"/>
        <w:gridCol w:w="14"/>
        <w:gridCol w:w="4795"/>
      </w:tblGrid>
      <w:tr w:rsidR="00B03D92" w:rsidRPr="0025511C" w:rsidTr="00B03D92">
        <w:tc>
          <w:tcPr>
            <w:tcW w:w="4478" w:type="dxa"/>
          </w:tcPr>
          <w:p w:rsidR="00B03D92" w:rsidRPr="0025511C" w:rsidRDefault="00B03D92" w:rsidP="005C0857">
            <w:pPr>
              <w:ind w:right="-285"/>
              <w:jc w:val="both"/>
              <w:rPr>
                <w:sz w:val="28"/>
                <w:szCs w:val="28"/>
              </w:rPr>
            </w:pPr>
          </w:p>
        </w:tc>
        <w:tc>
          <w:tcPr>
            <w:tcW w:w="4809" w:type="dxa"/>
            <w:gridSpan w:val="2"/>
          </w:tcPr>
          <w:p w:rsidR="00B03D92" w:rsidRPr="0025511C" w:rsidRDefault="00B03D92" w:rsidP="005C0857">
            <w:pPr>
              <w:ind w:right="-285" w:firstLine="709"/>
              <w:jc w:val="both"/>
              <w:rPr>
                <w:sz w:val="28"/>
                <w:szCs w:val="28"/>
              </w:rPr>
            </w:pPr>
          </w:p>
        </w:tc>
      </w:tr>
      <w:tr w:rsidR="00B03D92" w:rsidRPr="0025511C" w:rsidTr="00B03D92">
        <w:tc>
          <w:tcPr>
            <w:tcW w:w="4478" w:type="dxa"/>
          </w:tcPr>
          <w:p w:rsidR="00B03D92" w:rsidRDefault="00B03D92" w:rsidP="005C0857">
            <w:pPr>
              <w:ind w:right="-285"/>
              <w:jc w:val="both"/>
              <w:rPr>
                <w:sz w:val="28"/>
                <w:szCs w:val="28"/>
              </w:rPr>
            </w:pPr>
          </w:p>
        </w:tc>
        <w:tc>
          <w:tcPr>
            <w:tcW w:w="4809" w:type="dxa"/>
            <w:gridSpan w:val="2"/>
          </w:tcPr>
          <w:p w:rsidR="00B03D92" w:rsidRPr="00AF0F4C" w:rsidRDefault="00B03D92" w:rsidP="005C0857">
            <w:pPr>
              <w:ind w:right="-285"/>
              <w:jc w:val="both"/>
              <w:rPr>
                <w:sz w:val="28"/>
                <w:szCs w:val="28"/>
              </w:rPr>
            </w:pPr>
          </w:p>
        </w:tc>
      </w:tr>
      <w:tr w:rsidR="00B03D92" w:rsidRPr="0025511C" w:rsidTr="00B03D92">
        <w:tc>
          <w:tcPr>
            <w:tcW w:w="4492" w:type="dxa"/>
            <w:gridSpan w:val="2"/>
          </w:tcPr>
          <w:p w:rsidR="00B03D92" w:rsidRPr="0025511C" w:rsidRDefault="00B03D92" w:rsidP="005C0857">
            <w:pPr>
              <w:ind w:right="-285"/>
              <w:jc w:val="both"/>
              <w:rPr>
                <w:sz w:val="28"/>
                <w:szCs w:val="28"/>
              </w:rPr>
            </w:pPr>
          </w:p>
        </w:tc>
        <w:tc>
          <w:tcPr>
            <w:tcW w:w="4795" w:type="dxa"/>
          </w:tcPr>
          <w:p w:rsidR="00B03D92" w:rsidRPr="0025511C" w:rsidRDefault="00B03D92" w:rsidP="005C0857">
            <w:pPr>
              <w:ind w:right="-285" w:firstLine="709"/>
              <w:jc w:val="both"/>
              <w:rPr>
                <w:sz w:val="28"/>
                <w:szCs w:val="28"/>
              </w:rPr>
            </w:pPr>
          </w:p>
        </w:tc>
      </w:tr>
      <w:tr w:rsidR="00B03D92" w:rsidRPr="0025511C" w:rsidTr="00B03D92">
        <w:tc>
          <w:tcPr>
            <w:tcW w:w="4492" w:type="dxa"/>
            <w:gridSpan w:val="2"/>
          </w:tcPr>
          <w:p w:rsidR="00B03D92" w:rsidRDefault="00B03D92" w:rsidP="005C0857">
            <w:pPr>
              <w:ind w:right="-285"/>
              <w:jc w:val="both"/>
              <w:rPr>
                <w:sz w:val="28"/>
                <w:szCs w:val="28"/>
              </w:rPr>
            </w:pPr>
          </w:p>
        </w:tc>
        <w:tc>
          <w:tcPr>
            <w:tcW w:w="4795" w:type="dxa"/>
          </w:tcPr>
          <w:p w:rsidR="00B03D92" w:rsidRPr="00AF0F4C" w:rsidRDefault="00B03D92" w:rsidP="005C0857">
            <w:pPr>
              <w:ind w:right="-285"/>
              <w:jc w:val="both"/>
              <w:rPr>
                <w:sz w:val="28"/>
                <w:szCs w:val="28"/>
              </w:rPr>
            </w:pPr>
          </w:p>
        </w:tc>
      </w:tr>
    </w:tbl>
    <w:p w:rsidR="00B03D92" w:rsidRDefault="00B03D92" w:rsidP="00B03D92">
      <w:pPr>
        <w:tabs>
          <w:tab w:val="left" w:pos="360"/>
          <w:tab w:val="left" w:pos="5400"/>
        </w:tabs>
        <w:ind w:right="-5"/>
        <w:jc w:val="both"/>
      </w:pPr>
      <w:r w:rsidRPr="00B03D92">
        <w:rPr>
          <w:sz w:val="28"/>
          <w:szCs w:val="28"/>
        </w:rPr>
        <w:t>Директор ЦНИЛ</w:t>
      </w:r>
      <w:r>
        <w:t xml:space="preserve">                                                                             </w:t>
      </w:r>
      <w:r w:rsidRPr="00B03D92">
        <w:rPr>
          <w:sz w:val="28"/>
          <w:szCs w:val="28"/>
        </w:rPr>
        <w:t>Култышев В.И.</w:t>
      </w:r>
    </w:p>
    <w:p w:rsidR="00876CF0" w:rsidRPr="009F3572" w:rsidRDefault="00876CF0" w:rsidP="00CC21FF">
      <w:pPr>
        <w:ind w:right="283"/>
        <w:rPr>
          <w:sz w:val="28"/>
          <w:szCs w:val="28"/>
        </w:rPr>
      </w:pPr>
    </w:p>
    <w:sectPr w:rsidR="00876CF0" w:rsidRPr="009F3572" w:rsidSect="00B03D9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737" w:bottom="1134" w:left="119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E37EF" w:rsidRDefault="00EE37EF" w:rsidP="006E4C1E">
      <w:r>
        <w:separator/>
      </w:r>
    </w:p>
  </w:endnote>
  <w:endnote w:type="continuationSeparator" w:id="0">
    <w:p w:rsidR="00EE37EF" w:rsidRDefault="00EE37EF" w:rsidP="006E4C1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C1E" w:rsidRDefault="006E4C1E">
    <w:pPr>
      <w:pStyle w:val="ac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C1E" w:rsidRDefault="006E4C1E">
    <w:pPr>
      <w:pStyle w:val="ac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C1E" w:rsidRDefault="006E4C1E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E37EF" w:rsidRDefault="00EE37EF" w:rsidP="006E4C1E">
      <w:r>
        <w:separator/>
      </w:r>
    </w:p>
  </w:footnote>
  <w:footnote w:type="continuationSeparator" w:id="0">
    <w:p w:rsidR="00EE37EF" w:rsidRDefault="00EE37EF" w:rsidP="006E4C1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C1E" w:rsidRDefault="006E4C1E">
    <w:pPr>
      <w:pStyle w:val="aa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C1E" w:rsidRDefault="006E4C1E">
    <w:pPr>
      <w:pStyle w:val="aa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C1E" w:rsidRDefault="006E4C1E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976D6B"/>
    <w:multiLevelType w:val="hybridMultilevel"/>
    <w:tmpl w:val="C3C4BE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F3572"/>
    <w:rsid w:val="00017C5E"/>
    <w:rsid w:val="00042876"/>
    <w:rsid w:val="000723AE"/>
    <w:rsid w:val="0007788A"/>
    <w:rsid w:val="000E39EB"/>
    <w:rsid w:val="001150AB"/>
    <w:rsid w:val="001513BA"/>
    <w:rsid w:val="0016084C"/>
    <w:rsid w:val="001C6E89"/>
    <w:rsid w:val="0021104C"/>
    <w:rsid w:val="0023652B"/>
    <w:rsid w:val="00247F68"/>
    <w:rsid w:val="00260EEF"/>
    <w:rsid w:val="00281115"/>
    <w:rsid w:val="002A5E72"/>
    <w:rsid w:val="002B548B"/>
    <w:rsid w:val="002F5A7E"/>
    <w:rsid w:val="00301DCF"/>
    <w:rsid w:val="00335E01"/>
    <w:rsid w:val="00353585"/>
    <w:rsid w:val="00371ACC"/>
    <w:rsid w:val="00382977"/>
    <w:rsid w:val="003A6D14"/>
    <w:rsid w:val="003C0F8D"/>
    <w:rsid w:val="003D7D20"/>
    <w:rsid w:val="003F3860"/>
    <w:rsid w:val="00415765"/>
    <w:rsid w:val="004161DB"/>
    <w:rsid w:val="00460F94"/>
    <w:rsid w:val="004709C0"/>
    <w:rsid w:val="00481729"/>
    <w:rsid w:val="004A4114"/>
    <w:rsid w:val="004E6F8F"/>
    <w:rsid w:val="005027C1"/>
    <w:rsid w:val="00514025"/>
    <w:rsid w:val="005222AB"/>
    <w:rsid w:val="00581D6C"/>
    <w:rsid w:val="005A3452"/>
    <w:rsid w:val="005E6F9D"/>
    <w:rsid w:val="00651007"/>
    <w:rsid w:val="006566A2"/>
    <w:rsid w:val="006774C2"/>
    <w:rsid w:val="006C7040"/>
    <w:rsid w:val="006E18B3"/>
    <w:rsid w:val="006E4C1E"/>
    <w:rsid w:val="00705079"/>
    <w:rsid w:val="00761529"/>
    <w:rsid w:val="007711E6"/>
    <w:rsid w:val="0077412A"/>
    <w:rsid w:val="007B2A51"/>
    <w:rsid w:val="007E3CE8"/>
    <w:rsid w:val="007E7D46"/>
    <w:rsid w:val="007F13E3"/>
    <w:rsid w:val="007F31C3"/>
    <w:rsid w:val="00816160"/>
    <w:rsid w:val="008179F0"/>
    <w:rsid w:val="008212C8"/>
    <w:rsid w:val="0087250A"/>
    <w:rsid w:val="00876CF0"/>
    <w:rsid w:val="008C02EF"/>
    <w:rsid w:val="008C2979"/>
    <w:rsid w:val="008D106D"/>
    <w:rsid w:val="008D24F3"/>
    <w:rsid w:val="008D2646"/>
    <w:rsid w:val="008F6DEE"/>
    <w:rsid w:val="0090774A"/>
    <w:rsid w:val="00916461"/>
    <w:rsid w:val="00920A5B"/>
    <w:rsid w:val="00923CE0"/>
    <w:rsid w:val="00971A1C"/>
    <w:rsid w:val="009754A5"/>
    <w:rsid w:val="009875B9"/>
    <w:rsid w:val="00992CF9"/>
    <w:rsid w:val="00994347"/>
    <w:rsid w:val="009B0E14"/>
    <w:rsid w:val="009B7C7B"/>
    <w:rsid w:val="009F3572"/>
    <w:rsid w:val="00A001BD"/>
    <w:rsid w:val="00A3306E"/>
    <w:rsid w:val="00A5136C"/>
    <w:rsid w:val="00A515C1"/>
    <w:rsid w:val="00A5188E"/>
    <w:rsid w:val="00A56BB0"/>
    <w:rsid w:val="00A83C9A"/>
    <w:rsid w:val="00AA4F58"/>
    <w:rsid w:val="00AA7539"/>
    <w:rsid w:val="00AC555C"/>
    <w:rsid w:val="00AF0F4C"/>
    <w:rsid w:val="00B03D92"/>
    <w:rsid w:val="00BC0064"/>
    <w:rsid w:val="00BD6841"/>
    <w:rsid w:val="00BE109A"/>
    <w:rsid w:val="00C046A1"/>
    <w:rsid w:val="00C266B1"/>
    <w:rsid w:val="00C43419"/>
    <w:rsid w:val="00C60FF1"/>
    <w:rsid w:val="00C9509E"/>
    <w:rsid w:val="00CC055E"/>
    <w:rsid w:val="00CC21FF"/>
    <w:rsid w:val="00CE3843"/>
    <w:rsid w:val="00D15C1B"/>
    <w:rsid w:val="00D61B11"/>
    <w:rsid w:val="00D76CCA"/>
    <w:rsid w:val="00D9718E"/>
    <w:rsid w:val="00DA1D89"/>
    <w:rsid w:val="00DB6188"/>
    <w:rsid w:val="00DB6E4E"/>
    <w:rsid w:val="00DF222B"/>
    <w:rsid w:val="00E36764"/>
    <w:rsid w:val="00E40C5A"/>
    <w:rsid w:val="00E54D9B"/>
    <w:rsid w:val="00E642D7"/>
    <w:rsid w:val="00E73855"/>
    <w:rsid w:val="00EA072F"/>
    <w:rsid w:val="00EE353A"/>
    <w:rsid w:val="00EE37EF"/>
    <w:rsid w:val="00F17394"/>
    <w:rsid w:val="00F23AEE"/>
    <w:rsid w:val="00F2595E"/>
    <w:rsid w:val="00F33C55"/>
    <w:rsid w:val="00F51CBE"/>
    <w:rsid w:val="00F706B0"/>
    <w:rsid w:val="00F771C6"/>
    <w:rsid w:val="00FB241B"/>
    <w:rsid w:val="00FC393C"/>
    <w:rsid w:val="00FD73E0"/>
    <w:rsid w:val="00FD79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F222B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4A411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A5188E"/>
    <w:pPr>
      <w:keepNext/>
      <w:keepLines/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paragraph" w:styleId="3">
    <w:name w:val="heading 3"/>
    <w:basedOn w:val="a"/>
    <w:link w:val="30"/>
    <w:uiPriority w:val="9"/>
    <w:qFormat/>
    <w:rsid w:val="00D9718E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B6E4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Book Title"/>
    <w:basedOn w:val="a0"/>
    <w:uiPriority w:val="33"/>
    <w:qFormat/>
    <w:rsid w:val="0087250A"/>
    <w:rPr>
      <w:b/>
      <w:bCs/>
      <w:smallCaps/>
      <w:spacing w:val="5"/>
    </w:rPr>
  </w:style>
  <w:style w:type="paragraph" w:styleId="a5">
    <w:name w:val="List Paragraph"/>
    <w:basedOn w:val="a"/>
    <w:uiPriority w:val="34"/>
    <w:qFormat/>
    <w:rsid w:val="00E40C5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table">
    <w:name w:val="table"/>
    <w:basedOn w:val="a"/>
    <w:uiPriority w:val="99"/>
    <w:rsid w:val="00E40C5A"/>
    <w:pPr>
      <w:autoSpaceDE w:val="0"/>
      <w:autoSpaceDN w:val="0"/>
      <w:adjustRightInd w:val="0"/>
    </w:pPr>
    <w:rPr>
      <w:sz w:val="20"/>
      <w:szCs w:val="20"/>
      <w:lang w:val="en-US"/>
    </w:rPr>
  </w:style>
  <w:style w:type="paragraph" w:styleId="a6">
    <w:name w:val="Normal (Web)"/>
    <w:basedOn w:val="a"/>
    <w:uiPriority w:val="99"/>
    <w:unhideWhenUsed/>
    <w:rsid w:val="00AA4F58"/>
    <w:pPr>
      <w:spacing w:before="100" w:beforeAutospacing="1" w:after="100" w:afterAutospacing="1"/>
    </w:pPr>
  </w:style>
  <w:style w:type="character" w:customStyle="1" w:styleId="30">
    <w:name w:val="Заголовок 3 Знак"/>
    <w:basedOn w:val="a0"/>
    <w:link w:val="3"/>
    <w:uiPriority w:val="9"/>
    <w:rsid w:val="00D9718E"/>
    <w:rPr>
      <w:b/>
      <w:bCs/>
      <w:sz w:val="27"/>
      <w:szCs w:val="27"/>
    </w:rPr>
  </w:style>
  <w:style w:type="character" w:customStyle="1" w:styleId="20">
    <w:name w:val="Заголовок 2 Знак"/>
    <w:basedOn w:val="a0"/>
    <w:link w:val="2"/>
    <w:uiPriority w:val="9"/>
    <w:rsid w:val="00A5188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character" w:styleId="a7">
    <w:name w:val="Strong"/>
    <w:basedOn w:val="a0"/>
    <w:uiPriority w:val="22"/>
    <w:qFormat/>
    <w:rsid w:val="00A5188E"/>
    <w:rPr>
      <w:b/>
      <w:bCs/>
    </w:rPr>
  </w:style>
  <w:style w:type="paragraph" w:styleId="a8">
    <w:name w:val="Balloon Text"/>
    <w:basedOn w:val="a"/>
    <w:link w:val="a9"/>
    <w:rsid w:val="00A5188E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rsid w:val="00A5188E"/>
    <w:rPr>
      <w:rFonts w:ascii="Tahoma" w:hAnsi="Tahoma" w:cs="Tahoma"/>
      <w:sz w:val="16"/>
      <w:szCs w:val="16"/>
    </w:rPr>
  </w:style>
  <w:style w:type="paragraph" w:styleId="aa">
    <w:name w:val="header"/>
    <w:basedOn w:val="a"/>
    <w:link w:val="ab"/>
    <w:rsid w:val="006E4C1E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rsid w:val="006E4C1E"/>
    <w:rPr>
      <w:sz w:val="24"/>
      <w:szCs w:val="24"/>
    </w:rPr>
  </w:style>
  <w:style w:type="paragraph" w:styleId="ac">
    <w:name w:val="footer"/>
    <w:basedOn w:val="a"/>
    <w:link w:val="ad"/>
    <w:rsid w:val="006E4C1E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rsid w:val="006E4C1E"/>
    <w:rPr>
      <w:sz w:val="24"/>
      <w:szCs w:val="24"/>
    </w:rPr>
  </w:style>
  <w:style w:type="character" w:customStyle="1" w:styleId="10">
    <w:name w:val="Заголовок 1 Знак"/>
    <w:basedOn w:val="a0"/>
    <w:link w:val="1"/>
    <w:rsid w:val="004A411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586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35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081308">
              <w:marLeft w:val="0"/>
              <w:marRight w:val="0"/>
              <w:marTop w:val="0"/>
              <w:marBottom w:val="20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7443410">
                  <w:marLeft w:val="0"/>
                  <w:marRight w:val="0"/>
                  <w:marTop w:val="304"/>
                  <w:marBottom w:val="20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1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9280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40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027259">
              <w:marLeft w:val="0"/>
              <w:marRight w:val="0"/>
              <w:marTop w:val="0"/>
              <w:marBottom w:val="20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0003443">
                  <w:marLeft w:val="0"/>
                  <w:marRight w:val="0"/>
                  <w:marTop w:val="304"/>
                  <w:marBottom w:val="20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9569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8418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00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75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273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5574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655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54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288</TotalTime>
  <Pages>2</Pages>
  <Words>388</Words>
  <Characters>3160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ТЕХНИЧЕСКОЕ ЗАДАНИЕ</vt:lpstr>
    </vt:vector>
  </TitlesOfParts>
  <Company>Уж</Company>
  <LinksUpToDate>false</LinksUpToDate>
  <CharactersWithSpaces>3541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ЗАДАНИЕ</dc:title>
  <dc:subject/>
  <dc:creator>Еж</dc:creator>
  <cp:keywords/>
  <dc:description/>
  <cp:lastModifiedBy>KuzminVF</cp:lastModifiedBy>
  <cp:revision>53</cp:revision>
  <cp:lastPrinted>2010-12-28T06:32:00Z</cp:lastPrinted>
  <dcterms:created xsi:type="dcterms:W3CDTF">2010-11-16T12:46:00Z</dcterms:created>
  <dcterms:modified xsi:type="dcterms:W3CDTF">2011-03-09T06:58:00Z</dcterms:modified>
</cp:coreProperties>
</file>