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CC72F4">
        <w:t>19</w:t>
      </w:r>
      <w:r w:rsidR="007B6CF4">
        <w:t xml:space="preserve">» </w:t>
      </w:r>
      <w:r w:rsidR="005D0343">
        <w:t>апреля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FC770E" w:rsidP="00DA626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автоматического аппарата для определения температуры вспышки в открытом тигле ТВО-ЛАБ-11 с первичной аттестацией</w:t>
      </w:r>
      <w:r>
        <w:rPr>
          <w:sz w:val="28"/>
          <w:szCs w:val="28"/>
        </w:rPr>
        <w:t xml:space="preserve"> </w:t>
      </w:r>
      <w:r w:rsidR="00DA6263"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C72F4" w:rsidRDefault="0066325A" w:rsidP="00CC72F4">
      <w:pPr>
        <w:rPr>
          <w:rFonts w:ascii="Times New Roman" w:eastAsia="Times New Roman" w:hAnsi="Times New Roman"/>
          <w:sz w:val="24"/>
          <w:szCs w:val="24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FC77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770E">
        <w:rPr>
          <w:rFonts w:ascii="Times New Roman" w:eastAsia="Times New Roman" w:hAnsi="Times New Roman"/>
          <w:sz w:val="24"/>
          <w:szCs w:val="24"/>
        </w:rPr>
        <w:t>а</w:t>
      </w:r>
      <w:r w:rsidR="00FC770E" w:rsidRPr="00FC770E">
        <w:rPr>
          <w:rFonts w:ascii="Times New Roman" w:eastAsia="Times New Roman" w:hAnsi="Times New Roman"/>
          <w:sz w:val="24"/>
          <w:szCs w:val="24"/>
        </w:rPr>
        <w:t>втоматический аппарат для определения температуры вспышки в открытом тигле ТВО-ЛАБ-11 с первичной аттестацией</w:t>
      </w: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CC72F4" w:rsidRDefault="00CC72F4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}" w:eastAsia="Times New Roman" w:hAnsi="}" w:cs="Arial"/>
          <w:b/>
          <w:bCs/>
          <w:color w:val="000000"/>
          <w:sz w:val="24"/>
          <w:szCs w:val="24"/>
          <w:lang w:eastAsia="ru-RU"/>
        </w:rPr>
        <w:t>Автоматический аппарат для определения температуры вспышки в открытом тигле ТВО-ЛАБ-11 с первичной аттестацией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bookmarkStart w:id="2" w:name="_Toc243201686"/>
      <w:bookmarkEnd w:id="2"/>
      <w:r w:rsidRPr="00FC770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1.1. Технические характеристики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Диапазон измерения температуры вспышки......................... от +79 до +400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°С</w:t>
      </w:r>
      <w:proofErr w:type="gramEnd"/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Скорость нагрева............................................................ от 0,5 до 20,0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°С</w:t>
      </w:r>
      <w:proofErr w:type="gram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/мин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поджига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....................................................................................... </w:t>
      </w:r>
      <w:proofErr w:type="gram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газовый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Интервал поджига.................................................................. от 0,5 до 10,0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°С</w:t>
      </w:r>
      <w:proofErr w:type="gramEnd"/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Датчик вспышки/воспламенения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............................................. </w:t>
      </w:r>
      <w:proofErr w:type="gram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ионизационный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Номинальное напряжение питания</w:t>
      </w:r>
      <w:bookmarkStart w:id="3" w:name="_ftnref1"/>
      <w:bookmarkEnd w:id="3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begin"/>
      </w: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instrText xml:space="preserve"> HYPERLINK "https://mail.yandex.ru/for/vniinp.ru/neo2/" \l "_ftn1" \o "" \t "_blank" </w:instrText>
      </w: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separate"/>
      </w: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[1]</w:t>
      </w: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fldChar w:fldCharType="end"/>
      </w: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........................................................ 220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proofErr w:type="gramEnd"/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Общая потребляемая мощность, не более........................................... 700 Вт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Габаритные размеры, не более.............................................. 400х380х470 мм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Масса, не более..................................................................................... 14 кг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непрерывной работы, не более...................................................... 16 ч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службы аппарата............................................................................ 7 лет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технические характеристики  измерены при следующих условиях: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·   Номинальном 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напряжении</w:t>
      </w:r>
      <w:proofErr w:type="gram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частоте сети электропитания;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Температуре окружающего воздуха +20°С.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bookmarkStart w:id="4" w:name="_Toc243201687"/>
      <w:bookmarkEnd w:id="4"/>
      <w:r w:rsidRPr="00FC770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 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 Комплект поставки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комплект поставки оборудования входят: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Аппарат ТВО-ЛАБ-11..............................................................................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Тигель.......................................................................................................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ГСО ТОТ-3 температура вспышки в открытом тигле 128,0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</w:t>
      </w:r>
      <w:proofErr w:type="gramEnd"/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ГСО 4409-89……………………………………………………………..1 шт.   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ГСО ТОТ-7 температура вспышки в открытом тигле 240,0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ГСО 8804-2006………………………………………………………..1 </w:t>
      </w:r>
      <w:proofErr w:type="spellStart"/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</w:t>
      </w:r>
      <w:proofErr w:type="spellEnd"/>
      <w:proofErr w:type="gramEnd"/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Газ</w:t>
      </w:r>
      <w:proofErr w:type="gram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сжиженный для ТВЗ/ТВО-ЛАБ, баллон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портативный (220г, 520мл) Стакан В-1-100…………………………...4шт.         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Адаптер к портативному газовому баллону для аппаратов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ТВЗ/ТВО-ЛАБ Переходные штуцеры………………………………….1шт.        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Кольцо OR60-3 для аппаратов ТВЗ-ЛАБ и ТВО-ЛАБ-11…………….4шт.        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Кольцо OR42-3 для аппаратов ТВО-ЛАБ-01 и ТВО-ЛАБ-11………...4шт.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Трубка ТС-04 для подключения газа к аппаратам ТВЗ/ТВО-ЛАБ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(1 метр)……………………………………………………………………1шт.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Переходник под газовый баллон с нейлоновой трубкой (0,5м)...........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Спираль </w:t>
      </w:r>
      <w:proofErr w:type="spell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поджига</w:t>
      </w:r>
      <w:proofErr w:type="spell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горелки запасная........................................................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Кабель соединительный USB A–B..........................................................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Кабель электропитания.............................................................................1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Ключ Г-образный......................................................................................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Отвертка..................................................................................................... 1 шт.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Паспорт. Руководство по эксплуатации.................................................. 1 экз.</w:t>
      </w:r>
    </w:p>
    <w:p w:rsidR="00FC770E" w:rsidRPr="00FC770E" w:rsidRDefault="00FC770E" w:rsidP="00FC770E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Руководство по </w:t>
      </w:r>
      <w:proofErr w:type="gramStart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встро</w:t>
      </w:r>
      <w:bookmarkStart w:id="5" w:name="_GoBack"/>
      <w:bookmarkEnd w:id="5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енному</w:t>
      </w:r>
      <w:proofErr w:type="gramEnd"/>
      <w:r w:rsidRPr="00FC77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и работе с аппаратом........................ 1 экз.</w:t>
      </w:r>
    </w:p>
    <w:p w:rsidR="00FC770E" w:rsidRDefault="00FC770E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FC770E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}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6"/>
  </w:num>
  <w:num w:numId="16">
    <w:abstractNumId w:val="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  <w:rsid w:val="00FC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uiPriority w:val="99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semiHidden/>
    <w:unhideWhenUsed/>
    <w:rsid w:val="00FC77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6713EE4F</Template>
  <TotalTime>46</TotalTime>
  <Pages>3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 Бубнова</cp:lastModifiedBy>
  <cp:revision>15</cp:revision>
  <dcterms:created xsi:type="dcterms:W3CDTF">2013-02-17T14:47:00Z</dcterms:created>
  <dcterms:modified xsi:type="dcterms:W3CDTF">2013-04-19T06:52:00Z</dcterms:modified>
</cp:coreProperties>
</file>