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0E6" w:rsidRDefault="008510E6" w:rsidP="008510E6">
      <w:pPr>
        <w:pStyle w:val="1"/>
        <w:numPr>
          <w:ilvl w:val="0"/>
          <w:numId w:val="2"/>
        </w:numPr>
        <w:tabs>
          <w:tab w:val="left" w:pos="426"/>
        </w:tabs>
        <w:ind w:left="0" w:firstLine="0"/>
        <w:jc w:val="center"/>
        <w:rPr>
          <w:sz w:val="24"/>
          <w:szCs w:val="24"/>
        </w:rPr>
      </w:pPr>
      <w:bookmarkStart w:id="0" w:name="_Toc399408082"/>
      <w:bookmarkStart w:id="1" w:name="_Toc398564572"/>
      <w:bookmarkStart w:id="2" w:name="_Toc421172621"/>
      <w:r>
        <w:rPr>
          <w:sz w:val="24"/>
          <w:szCs w:val="24"/>
        </w:rPr>
        <w:t xml:space="preserve">ИЗВЕЩЕНИЕ О ПРОВЕДЕНИИ </w:t>
      </w:r>
      <w:bookmarkEnd w:id="0"/>
      <w:bookmarkEnd w:id="1"/>
      <w:r>
        <w:rPr>
          <w:sz w:val="24"/>
          <w:szCs w:val="24"/>
        </w:rPr>
        <w:t>ЗАКУПКИ</w:t>
      </w:r>
      <w:bookmarkEnd w:id="2"/>
    </w:p>
    <w:p w:rsidR="008510E6" w:rsidRDefault="008510E6" w:rsidP="008510E6"/>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Pr>
          <w:rFonts w:ascii="Times New Roman" w:hAnsi="Times New Roman"/>
          <w:b/>
          <w:sz w:val="24"/>
          <w:szCs w:val="24"/>
          <w:lang w:eastAsia="ru-RU"/>
        </w:rPr>
        <w:t>Форма и способ процедуры закупки:</w:t>
      </w:r>
      <w:r>
        <w:rPr>
          <w:rFonts w:ascii="Times New Roman" w:hAnsi="Times New Roman"/>
          <w:sz w:val="24"/>
          <w:szCs w:val="24"/>
          <w:lang w:eastAsia="ru-RU"/>
        </w:rPr>
        <w:t xml:space="preserve"> открытый запрос цен в электронной форме.</w:t>
      </w:r>
    </w:p>
    <w:p w:rsidR="008510E6" w:rsidRDefault="008510E6" w:rsidP="008510E6">
      <w:pPr>
        <w:pStyle w:val="a7"/>
        <w:tabs>
          <w:tab w:val="left" w:pos="0"/>
          <w:tab w:val="left" w:pos="567"/>
        </w:tabs>
        <w:spacing w:after="0" w:line="240" w:lineRule="auto"/>
        <w:ind w:left="709"/>
        <w:jc w:val="both"/>
        <w:rPr>
          <w:rFonts w:ascii="Times New Roman" w:hAnsi="Times New Roman"/>
          <w:sz w:val="8"/>
          <w:szCs w:val="24"/>
          <w:lang w:eastAsia="ru-RU"/>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Закупка проводится в соответствии с Единым </w:t>
      </w:r>
      <w:r>
        <w:rPr>
          <w:rFonts w:ascii="Times New Roman" w:hAnsi="Times New Roman"/>
          <w:sz w:val="24"/>
          <w:szCs w:val="24"/>
          <w:lang w:eastAsia="ru-RU"/>
        </w:rPr>
        <w:t>отраслевым</w:t>
      </w:r>
      <w:r>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4"/>
          <w:szCs w:val="24"/>
        </w:rPr>
        <w:t>Росатом</w:t>
      </w:r>
      <w:proofErr w:type="spellEnd"/>
      <w:r>
        <w:rPr>
          <w:rFonts w:ascii="Times New Roman" w:hAnsi="Times New Roman"/>
          <w:sz w:val="24"/>
          <w:szCs w:val="24"/>
        </w:rPr>
        <w:t xml:space="preserve">» с изменениями, утвержденными решением наблюдательного совета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xml:space="preserve">» (в редакции с изменениями, утвержденными решением наблюдательного совета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29.07.2015 № 75).</w:t>
      </w:r>
    </w:p>
    <w:p w:rsidR="008510E6" w:rsidRDefault="008510E6" w:rsidP="008510E6">
      <w:pPr>
        <w:pStyle w:val="a7"/>
        <w:tabs>
          <w:tab w:val="left" w:pos="0"/>
          <w:tab w:val="left" w:pos="567"/>
        </w:tabs>
        <w:spacing w:after="0" w:line="240" w:lineRule="auto"/>
        <w:ind w:left="0"/>
        <w:jc w:val="both"/>
        <w:rPr>
          <w:rFonts w:ascii="Times New Roman" w:hAnsi="Times New Roman"/>
          <w:sz w:val="8"/>
          <w:szCs w:val="24"/>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На Заказчика распространяется действие Федерального закона от 18 июля 2011 года</w:t>
      </w:r>
      <w:r>
        <w:rPr>
          <w:rFonts w:ascii="Times New Roman" w:hAnsi="Times New Roman"/>
          <w:sz w:val="24"/>
          <w:szCs w:val="24"/>
        </w:rPr>
        <w:br/>
        <w:t>№ 223-ФЗ «О закупках товаров, работ, услуг отдельными видами юридических лиц».</w:t>
      </w:r>
    </w:p>
    <w:p w:rsidR="008510E6" w:rsidRDefault="008510E6" w:rsidP="008510E6">
      <w:pPr>
        <w:pStyle w:val="a7"/>
        <w:tabs>
          <w:tab w:val="left" w:pos="0"/>
          <w:tab w:val="left" w:pos="567"/>
        </w:tabs>
        <w:spacing w:after="0" w:line="240" w:lineRule="auto"/>
        <w:ind w:left="0"/>
        <w:jc w:val="both"/>
        <w:rPr>
          <w:rFonts w:ascii="Times New Roman" w:hAnsi="Times New Roman"/>
          <w:sz w:val="8"/>
          <w:szCs w:val="24"/>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Предмет</w:t>
      </w:r>
      <w:r>
        <w:rPr>
          <w:rFonts w:ascii="Times New Roman" w:hAnsi="Times New Roman"/>
          <w:b/>
          <w:spacing w:val="-6"/>
          <w:sz w:val="24"/>
          <w:szCs w:val="24"/>
        </w:rPr>
        <w:t xml:space="preserve"> закупки: </w:t>
      </w:r>
      <w:r>
        <w:rPr>
          <w:rFonts w:ascii="Times New Roman" w:hAnsi="Times New Roman"/>
          <w:spacing w:val="-6"/>
          <w:sz w:val="24"/>
          <w:szCs w:val="24"/>
        </w:rPr>
        <w:t xml:space="preserve">право заключения договора на поставку </w:t>
      </w:r>
      <w:r>
        <w:rPr>
          <w:rFonts w:ascii="Times New Roman" w:hAnsi="Times New Roman"/>
          <w:sz w:val="24"/>
          <w:szCs w:val="24"/>
        </w:rPr>
        <w:t>комплекта кабелей КЖО</w:t>
      </w:r>
    </w:p>
    <w:p w:rsidR="008510E6" w:rsidRDefault="008510E6" w:rsidP="008510E6">
      <w:pPr>
        <w:pStyle w:val="a7"/>
        <w:tabs>
          <w:tab w:val="left" w:pos="0"/>
          <w:tab w:val="left" w:pos="567"/>
        </w:tabs>
        <w:spacing w:after="0" w:line="240" w:lineRule="auto"/>
        <w:ind w:left="0"/>
        <w:jc w:val="both"/>
        <w:rPr>
          <w:rFonts w:ascii="Times New Roman" w:hAnsi="Times New Roman"/>
          <w:spacing w:val="-6"/>
          <w:sz w:val="8"/>
          <w:szCs w:val="24"/>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Заказчик, являющийся Организатором запроса цен:</w:t>
      </w:r>
    </w:p>
    <w:p w:rsidR="008510E6" w:rsidRDefault="008510E6" w:rsidP="008510E6">
      <w:pPr>
        <w:tabs>
          <w:tab w:val="left" w:pos="567"/>
        </w:tabs>
        <w:spacing w:beforeLines="50" w:afterLines="60"/>
        <w:ind w:left="567"/>
        <w:jc w:val="both"/>
        <w:rPr>
          <w:u w:val="single"/>
        </w:rPr>
      </w:pPr>
      <w:r>
        <w:rPr>
          <w:u w:val="single"/>
        </w:rPr>
        <w:t>АО ОКБ «ГИДРОПРЕСС»</w:t>
      </w:r>
    </w:p>
    <w:p w:rsidR="008510E6" w:rsidRDefault="008510E6" w:rsidP="008510E6">
      <w:pPr>
        <w:tabs>
          <w:tab w:val="num" w:pos="284"/>
          <w:tab w:val="left" w:pos="567"/>
        </w:tabs>
        <w:spacing w:line="288" w:lineRule="auto"/>
        <w:ind w:left="567" w:right="-1"/>
        <w:jc w:val="both"/>
      </w:pPr>
      <w:r>
        <w:t>Место нахождения: г</w:t>
      </w:r>
      <w:proofErr w:type="gramStart"/>
      <w:r>
        <w:t>.П</w:t>
      </w:r>
      <w:proofErr w:type="gramEnd"/>
      <w:r>
        <w:t xml:space="preserve">одольск, Московская область. </w:t>
      </w:r>
    </w:p>
    <w:p w:rsidR="008510E6" w:rsidRDefault="008510E6" w:rsidP="008510E6">
      <w:pPr>
        <w:tabs>
          <w:tab w:val="num" w:pos="284"/>
          <w:tab w:val="left" w:pos="567"/>
        </w:tabs>
        <w:spacing w:line="288" w:lineRule="auto"/>
        <w:ind w:left="567" w:right="-1"/>
        <w:jc w:val="both"/>
      </w:pPr>
      <w:r>
        <w:t>Почтовый адрес: 142103 г</w:t>
      </w:r>
      <w:proofErr w:type="gramStart"/>
      <w:r>
        <w:t>.П</w:t>
      </w:r>
      <w:proofErr w:type="gramEnd"/>
      <w:r>
        <w:t xml:space="preserve">одольск, Московская область, ул.Орджоникидзе, д.21 </w:t>
      </w:r>
    </w:p>
    <w:p w:rsidR="008510E6" w:rsidRDefault="008510E6" w:rsidP="008510E6">
      <w:pPr>
        <w:tabs>
          <w:tab w:val="num" w:pos="284"/>
          <w:tab w:val="left" w:pos="567"/>
        </w:tabs>
        <w:spacing w:line="288" w:lineRule="auto"/>
        <w:ind w:left="567" w:right="-1"/>
        <w:jc w:val="both"/>
      </w:pPr>
      <w:r>
        <w:t>Контактное лицо: Усова Анна Сергеевна, тел. (4967) 54-25-15, факс (4967) 54-27-33,</w:t>
      </w:r>
    </w:p>
    <w:p w:rsidR="008510E6" w:rsidRDefault="008510E6" w:rsidP="008510E6">
      <w:pPr>
        <w:tabs>
          <w:tab w:val="num" w:pos="284"/>
          <w:tab w:val="left" w:pos="567"/>
        </w:tabs>
        <w:spacing w:line="288" w:lineRule="auto"/>
        <w:ind w:left="567" w:right="-1"/>
        <w:jc w:val="both"/>
      </w:pPr>
      <w:r>
        <w:t xml:space="preserve">электронная почта: </w:t>
      </w:r>
      <w:hyperlink r:id="rId5" w:history="1">
        <w:r>
          <w:rPr>
            <w:rStyle w:val="a4"/>
          </w:rPr>
          <w:t>usova_as@grpress.podolsk.ru</w:t>
        </w:r>
      </w:hyperlink>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Количество лотов:</w:t>
      </w:r>
      <w:r>
        <w:rPr>
          <w:rFonts w:ascii="Times New Roman" w:hAnsi="Times New Roman"/>
          <w:sz w:val="24"/>
          <w:szCs w:val="24"/>
        </w:rPr>
        <w:t xml:space="preserve"> 1 (один). </w:t>
      </w:r>
    </w:p>
    <w:p w:rsidR="008510E6" w:rsidRDefault="008510E6" w:rsidP="008510E6">
      <w:pPr>
        <w:pStyle w:val="a7"/>
        <w:tabs>
          <w:tab w:val="left" w:pos="0"/>
          <w:tab w:val="left" w:pos="567"/>
        </w:tabs>
        <w:spacing w:after="0" w:line="240" w:lineRule="auto"/>
        <w:ind w:left="0"/>
        <w:jc w:val="both"/>
        <w:rPr>
          <w:rFonts w:ascii="Times New Roman" w:hAnsi="Times New Roman"/>
          <w:sz w:val="8"/>
          <w:szCs w:val="24"/>
        </w:rPr>
      </w:pPr>
    </w:p>
    <w:p w:rsidR="008510E6" w:rsidRDefault="008510E6" w:rsidP="008510E6">
      <w:pPr>
        <w:pStyle w:val="a7"/>
        <w:numPr>
          <w:ilvl w:val="0"/>
          <w:numId w:val="3"/>
        </w:numPr>
        <w:tabs>
          <w:tab w:val="left" w:pos="0"/>
          <w:tab w:val="left" w:pos="567"/>
        </w:tabs>
        <w:spacing w:after="0" w:line="240" w:lineRule="auto"/>
        <w:ind w:left="0" w:firstLine="0"/>
        <w:jc w:val="both"/>
        <w:rPr>
          <w:szCs w:val="20"/>
        </w:rPr>
      </w:pPr>
      <w:r>
        <w:rPr>
          <w:rFonts w:ascii="Times New Roman" w:hAnsi="Times New Roman"/>
          <w:b/>
          <w:sz w:val="24"/>
          <w:szCs w:val="24"/>
        </w:rPr>
        <w:t>Предмет договора:</w:t>
      </w:r>
      <w:r>
        <w:rPr>
          <w:rFonts w:ascii="Times New Roman" w:hAnsi="Times New Roman"/>
          <w:sz w:val="24"/>
          <w:szCs w:val="24"/>
        </w:rPr>
        <w:t xml:space="preserve"> </w:t>
      </w:r>
      <w:r>
        <w:rPr>
          <w:rFonts w:ascii="Times New Roman" w:hAnsi="Times New Roman"/>
          <w:b/>
          <w:sz w:val="24"/>
          <w:szCs w:val="24"/>
        </w:rPr>
        <w:t xml:space="preserve"> </w:t>
      </w:r>
      <w:r>
        <w:rPr>
          <w:rFonts w:ascii="Times New Roman" w:hAnsi="Times New Roman"/>
          <w:sz w:val="24"/>
          <w:szCs w:val="24"/>
        </w:rPr>
        <w:t>поставка комплекта кабелей КЖО</w:t>
      </w:r>
    </w:p>
    <w:p w:rsidR="008510E6" w:rsidRDefault="008510E6" w:rsidP="008510E6">
      <w:pPr>
        <w:pStyle w:val="a7"/>
        <w:tabs>
          <w:tab w:val="left" w:pos="0"/>
          <w:tab w:val="left" w:pos="567"/>
        </w:tabs>
        <w:spacing w:after="0" w:line="240" w:lineRule="auto"/>
        <w:ind w:left="0"/>
        <w:jc w:val="both"/>
        <w:rPr>
          <w:rFonts w:ascii="Times New Roman" w:hAnsi="Times New Roman"/>
          <w:sz w:val="8"/>
        </w:rPr>
      </w:pPr>
    </w:p>
    <w:p w:rsidR="008510E6" w:rsidRDefault="008510E6" w:rsidP="008510E6">
      <w:pPr>
        <w:tabs>
          <w:tab w:val="left" w:pos="567"/>
        </w:tabs>
        <w:jc w:val="both"/>
      </w:pPr>
      <w:r>
        <w:rPr>
          <w:b/>
        </w:rPr>
        <w:tab/>
        <w:t>Срок поставки:</w:t>
      </w:r>
      <w:r>
        <w:t xml:space="preserve"> в соответствии с п</w:t>
      </w:r>
      <w:r>
        <w:rPr>
          <w:spacing w:val="-6"/>
        </w:rPr>
        <w:t>роектом договора (Часть 3 Тома 1 закупочной документации)</w:t>
      </w:r>
    </w:p>
    <w:p w:rsidR="008510E6" w:rsidRDefault="008510E6" w:rsidP="008510E6">
      <w:pPr>
        <w:tabs>
          <w:tab w:val="left" w:pos="567"/>
        </w:tabs>
        <w:jc w:val="both"/>
        <w:rPr>
          <w:sz w:val="6"/>
        </w:rPr>
      </w:pPr>
    </w:p>
    <w:p w:rsidR="008510E6" w:rsidRDefault="008510E6" w:rsidP="008510E6">
      <w:pPr>
        <w:tabs>
          <w:tab w:val="left" w:pos="567"/>
        </w:tabs>
        <w:jc w:val="both"/>
        <w:rPr>
          <w:bCs/>
        </w:rPr>
      </w:pPr>
      <w:r>
        <w:rPr>
          <w:b/>
        </w:rPr>
        <w:tab/>
        <w:t>Место поставки:</w:t>
      </w:r>
      <w:r>
        <w:t xml:space="preserve"> 142103 г</w:t>
      </w:r>
      <w:proofErr w:type="gramStart"/>
      <w:r>
        <w:t>.П</w:t>
      </w:r>
      <w:proofErr w:type="gramEnd"/>
      <w:r>
        <w:t>одольск, Московская область, ул.Орджоникидзе, д.21</w:t>
      </w:r>
      <w:r>
        <w:rPr>
          <w:bCs/>
        </w:rPr>
        <w:t>.</w:t>
      </w:r>
    </w:p>
    <w:p w:rsidR="008510E6" w:rsidRDefault="008510E6" w:rsidP="008510E6">
      <w:pPr>
        <w:tabs>
          <w:tab w:val="left" w:pos="567"/>
        </w:tabs>
        <w:jc w:val="both"/>
        <w:rPr>
          <w:sz w:val="4"/>
        </w:rPr>
      </w:pPr>
    </w:p>
    <w:p w:rsidR="008510E6" w:rsidRDefault="008510E6" w:rsidP="008510E6">
      <w:pPr>
        <w:tabs>
          <w:tab w:val="left" w:pos="567"/>
        </w:tabs>
        <w:jc w:val="both"/>
      </w:pPr>
      <w:r>
        <w:rPr>
          <w:b/>
        </w:rPr>
        <w:tab/>
        <w:t>Состав и объем товара:</w:t>
      </w:r>
      <w:r>
        <w:t xml:space="preserve"> все необходимые сведения приведены в Томе 2 закупочной документации.</w:t>
      </w:r>
    </w:p>
    <w:p w:rsidR="008510E6" w:rsidRDefault="008510E6" w:rsidP="008510E6">
      <w:pPr>
        <w:tabs>
          <w:tab w:val="left" w:pos="567"/>
        </w:tabs>
        <w:jc w:val="both"/>
        <w:rPr>
          <w:b/>
          <w:i/>
        </w:rPr>
      </w:pPr>
      <w:r>
        <w:tab/>
        <w:t>Предложение частичного выполнения поставок не допускается.</w:t>
      </w:r>
    </w:p>
    <w:p w:rsidR="008510E6" w:rsidRDefault="008510E6" w:rsidP="008510E6">
      <w:pPr>
        <w:tabs>
          <w:tab w:val="left" w:pos="567"/>
        </w:tabs>
        <w:jc w:val="both"/>
        <w:rPr>
          <w:sz w:val="8"/>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xml:space="preserve"> в соответствии с п</w:t>
      </w:r>
      <w:r>
        <w:rPr>
          <w:rFonts w:ascii="Times New Roman" w:hAnsi="Times New Roman"/>
          <w:spacing w:val="-6"/>
          <w:sz w:val="24"/>
          <w:szCs w:val="24"/>
        </w:rPr>
        <w:t>роектом договора (Часть 3 Тома 1 закупочной документации)</w:t>
      </w:r>
    </w:p>
    <w:p w:rsidR="008510E6" w:rsidRDefault="008510E6" w:rsidP="008510E6">
      <w:pPr>
        <w:tabs>
          <w:tab w:val="left" w:pos="567"/>
        </w:tabs>
        <w:ind w:left="567"/>
        <w:jc w:val="both"/>
      </w:pPr>
      <w:r>
        <w:tab/>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510E6" w:rsidRDefault="008510E6" w:rsidP="008510E6">
      <w:pPr>
        <w:tabs>
          <w:tab w:val="left" w:pos="567"/>
        </w:tabs>
        <w:jc w:val="both"/>
      </w:pPr>
      <w:r>
        <w:tab/>
        <w:t xml:space="preserve">Допускается уменьшение авансовых платежей, либо отказ от авансовых платежей. </w:t>
      </w:r>
    </w:p>
    <w:p w:rsidR="008510E6" w:rsidRDefault="008510E6" w:rsidP="008510E6">
      <w:pPr>
        <w:tabs>
          <w:tab w:val="left" w:pos="567"/>
        </w:tabs>
        <w:jc w:val="both"/>
      </w:pPr>
      <w: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10E6" w:rsidRDefault="008510E6" w:rsidP="008510E6">
      <w:pPr>
        <w:tabs>
          <w:tab w:val="left" w:pos="567"/>
        </w:tabs>
        <w:jc w:val="both"/>
      </w:pPr>
      <w:r>
        <w:ta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510E6" w:rsidRDefault="008510E6" w:rsidP="008510E6">
      <w:pPr>
        <w:tabs>
          <w:tab w:val="left" w:pos="567"/>
        </w:tabs>
        <w:jc w:val="both"/>
        <w:rPr>
          <w:sz w:val="8"/>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lang w:eastAsia="ru-RU"/>
        </w:rPr>
      </w:pPr>
      <w:r>
        <w:rPr>
          <w:rFonts w:ascii="Times New Roman" w:hAnsi="Times New Roman"/>
          <w:b/>
          <w:sz w:val="24"/>
          <w:szCs w:val="24"/>
          <w:lang w:eastAsia="ru-RU"/>
        </w:rPr>
        <w:t xml:space="preserve">Начальная (максимальная) цена договора: </w:t>
      </w:r>
    </w:p>
    <w:p w:rsidR="008510E6" w:rsidRDefault="008510E6" w:rsidP="008510E6">
      <w:pPr>
        <w:pStyle w:val="a7"/>
        <w:tabs>
          <w:tab w:val="left" w:pos="0"/>
          <w:tab w:val="left" w:pos="567"/>
        </w:tabs>
        <w:spacing w:after="0" w:line="240" w:lineRule="auto"/>
        <w:ind w:left="0"/>
        <w:jc w:val="both"/>
        <w:rPr>
          <w:rFonts w:ascii="Times New Roman" w:hAnsi="Times New Roman"/>
          <w:b/>
          <w:sz w:val="12"/>
          <w:szCs w:val="24"/>
          <w:lang w:eastAsia="ru-RU"/>
        </w:rPr>
      </w:pPr>
      <w:r>
        <w:rPr>
          <w:rFonts w:ascii="Times New Roman" w:hAnsi="Times New Roman"/>
          <w:b/>
          <w:sz w:val="24"/>
          <w:szCs w:val="24"/>
          <w:lang w:eastAsia="ru-RU"/>
        </w:rPr>
        <w:t xml:space="preserve">          </w:t>
      </w:r>
    </w:p>
    <w:p w:rsidR="008510E6" w:rsidRDefault="008510E6" w:rsidP="008510E6">
      <w:pPr>
        <w:pStyle w:val="a7"/>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Pr>
          <w:rFonts w:ascii="Times New Roman" w:hAnsi="Times New Roman"/>
          <w:b/>
          <w:sz w:val="24"/>
          <w:szCs w:val="24"/>
          <w:lang w:eastAsia="ru-RU"/>
        </w:rPr>
        <w:t xml:space="preserve">4 809 196,20 </w:t>
      </w:r>
      <w:r>
        <w:rPr>
          <w:rFonts w:ascii="Times New Roman" w:hAnsi="Times New Roman"/>
          <w:sz w:val="24"/>
          <w:szCs w:val="24"/>
          <w:lang w:eastAsia="ru-RU"/>
        </w:rPr>
        <w:t>(Четыре миллиона восемьсот девять тысяч сто девяносто шесть) рублей 20 копеек, в том числе НДС.</w:t>
      </w:r>
    </w:p>
    <w:p w:rsidR="008510E6" w:rsidRDefault="008510E6" w:rsidP="008510E6">
      <w:pPr>
        <w:pStyle w:val="a7"/>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Pr>
          <w:rStyle w:val="c-text1"/>
          <w:rFonts w:ascii="Times New Roman" w:hAnsi="Times New Roman"/>
          <w:b/>
          <w:color w:val="000000"/>
          <w:sz w:val="24"/>
          <w:szCs w:val="24"/>
        </w:rPr>
        <w:t>4 075 590</w:t>
      </w:r>
      <w:r>
        <w:rPr>
          <w:rStyle w:val="c-text1"/>
          <w:rFonts w:ascii="Times New Roman" w:hAnsi="Times New Roman"/>
          <w:b/>
          <w:color w:val="000000"/>
          <w:sz w:val="24"/>
          <w:szCs w:val="17"/>
        </w:rPr>
        <w:t>,00</w:t>
      </w:r>
      <w:r>
        <w:rPr>
          <w:rFonts w:ascii="Times New Roman" w:hAnsi="Times New Roman"/>
          <w:sz w:val="160"/>
          <w:szCs w:val="24"/>
          <w:lang w:eastAsia="ru-RU"/>
        </w:rPr>
        <w:t xml:space="preserve"> </w:t>
      </w:r>
      <w:r>
        <w:rPr>
          <w:rFonts w:ascii="Times New Roman" w:hAnsi="Times New Roman"/>
          <w:sz w:val="24"/>
          <w:szCs w:val="24"/>
          <w:lang w:eastAsia="ru-RU"/>
        </w:rPr>
        <w:t xml:space="preserve">(Четыре миллиона семьдесят пять тысяч пятьсот девяносто) рублей 00 копейки, без учета НДС. </w:t>
      </w:r>
    </w:p>
    <w:p w:rsidR="008510E6" w:rsidRDefault="008510E6" w:rsidP="008510E6">
      <w:pPr>
        <w:pStyle w:val="a7"/>
        <w:tabs>
          <w:tab w:val="left" w:pos="0"/>
          <w:tab w:val="left" w:pos="567"/>
        </w:tabs>
        <w:spacing w:after="0" w:line="240" w:lineRule="auto"/>
        <w:ind w:left="0"/>
        <w:jc w:val="both"/>
        <w:rPr>
          <w:rFonts w:ascii="Times New Roman" w:hAnsi="Times New Roman"/>
          <w:sz w:val="8"/>
          <w:szCs w:val="24"/>
          <w:lang w:eastAsia="ru-RU"/>
        </w:rPr>
      </w:pPr>
    </w:p>
    <w:p w:rsidR="008510E6" w:rsidRDefault="008510E6" w:rsidP="008510E6">
      <w:pPr>
        <w:pStyle w:val="a7"/>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8510E6" w:rsidRDefault="008510E6" w:rsidP="008510E6">
      <w:pPr>
        <w:tabs>
          <w:tab w:val="left" w:pos="567"/>
        </w:tabs>
        <w:jc w:val="both"/>
        <w:rPr>
          <w:sz w:val="12"/>
        </w:rPr>
      </w:pPr>
    </w:p>
    <w:p w:rsidR="008510E6" w:rsidRDefault="008510E6" w:rsidP="008510E6">
      <w:pPr>
        <w:tabs>
          <w:tab w:val="left" w:pos="567"/>
        </w:tabs>
        <w:jc w:val="both"/>
      </w:pPr>
      <w:r>
        <w:tab/>
        <w:t>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8510E6" w:rsidRDefault="008510E6" w:rsidP="008510E6">
      <w:pPr>
        <w:tabs>
          <w:tab w:val="left" w:pos="567"/>
        </w:tabs>
        <w:jc w:val="both"/>
      </w:pPr>
    </w:p>
    <w:p w:rsidR="008510E6" w:rsidRDefault="008510E6" w:rsidP="008510E6">
      <w:pPr>
        <w:tabs>
          <w:tab w:val="left" w:pos="567"/>
        </w:tabs>
        <w:jc w:val="both"/>
        <w:rPr>
          <w:lang w:val="en-US"/>
        </w:rPr>
      </w:pPr>
      <w:r>
        <w:t xml:space="preserve">   </w:t>
      </w:r>
    </w:p>
    <w:p w:rsidR="008510E6" w:rsidRDefault="008510E6" w:rsidP="008510E6">
      <w:pPr>
        <w:tabs>
          <w:tab w:val="left" w:pos="567"/>
        </w:tabs>
        <w:jc w:val="both"/>
        <w:rPr>
          <w:lang w:val="en-US"/>
        </w:rPr>
      </w:pPr>
    </w:p>
    <w:p w:rsidR="008510E6" w:rsidRPr="008510E6" w:rsidRDefault="008510E6" w:rsidP="008510E6">
      <w:pPr>
        <w:tabs>
          <w:tab w:val="left" w:pos="567"/>
        </w:tabs>
        <w:jc w:val="both"/>
        <w:rPr>
          <w:lang w:val="en-US"/>
        </w:rPr>
      </w:pPr>
    </w:p>
    <w:p w:rsidR="008510E6" w:rsidRDefault="008510E6" w:rsidP="008510E6">
      <w:pPr>
        <w:tabs>
          <w:tab w:val="left" w:pos="567"/>
        </w:tabs>
        <w:jc w:val="both"/>
        <w:rPr>
          <w:sz w:val="10"/>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lastRenderedPageBreak/>
        <w:t>Официальный язык закупки</w:t>
      </w:r>
      <w:r>
        <w:rPr>
          <w:rFonts w:ascii="Times New Roman" w:hAnsi="Times New Roman"/>
          <w:sz w:val="24"/>
          <w:szCs w:val="24"/>
        </w:rPr>
        <w:t>: русский.</w:t>
      </w:r>
    </w:p>
    <w:p w:rsidR="008510E6" w:rsidRDefault="008510E6" w:rsidP="008510E6">
      <w:pPr>
        <w:tabs>
          <w:tab w:val="left" w:pos="567"/>
        </w:tabs>
        <w:jc w:val="both"/>
        <w:rPr>
          <w:lang w:eastAsia="en-US"/>
        </w:rPr>
      </w:pPr>
      <w:bookmarkStart w:id="3" w:name="_Ref317253353"/>
      <w:r>
        <w:rPr>
          <w:lang w:eastAsia="en-US"/>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510E6" w:rsidRDefault="008510E6" w:rsidP="008510E6">
      <w:pPr>
        <w:tabs>
          <w:tab w:val="left" w:pos="567"/>
        </w:tabs>
        <w:jc w:val="both"/>
        <w:rPr>
          <w:sz w:val="8"/>
          <w:lang w:eastAsia="en-US"/>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8510E6" w:rsidRDefault="008510E6" w:rsidP="008510E6">
      <w:pPr>
        <w:tabs>
          <w:tab w:val="left" w:pos="567"/>
        </w:tabs>
        <w:jc w:val="both"/>
        <w:rPr>
          <w:lang w:eastAsia="en-US"/>
        </w:rPr>
      </w:pPr>
      <w:r>
        <w:rPr>
          <w:lang w:eastAsia="en-US"/>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510E6" w:rsidRDefault="008510E6" w:rsidP="008510E6">
      <w:pPr>
        <w:tabs>
          <w:tab w:val="left" w:pos="567"/>
        </w:tabs>
        <w:jc w:val="both"/>
        <w:rPr>
          <w:sz w:val="8"/>
          <w:lang w:eastAsia="en-US"/>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b/>
          <w:i/>
          <w:sz w:val="24"/>
          <w:szCs w:val="24"/>
        </w:rPr>
      </w:pPr>
      <w:r>
        <w:rPr>
          <w:rFonts w:ascii="Times New Roman" w:hAnsi="Times New Roman"/>
          <w:b/>
          <w:sz w:val="24"/>
          <w:szCs w:val="24"/>
        </w:rPr>
        <w:t>Обеспечение заявки на участие в закупке</w:t>
      </w:r>
      <w:r>
        <w:rPr>
          <w:rFonts w:ascii="Times New Roman" w:hAnsi="Times New Roman"/>
          <w:sz w:val="24"/>
          <w:szCs w:val="24"/>
        </w:rPr>
        <w:t>: не требуется.</w:t>
      </w:r>
    </w:p>
    <w:p w:rsidR="008510E6" w:rsidRDefault="008510E6" w:rsidP="008510E6">
      <w:pPr>
        <w:pStyle w:val="a7"/>
        <w:tabs>
          <w:tab w:val="left" w:pos="0"/>
          <w:tab w:val="left" w:pos="567"/>
        </w:tabs>
        <w:spacing w:after="0" w:line="240" w:lineRule="auto"/>
        <w:ind w:left="709"/>
        <w:jc w:val="both"/>
        <w:rPr>
          <w:rFonts w:ascii="Times New Roman" w:hAnsi="Times New Roman"/>
          <w:sz w:val="14"/>
          <w:szCs w:val="24"/>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sz w:val="24"/>
          <w:szCs w:val="24"/>
        </w:rPr>
        <w:t>:</w:t>
      </w:r>
    </w:p>
    <w:p w:rsidR="008510E6" w:rsidRDefault="008510E6" w:rsidP="008510E6">
      <w:pPr>
        <w:tabs>
          <w:tab w:val="left" w:pos="567"/>
        </w:tabs>
        <w:jc w:val="both"/>
      </w:pPr>
      <w:r>
        <w:tab/>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8510E6" w:rsidRDefault="008510E6" w:rsidP="008510E6">
      <w:pPr>
        <w:tabs>
          <w:tab w:val="left" w:pos="567"/>
        </w:tabs>
        <w:jc w:val="both"/>
      </w:pPr>
      <w:r>
        <w:tab/>
      </w: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510E6" w:rsidRDefault="008510E6" w:rsidP="008510E6">
      <w:pPr>
        <w:tabs>
          <w:tab w:val="left" w:pos="567"/>
        </w:tabs>
        <w:jc w:val="both"/>
      </w:pPr>
      <w:r>
        <w:tab/>
        <w:t>Победителем закупки признается, по решению закупочной комиссии, допущенный участник закупки, предложивший наименьшую цену договора.</w:t>
      </w:r>
    </w:p>
    <w:p w:rsidR="008510E6" w:rsidRDefault="008510E6" w:rsidP="008510E6">
      <w:pPr>
        <w:tabs>
          <w:tab w:val="left" w:pos="567"/>
        </w:tabs>
        <w:jc w:val="both"/>
        <w:rPr>
          <w:spacing w:val="-6"/>
          <w:sz w:val="8"/>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8510E6" w:rsidRDefault="008510E6" w:rsidP="008510E6">
      <w:pPr>
        <w:tabs>
          <w:tab w:val="left" w:pos="567"/>
        </w:tabs>
        <w:jc w:val="both"/>
        <w:rPr>
          <w:b/>
          <w:i/>
        </w:rPr>
      </w:pPr>
      <w:r>
        <w:tab/>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8510E6" w:rsidRDefault="008510E6" w:rsidP="008510E6">
      <w:pPr>
        <w:tabs>
          <w:tab w:val="left" w:pos="567"/>
        </w:tabs>
        <w:jc w:val="both"/>
      </w:pPr>
      <w:r>
        <w:tab/>
        <w:t xml:space="preserve">Официальная публикация документов по данной закупке: </w:t>
      </w:r>
      <w:bookmarkStart w:id="4" w:name="_Ref320025392"/>
      <w:r>
        <w:t>Официальный</w:t>
      </w:r>
      <w:r>
        <w:rPr>
          <w:spacing w:val="-6"/>
        </w:rPr>
        <w:t xml:space="preserve"> государственный сайт </w:t>
      </w:r>
      <w:r>
        <w:t>(</w:t>
      </w:r>
      <w:hyperlink r:id="rId7" w:history="1">
        <w:r>
          <w:rPr>
            <w:rStyle w:val="a4"/>
            <w:lang w:eastAsia="en-US"/>
          </w:rPr>
          <w:t>http://www.zakupki.gov.ru</w:t>
        </w:r>
      </w:hyperlink>
      <w:r>
        <w:t>),</w:t>
      </w:r>
      <w:bookmarkEnd w:id="4"/>
      <w:r>
        <w:t xml:space="preserve"> </w:t>
      </w:r>
    </w:p>
    <w:p w:rsidR="008510E6" w:rsidRDefault="008510E6" w:rsidP="008510E6">
      <w:pPr>
        <w:tabs>
          <w:tab w:val="left" w:pos="567"/>
        </w:tabs>
        <w:jc w:val="both"/>
      </w:pPr>
      <w:r>
        <w:tab/>
        <w:t>Копии публикации документов по данной закупке:</w:t>
      </w:r>
    </w:p>
    <w:p w:rsidR="008510E6" w:rsidRDefault="008510E6" w:rsidP="008510E6">
      <w:pPr>
        <w:pStyle w:val="a7"/>
        <w:numPr>
          <w:ilvl w:val="0"/>
          <w:numId w:val="4"/>
        </w:numPr>
        <w:tabs>
          <w:tab w:val="left" w:pos="386"/>
          <w:tab w:val="left" w:pos="567"/>
        </w:tabs>
        <w:spacing w:after="0" w:line="240" w:lineRule="auto"/>
        <w:ind w:left="1134" w:firstLine="0"/>
        <w:jc w:val="both"/>
        <w:rPr>
          <w:rFonts w:ascii="Times New Roman" w:hAnsi="Times New Roman"/>
          <w:spacing w:val="-6"/>
          <w:sz w:val="24"/>
          <w:szCs w:val="24"/>
        </w:rPr>
      </w:pPr>
      <w:r>
        <w:rPr>
          <w:rFonts w:ascii="Times New Roman" w:hAnsi="Times New Roman"/>
          <w:sz w:val="24"/>
          <w:szCs w:val="24"/>
        </w:rPr>
        <w:t xml:space="preserve">Официальный сайт по закупкам атомной отрасли </w:t>
      </w:r>
      <w:r>
        <w:rPr>
          <w:rFonts w:ascii="Times New Roman" w:hAnsi="Times New Roman"/>
          <w:spacing w:val="-6"/>
          <w:sz w:val="24"/>
          <w:szCs w:val="24"/>
        </w:rPr>
        <w:t>(</w:t>
      </w:r>
      <w:hyperlink r:id="rId8" w:history="1">
        <w:r>
          <w:rPr>
            <w:rStyle w:val="a4"/>
            <w:sz w:val="24"/>
            <w:szCs w:val="24"/>
          </w:rPr>
          <w:t>http://zakupki.rosatom.ru</w:t>
        </w:r>
      </w:hyperlink>
      <w:r>
        <w:rPr>
          <w:rFonts w:ascii="Times New Roman" w:hAnsi="Times New Roman"/>
          <w:spacing w:val="-6"/>
          <w:sz w:val="24"/>
          <w:szCs w:val="24"/>
        </w:rPr>
        <w:t>);</w:t>
      </w:r>
    </w:p>
    <w:p w:rsidR="008510E6" w:rsidRDefault="008510E6" w:rsidP="008510E6">
      <w:pPr>
        <w:pStyle w:val="a7"/>
        <w:numPr>
          <w:ilvl w:val="0"/>
          <w:numId w:val="4"/>
        </w:numPr>
        <w:tabs>
          <w:tab w:val="left" w:pos="386"/>
          <w:tab w:val="left" w:pos="567"/>
        </w:tabs>
        <w:spacing w:after="0" w:line="240" w:lineRule="auto"/>
        <w:ind w:left="1134" w:firstLine="0"/>
        <w:jc w:val="both"/>
        <w:rPr>
          <w:rFonts w:ascii="Times New Roman" w:hAnsi="Times New Roman"/>
          <w:b/>
          <w:i/>
          <w:sz w:val="24"/>
          <w:szCs w:val="24"/>
        </w:rPr>
      </w:pPr>
      <w:r>
        <w:rPr>
          <w:rFonts w:ascii="Times New Roman" w:hAnsi="Times New Roman"/>
          <w:sz w:val="24"/>
          <w:szCs w:val="24"/>
        </w:rPr>
        <w:t xml:space="preserve">ЭТП «Аукционный Конкурсный Дом» в сети «Интернет» по адресу: </w:t>
      </w:r>
      <w:hyperlink r:id="rId9" w:history="1">
        <w:r>
          <w:rPr>
            <w:rStyle w:val="a4"/>
            <w:sz w:val="24"/>
            <w:szCs w:val="24"/>
            <w:lang w:val="en-US"/>
          </w:rPr>
          <w:t>www</w:t>
        </w:r>
        <w:r>
          <w:rPr>
            <w:rStyle w:val="a4"/>
            <w:sz w:val="24"/>
            <w:szCs w:val="24"/>
          </w:rPr>
          <w:t>.</w:t>
        </w:r>
        <w:r>
          <w:rPr>
            <w:rStyle w:val="a4"/>
            <w:sz w:val="24"/>
            <w:szCs w:val="24"/>
            <w:lang w:val="en-US"/>
          </w:rPr>
          <w:t>a</w:t>
        </w:r>
        <w:r>
          <w:rPr>
            <w:rStyle w:val="a4"/>
            <w:sz w:val="24"/>
            <w:szCs w:val="24"/>
          </w:rPr>
          <w:t>-</w:t>
        </w:r>
        <w:r>
          <w:rPr>
            <w:rStyle w:val="a4"/>
            <w:sz w:val="24"/>
            <w:szCs w:val="24"/>
            <w:lang w:val="en-US"/>
          </w:rPr>
          <w:t>k</w:t>
        </w:r>
        <w:r>
          <w:rPr>
            <w:rStyle w:val="a4"/>
            <w:sz w:val="24"/>
            <w:szCs w:val="24"/>
          </w:rPr>
          <w:t>-</w:t>
        </w:r>
        <w:r>
          <w:rPr>
            <w:rStyle w:val="a4"/>
            <w:sz w:val="24"/>
            <w:szCs w:val="24"/>
            <w:lang w:val="en-US"/>
          </w:rPr>
          <w:t>d</w:t>
        </w:r>
        <w:r>
          <w:rPr>
            <w:rStyle w:val="a4"/>
            <w:sz w:val="24"/>
            <w:szCs w:val="24"/>
          </w:rPr>
          <w:t>.</w:t>
        </w:r>
        <w:proofErr w:type="spellStart"/>
        <w:r>
          <w:rPr>
            <w:rStyle w:val="a4"/>
            <w:sz w:val="24"/>
            <w:szCs w:val="24"/>
            <w:lang w:val="en-US"/>
          </w:rPr>
          <w:t>ru</w:t>
        </w:r>
        <w:proofErr w:type="spellEnd"/>
      </w:hyperlink>
    </w:p>
    <w:p w:rsidR="008510E6" w:rsidRDefault="008510E6" w:rsidP="008510E6">
      <w:pPr>
        <w:tabs>
          <w:tab w:val="left" w:pos="386"/>
          <w:tab w:val="left" w:pos="567"/>
        </w:tabs>
        <w:jc w:val="both"/>
        <w:rPr>
          <w:sz w:val="10"/>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Возможность</w:t>
      </w:r>
      <w:r>
        <w:rPr>
          <w:rFonts w:ascii="Times New Roman" w:hAnsi="Times New Roman"/>
          <w:b/>
          <w:spacing w:val="-6"/>
          <w:sz w:val="24"/>
          <w:szCs w:val="24"/>
        </w:rPr>
        <w:t xml:space="preserve"> и условия, по которым допускается подача альтернативных предложений:</w:t>
      </w:r>
      <w:r>
        <w:rPr>
          <w:rFonts w:ascii="Times New Roman" w:hAnsi="Times New Roman"/>
          <w:spacing w:val="-6"/>
          <w:sz w:val="24"/>
          <w:szCs w:val="24"/>
        </w:rPr>
        <w:t xml:space="preserve"> </w:t>
      </w:r>
    </w:p>
    <w:p w:rsidR="008510E6" w:rsidRDefault="008510E6" w:rsidP="008510E6">
      <w:pPr>
        <w:pStyle w:val="a7"/>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не допускается.</w:t>
      </w:r>
    </w:p>
    <w:p w:rsidR="008510E6" w:rsidRDefault="008510E6" w:rsidP="008510E6">
      <w:pPr>
        <w:pStyle w:val="a7"/>
        <w:tabs>
          <w:tab w:val="left" w:pos="0"/>
          <w:tab w:val="left" w:pos="567"/>
        </w:tabs>
        <w:spacing w:after="0" w:line="240" w:lineRule="auto"/>
        <w:jc w:val="both"/>
        <w:rPr>
          <w:rFonts w:ascii="Times New Roman" w:hAnsi="Times New Roman"/>
          <w:spacing w:val="-6"/>
          <w:sz w:val="10"/>
          <w:szCs w:val="24"/>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Возможность</w:t>
      </w:r>
      <w:r>
        <w:rPr>
          <w:rFonts w:ascii="Times New Roman" w:hAnsi="Times New Roman"/>
          <w:b/>
          <w:spacing w:val="-6"/>
          <w:sz w:val="24"/>
          <w:szCs w:val="24"/>
        </w:rPr>
        <w:t xml:space="preserve"> проведения процедуры переторжки:</w:t>
      </w:r>
      <w:r>
        <w:rPr>
          <w:rFonts w:ascii="Times New Roman" w:hAnsi="Times New Roman"/>
          <w:spacing w:val="-6"/>
          <w:sz w:val="24"/>
          <w:szCs w:val="24"/>
        </w:rPr>
        <w:t xml:space="preserve"> не допускается.</w:t>
      </w:r>
    </w:p>
    <w:p w:rsidR="008510E6" w:rsidRDefault="008510E6" w:rsidP="008510E6">
      <w:pPr>
        <w:pStyle w:val="a7"/>
        <w:tabs>
          <w:tab w:val="left" w:pos="0"/>
          <w:tab w:val="left" w:pos="567"/>
        </w:tabs>
        <w:spacing w:after="0" w:line="240" w:lineRule="auto"/>
        <w:ind w:left="0"/>
        <w:jc w:val="both"/>
        <w:rPr>
          <w:rFonts w:ascii="Times New Roman" w:hAnsi="Times New Roman"/>
          <w:spacing w:val="-6"/>
          <w:sz w:val="10"/>
          <w:szCs w:val="24"/>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pacing w:val="-6"/>
          <w:sz w:val="24"/>
          <w:szCs w:val="24"/>
        </w:rPr>
        <w:t xml:space="preserve">Срок </w:t>
      </w:r>
      <w:r>
        <w:rPr>
          <w:rFonts w:ascii="Times New Roman" w:hAnsi="Times New Roman"/>
          <w:b/>
          <w:sz w:val="24"/>
          <w:szCs w:val="24"/>
        </w:rPr>
        <w:t>окончания</w:t>
      </w:r>
      <w:r>
        <w:rPr>
          <w:rFonts w:ascii="Times New Roman" w:hAnsi="Times New Roman"/>
          <w:b/>
          <w:spacing w:val="-6"/>
          <w:sz w:val="24"/>
          <w:szCs w:val="24"/>
        </w:rPr>
        <w:t xml:space="preserve"> подачи заявок на участие в закупке (открытия доступа к поданным заявкам):</w:t>
      </w:r>
      <w:r>
        <w:rPr>
          <w:rFonts w:ascii="Times New Roman" w:hAnsi="Times New Roman"/>
          <w:spacing w:val="-6"/>
          <w:sz w:val="24"/>
          <w:szCs w:val="24"/>
        </w:rPr>
        <w:t xml:space="preserve"> 11:00 (время московское)</w:t>
      </w:r>
      <w:r>
        <w:rPr>
          <w:rFonts w:ascii="Times New Roman" w:hAnsi="Times New Roman"/>
          <w:b/>
          <w:spacing w:val="-6"/>
          <w:sz w:val="24"/>
          <w:szCs w:val="24"/>
        </w:rPr>
        <w:t xml:space="preserve"> </w:t>
      </w:r>
      <w:r>
        <w:rPr>
          <w:rFonts w:ascii="Times New Roman" w:hAnsi="Times New Roman"/>
          <w:spacing w:val="-6"/>
          <w:sz w:val="24"/>
          <w:szCs w:val="24"/>
        </w:rPr>
        <w:t xml:space="preserve">«31» августа 2015 года. </w:t>
      </w:r>
    </w:p>
    <w:p w:rsidR="008510E6" w:rsidRDefault="008510E6" w:rsidP="008510E6">
      <w:pPr>
        <w:pStyle w:val="a7"/>
        <w:tabs>
          <w:tab w:val="left" w:pos="0"/>
          <w:tab w:val="left" w:pos="567"/>
        </w:tabs>
        <w:spacing w:after="0" w:line="240" w:lineRule="auto"/>
        <w:ind w:left="0"/>
        <w:jc w:val="both"/>
        <w:rPr>
          <w:rFonts w:ascii="Times New Roman" w:hAnsi="Times New Roman"/>
          <w:spacing w:val="-6"/>
          <w:sz w:val="10"/>
          <w:szCs w:val="24"/>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pacing w:val="-6"/>
          <w:sz w:val="24"/>
          <w:szCs w:val="24"/>
        </w:rPr>
        <w:t xml:space="preserve">Место и </w:t>
      </w:r>
      <w:r>
        <w:rPr>
          <w:rFonts w:ascii="Times New Roman" w:hAnsi="Times New Roman"/>
          <w:b/>
          <w:sz w:val="24"/>
          <w:szCs w:val="24"/>
        </w:rPr>
        <w:t>дата</w:t>
      </w:r>
      <w:r>
        <w:rPr>
          <w:rFonts w:ascii="Times New Roman" w:hAnsi="Times New Roman"/>
          <w:b/>
          <w:spacing w:val="-6"/>
          <w:sz w:val="24"/>
          <w:szCs w:val="24"/>
        </w:rPr>
        <w:t xml:space="preserve"> рассмотрения заявок и подведения итогов закупки:</w:t>
      </w:r>
      <w:r>
        <w:rPr>
          <w:rFonts w:ascii="Times New Roman" w:hAnsi="Times New Roman"/>
          <w:spacing w:val="-6"/>
          <w:sz w:val="24"/>
          <w:szCs w:val="24"/>
        </w:rPr>
        <w:t xml:space="preserve"> </w:t>
      </w:r>
      <w:r>
        <w:rPr>
          <w:rFonts w:ascii="Times New Roman" w:hAnsi="Times New Roman"/>
          <w:sz w:val="24"/>
        </w:rPr>
        <w:t>142103 г</w:t>
      </w:r>
      <w:proofErr w:type="gramStart"/>
      <w:r>
        <w:rPr>
          <w:rFonts w:ascii="Times New Roman" w:hAnsi="Times New Roman"/>
          <w:sz w:val="24"/>
        </w:rPr>
        <w:t>.П</w:t>
      </w:r>
      <w:proofErr w:type="gramEnd"/>
      <w:r>
        <w:rPr>
          <w:rFonts w:ascii="Times New Roman" w:hAnsi="Times New Roman"/>
          <w:sz w:val="24"/>
        </w:rPr>
        <w:t>одольск, Московская область, ул.Орджоникидзе, д.21</w:t>
      </w:r>
      <w:r>
        <w:rPr>
          <w:rFonts w:ascii="Times New Roman" w:hAnsi="Times New Roman"/>
          <w:sz w:val="24"/>
          <w:szCs w:val="24"/>
        </w:rPr>
        <w:t xml:space="preserve">, не позднее </w:t>
      </w:r>
      <w:r>
        <w:rPr>
          <w:rFonts w:ascii="Times New Roman" w:hAnsi="Times New Roman"/>
          <w:spacing w:val="-6"/>
          <w:sz w:val="24"/>
          <w:szCs w:val="24"/>
        </w:rPr>
        <w:t>11:00 (время московское) «09» сентября 2015 года.</w:t>
      </w:r>
    </w:p>
    <w:p w:rsidR="008510E6" w:rsidRDefault="008510E6" w:rsidP="008510E6">
      <w:pPr>
        <w:pStyle w:val="a7"/>
        <w:tabs>
          <w:tab w:val="left" w:pos="0"/>
          <w:tab w:val="left" w:pos="567"/>
        </w:tabs>
        <w:spacing w:after="0" w:line="240" w:lineRule="auto"/>
        <w:ind w:left="0"/>
        <w:jc w:val="both"/>
        <w:rPr>
          <w:rFonts w:ascii="Times New Roman" w:hAnsi="Times New Roman"/>
          <w:spacing w:val="-6"/>
          <w:sz w:val="8"/>
          <w:szCs w:val="24"/>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b/>
          <w:spacing w:val="-6"/>
          <w:sz w:val="24"/>
          <w:szCs w:val="24"/>
        </w:rPr>
        <w:t xml:space="preserve">Срок </w:t>
      </w:r>
      <w:r>
        <w:rPr>
          <w:rFonts w:ascii="Times New Roman" w:hAnsi="Times New Roman"/>
          <w:b/>
          <w:sz w:val="24"/>
          <w:szCs w:val="24"/>
        </w:rPr>
        <w:t>заключения</w:t>
      </w:r>
      <w:r>
        <w:rPr>
          <w:rFonts w:ascii="Times New Roman" w:hAnsi="Times New Roman"/>
          <w:b/>
          <w:spacing w:val="-6"/>
          <w:sz w:val="24"/>
          <w:szCs w:val="24"/>
        </w:rPr>
        <w:t xml:space="preserve"> договора:</w:t>
      </w:r>
      <w:r>
        <w:rPr>
          <w:rFonts w:ascii="Times New Roman" w:hAnsi="Times New Roman"/>
          <w:spacing w:val="-6"/>
          <w:sz w:val="24"/>
          <w:szCs w:val="24"/>
        </w:rPr>
        <w:t xml:space="preserve"> </w:t>
      </w:r>
      <w:r>
        <w:rPr>
          <w:rFonts w:ascii="Times New Roman" w:hAnsi="Times New Roman"/>
          <w:sz w:val="24"/>
          <w:szCs w:val="23"/>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w:t>
      </w:r>
      <w:proofErr w:type="gramStart"/>
      <w:r>
        <w:rPr>
          <w:rFonts w:ascii="Times New Roman" w:hAnsi="Times New Roman"/>
          <w:sz w:val="24"/>
          <w:szCs w:val="23"/>
        </w:rPr>
        <w:t>ЭТП</w:t>
      </w:r>
      <w:proofErr w:type="gramEnd"/>
      <w:r>
        <w:rPr>
          <w:rFonts w:ascii="Times New Roman" w:hAnsi="Times New Roman"/>
          <w:sz w:val="24"/>
          <w:szCs w:val="23"/>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Pr>
          <w:rFonts w:ascii="Times New Roman" w:hAnsi="Times New Roman"/>
          <w:sz w:val="24"/>
          <w:szCs w:val="24"/>
        </w:rPr>
        <w:t xml:space="preserve">: </w:t>
      </w:r>
    </w:p>
    <w:p w:rsidR="008510E6" w:rsidRDefault="008510E6" w:rsidP="008510E6">
      <w:pPr>
        <w:tabs>
          <w:tab w:val="left" w:pos="567"/>
        </w:tabs>
        <w:jc w:val="both"/>
      </w:pPr>
      <w:r>
        <w:tab/>
        <w:t>а) если вследствие рассмотрения жалобы в ЦАК, АК дивизиона или Федеральной антимонопольной службе требуется более длительный срок;</w:t>
      </w:r>
    </w:p>
    <w:p w:rsidR="008510E6" w:rsidRDefault="008510E6" w:rsidP="008510E6">
      <w:pPr>
        <w:tabs>
          <w:tab w:val="left" w:pos="567"/>
        </w:tabs>
        <w:jc w:val="both"/>
      </w:pPr>
      <w:r>
        <w:lastRenderedPageBreak/>
        <w:tab/>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510E6" w:rsidRDefault="008510E6" w:rsidP="008510E6">
      <w:pPr>
        <w:tabs>
          <w:tab w:val="left" w:pos="567"/>
        </w:tabs>
        <w:jc w:val="both"/>
      </w:pPr>
      <w:r>
        <w:tab/>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510E6" w:rsidRDefault="008510E6" w:rsidP="008510E6">
      <w:pPr>
        <w:tabs>
          <w:tab w:val="left" w:pos="567"/>
        </w:tabs>
        <w:jc w:val="both"/>
      </w:pPr>
      <w: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br/>
        <w:t>(</w:t>
      </w:r>
      <w:hyperlink r:id="rId10" w:anchor="_Анкета_Претендента_на" w:history="1">
        <w:r>
          <w:rPr>
            <w:rStyle w:val="a4"/>
          </w:rPr>
          <w:t>форма  2</w:t>
        </w:r>
      </w:hyperlink>
      <w: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r:id="rId11" w:anchor="_АНКЕТА_УЧАСТНИКА_ЗАПРОСА" w:history="1">
        <w:r>
          <w:rPr>
            <w:rStyle w:val="a4"/>
          </w:rPr>
          <w:t>форма  2</w:t>
        </w:r>
      </w:hyperlink>
      <w:r>
        <w:t>).</w:t>
      </w:r>
    </w:p>
    <w:p w:rsidR="008510E6" w:rsidRDefault="008510E6" w:rsidP="008510E6">
      <w:pPr>
        <w:tabs>
          <w:tab w:val="left" w:pos="567"/>
        </w:tabs>
        <w:jc w:val="both"/>
        <w:rPr>
          <w:spacing w:val="-6"/>
          <w:lang w:eastAsia="en-US"/>
        </w:rPr>
      </w:pPr>
      <w:r>
        <w:t xml:space="preserve">         </w:t>
      </w:r>
      <w:proofErr w:type="gramStart"/>
      <w:r>
        <w:t>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10 дней со дня направления указанного проекта договора заказчиком на адрес электронной почты</w:t>
      </w:r>
      <w:r>
        <w:rPr>
          <w:spacing w:val="-6"/>
          <w:lang w:eastAsia="en-US"/>
        </w:rPr>
        <w:t>.</w:t>
      </w:r>
      <w:proofErr w:type="gramEnd"/>
    </w:p>
    <w:p w:rsidR="008510E6" w:rsidRDefault="008510E6" w:rsidP="008510E6">
      <w:pPr>
        <w:tabs>
          <w:tab w:val="left" w:pos="567"/>
        </w:tabs>
        <w:ind w:left="709"/>
        <w:contextualSpacing/>
        <w:jc w:val="both"/>
        <w:rPr>
          <w:spacing w:val="-6"/>
          <w:sz w:val="10"/>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Pr>
          <w:rFonts w:ascii="Times New Roman" w:hAnsi="Times New Roman"/>
          <w:b/>
          <w:sz w:val="24"/>
          <w:szCs w:val="24"/>
        </w:rPr>
        <w:t>Обеспечение</w:t>
      </w:r>
      <w:r>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4"/>
          <w:szCs w:val="24"/>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8510E6" w:rsidRDefault="008510E6" w:rsidP="008510E6">
      <w:pPr>
        <w:pStyle w:val="a7"/>
        <w:tabs>
          <w:tab w:val="left" w:pos="0"/>
          <w:tab w:val="left" w:pos="567"/>
        </w:tabs>
        <w:spacing w:after="0" w:line="240" w:lineRule="auto"/>
        <w:ind w:left="709"/>
        <w:jc w:val="both"/>
        <w:rPr>
          <w:rFonts w:ascii="Times New Roman" w:hAnsi="Times New Roman"/>
          <w:spacing w:val="-6"/>
          <w:sz w:val="10"/>
          <w:szCs w:val="24"/>
        </w:rPr>
      </w:pPr>
    </w:p>
    <w:p w:rsidR="008510E6" w:rsidRDefault="008510E6" w:rsidP="008510E6">
      <w:pPr>
        <w:numPr>
          <w:ilvl w:val="0"/>
          <w:numId w:val="3"/>
        </w:numPr>
        <w:tabs>
          <w:tab w:val="left" w:pos="0"/>
          <w:tab w:val="left" w:pos="567"/>
        </w:tabs>
        <w:ind w:left="0" w:firstLine="0"/>
        <w:contextualSpacing/>
        <w:jc w:val="both"/>
      </w:pPr>
      <w:r>
        <w:t>Процедура запроса цен не является торгами по законодательству Российской Федерации.</w:t>
      </w:r>
    </w:p>
    <w:p w:rsidR="008510E6" w:rsidRDefault="008510E6" w:rsidP="008510E6">
      <w:pPr>
        <w:tabs>
          <w:tab w:val="left" w:pos="0"/>
          <w:tab w:val="left" w:pos="567"/>
        </w:tabs>
        <w:ind w:left="709"/>
        <w:contextualSpacing/>
        <w:jc w:val="both"/>
        <w:rPr>
          <w:sz w:val="12"/>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8510E6" w:rsidRDefault="008510E6" w:rsidP="008510E6">
      <w:pPr>
        <w:pStyle w:val="a5"/>
        <w:tabs>
          <w:tab w:val="left" w:pos="567"/>
        </w:tabs>
        <w:spacing w:after="0"/>
        <w:ind w:left="0"/>
        <w:jc w:val="both"/>
        <w:rPr>
          <w:lang w:eastAsia="en-US"/>
        </w:rPr>
      </w:pPr>
      <w:r>
        <w:rPr>
          <w:lang w:eastAsia="en-US"/>
        </w:rPr>
        <w:tab/>
        <w:t>- изменения финансовых, инвестиционных, производственных и иных программ, оказавших влияние на потребность в данной закупке;</w:t>
      </w:r>
    </w:p>
    <w:p w:rsidR="008510E6" w:rsidRDefault="008510E6" w:rsidP="008510E6">
      <w:pPr>
        <w:pStyle w:val="a5"/>
        <w:tabs>
          <w:tab w:val="left" w:pos="567"/>
        </w:tabs>
        <w:spacing w:after="0"/>
        <w:ind w:left="0"/>
        <w:jc w:val="both"/>
      </w:pPr>
      <w:r>
        <w:tab/>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510E6" w:rsidRDefault="008510E6" w:rsidP="008510E6">
      <w:pPr>
        <w:pStyle w:val="a5"/>
        <w:tabs>
          <w:tab w:val="left" w:pos="567"/>
        </w:tabs>
        <w:spacing w:after="0"/>
        <w:ind w:left="0"/>
        <w:jc w:val="both"/>
      </w:pPr>
      <w:r>
        <w:tab/>
        <w:t>- при возникновении обстоятельств непреодолимой силы, подтвержденных соответствующим документом и влияющих на целесообразность закупки.</w:t>
      </w:r>
    </w:p>
    <w:p w:rsidR="008510E6" w:rsidRDefault="008510E6" w:rsidP="008510E6">
      <w:pPr>
        <w:pStyle w:val="a5"/>
        <w:tabs>
          <w:tab w:val="left" w:pos="567"/>
        </w:tabs>
        <w:spacing w:after="0"/>
        <w:ind w:left="0"/>
        <w:jc w:val="both"/>
      </w:pPr>
      <w:r>
        <w:tab/>
      </w: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8510E6" w:rsidRDefault="008510E6" w:rsidP="008510E6">
      <w:pPr>
        <w:pStyle w:val="a5"/>
        <w:tabs>
          <w:tab w:val="left" w:pos="567"/>
        </w:tabs>
        <w:spacing w:after="0"/>
        <w:ind w:left="0"/>
        <w:jc w:val="both"/>
        <w:rPr>
          <w:sz w:val="10"/>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b/>
          <w:sz w:val="24"/>
          <w:szCs w:val="23"/>
        </w:rPr>
      </w:pPr>
      <w:bookmarkStart w:id="6" w:name="_Ref304229659"/>
      <w:bookmarkStart w:id="7" w:name="_Toc368984152"/>
      <w:bookmarkStart w:id="8" w:name="_Toc391380799"/>
      <w:r>
        <w:rPr>
          <w:rFonts w:ascii="Times New Roman" w:hAnsi="Times New Roman"/>
          <w:b/>
          <w:sz w:val="24"/>
          <w:szCs w:val="23"/>
        </w:rPr>
        <w:t xml:space="preserve">Закупка у единственного участника </w:t>
      </w:r>
      <w:bookmarkStart w:id="9" w:name="_Hlt299314327"/>
      <w:r>
        <w:rPr>
          <w:rFonts w:ascii="Times New Roman" w:hAnsi="Times New Roman"/>
          <w:b/>
          <w:sz w:val="24"/>
          <w:szCs w:val="23"/>
        </w:rPr>
        <w:t xml:space="preserve">конкурентной </w:t>
      </w:r>
      <w:bookmarkEnd w:id="9"/>
      <w:r>
        <w:rPr>
          <w:rFonts w:ascii="Times New Roman" w:hAnsi="Times New Roman"/>
          <w:b/>
          <w:sz w:val="24"/>
          <w:szCs w:val="23"/>
        </w:rPr>
        <w:t>закупки</w:t>
      </w:r>
      <w:bookmarkEnd w:id="6"/>
      <w:bookmarkEnd w:id="7"/>
      <w:bookmarkEnd w:id="8"/>
      <w:r>
        <w:rPr>
          <w:rFonts w:ascii="Times New Roman" w:hAnsi="Times New Roman"/>
          <w:b/>
          <w:sz w:val="24"/>
          <w:szCs w:val="23"/>
        </w:rPr>
        <w:t>:</w:t>
      </w:r>
    </w:p>
    <w:p w:rsidR="008510E6" w:rsidRDefault="008510E6" w:rsidP="008510E6">
      <w:pPr>
        <w:pStyle w:val="a7"/>
        <w:tabs>
          <w:tab w:val="left" w:pos="0"/>
          <w:tab w:val="left" w:pos="426"/>
        </w:tabs>
        <w:spacing w:after="0" w:line="240" w:lineRule="auto"/>
        <w:ind w:left="0"/>
        <w:jc w:val="both"/>
        <w:rPr>
          <w:rFonts w:ascii="Times New Roman" w:hAnsi="Times New Roman"/>
          <w:sz w:val="24"/>
          <w:szCs w:val="23"/>
        </w:rPr>
      </w:pPr>
      <w:r>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w:t>
      </w:r>
      <w:proofErr w:type="spellStart"/>
      <w:r>
        <w:rPr>
          <w:rFonts w:ascii="Times New Roman" w:hAnsi="Times New Roman"/>
          <w:sz w:val="24"/>
          <w:szCs w:val="23"/>
        </w:rPr>
        <w:t>Госкорпорации</w:t>
      </w:r>
      <w:proofErr w:type="spellEnd"/>
      <w:r>
        <w:rPr>
          <w:rFonts w:ascii="Times New Roman" w:hAnsi="Times New Roman"/>
          <w:sz w:val="24"/>
          <w:szCs w:val="23"/>
        </w:rPr>
        <w:t xml:space="preserve"> «</w:t>
      </w:r>
      <w:proofErr w:type="spellStart"/>
      <w:r>
        <w:rPr>
          <w:rFonts w:ascii="Times New Roman" w:hAnsi="Times New Roman"/>
          <w:sz w:val="24"/>
          <w:szCs w:val="23"/>
        </w:rPr>
        <w:t>Росатом</w:t>
      </w:r>
      <w:proofErr w:type="spellEnd"/>
      <w:r>
        <w:rPr>
          <w:rFonts w:ascii="Times New Roman" w:hAnsi="Times New Roman"/>
          <w:sz w:val="24"/>
          <w:szCs w:val="23"/>
        </w:rPr>
        <w:t xml:space="preserve">», утвержденное решением наблюдательного совета </w:t>
      </w:r>
      <w:proofErr w:type="spellStart"/>
      <w:r>
        <w:rPr>
          <w:rFonts w:ascii="Times New Roman" w:hAnsi="Times New Roman"/>
          <w:sz w:val="24"/>
          <w:szCs w:val="23"/>
        </w:rPr>
        <w:t>Госкорпорации</w:t>
      </w:r>
      <w:proofErr w:type="spellEnd"/>
      <w:r>
        <w:rPr>
          <w:rFonts w:ascii="Times New Roman" w:hAnsi="Times New Roman"/>
          <w:sz w:val="24"/>
          <w:szCs w:val="23"/>
        </w:rPr>
        <w:t xml:space="preserve"> «</w:t>
      </w:r>
      <w:proofErr w:type="spellStart"/>
      <w:r>
        <w:rPr>
          <w:rFonts w:ascii="Times New Roman" w:hAnsi="Times New Roman"/>
          <w:sz w:val="24"/>
          <w:szCs w:val="23"/>
        </w:rPr>
        <w:t>Росатом</w:t>
      </w:r>
      <w:proofErr w:type="spellEnd"/>
      <w:r>
        <w:rPr>
          <w:rFonts w:ascii="Times New Roman" w:hAnsi="Times New Roman"/>
          <w:sz w:val="24"/>
          <w:szCs w:val="23"/>
        </w:rPr>
        <w:t xml:space="preserve">» от </w:t>
      </w:r>
      <w:r>
        <w:rPr>
          <w:rFonts w:ascii="Times New Roman" w:hAnsi="Times New Roman"/>
          <w:sz w:val="24"/>
          <w:szCs w:val="24"/>
        </w:rPr>
        <w:t>29.07.2015 № 75</w:t>
      </w:r>
      <w:r>
        <w:rPr>
          <w:rFonts w:ascii="Times New Roman" w:hAnsi="Times New Roman"/>
          <w:sz w:val="24"/>
          <w:szCs w:val="23"/>
        </w:rPr>
        <w:t>.</w:t>
      </w:r>
    </w:p>
    <w:p w:rsidR="008510E6" w:rsidRDefault="008510E6" w:rsidP="008510E6">
      <w:pPr>
        <w:pStyle w:val="a5"/>
        <w:tabs>
          <w:tab w:val="left" w:pos="567"/>
        </w:tabs>
        <w:spacing w:after="0"/>
        <w:ind w:left="0"/>
        <w:jc w:val="both"/>
        <w:rPr>
          <w:sz w:val="6"/>
        </w:rPr>
      </w:pPr>
    </w:p>
    <w:p w:rsidR="008510E6" w:rsidRDefault="008510E6" w:rsidP="008510E6">
      <w:pPr>
        <w:tabs>
          <w:tab w:val="left" w:pos="567"/>
        </w:tabs>
        <w:ind w:left="142"/>
        <w:contextualSpacing/>
        <w:jc w:val="both"/>
        <w:rPr>
          <w:sz w:val="12"/>
        </w:rPr>
      </w:pPr>
    </w:p>
    <w:p w:rsidR="008510E6" w:rsidRDefault="008510E6" w:rsidP="008510E6">
      <w:pPr>
        <w:pStyle w:val="a7"/>
        <w:numPr>
          <w:ilvl w:val="0"/>
          <w:numId w:val="3"/>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510E6" w:rsidRDefault="008510E6" w:rsidP="008510E6">
      <w:pPr>
        <w:pStyle w:val="a7"/>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 xml:space="preserve">Центральный арбитражный комитет (ЦАК) - </w:t>
      </w:r>
      <w:hyperlink r:id="rId12" w:history="1">
        <w:r>
          <w:rPr>
            <w:rStyle w:val="a4"/>
            <w:sz w:val="24"/>
            <w:szCs w:val="24"/>
          </w:rPr>
          <w:t>arbitration@rosatom.ru</w:t>
        </w:r>
      </w:hyperlink>
      <w:r>
        <w:rPr>
          <w:rFonts w:ascii="Times New Roman" w:hAnsi="Times New Roman"/>
          <w:sz w:val="24"/>
          <w:szCs w:val="24"/>
        </w:rPr>
        <w:t>.</w:t>
      </w:r>
    </w:p>
    <w:p w:rsidR="001649EB" w:rsidRPr="00F438B3" w:rsidRDefault="001649EB"/>
    <w:sectPr w:rsidR="001649EB" w:rsidRPr="00F438B3" w:rsidSect="0031376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3">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rsids>
    <w:rsidRoot w:val="00313761"/>
    <w:rsid w:val="001649EB"/>
    <w:rsid w:val="00196249"/>
    <w:rsid w:val="001E59F9"/>
    <w:rsid w:val="00313761"/>
    <w:rsid w:val="008510E6"/>
    <w:rsid w:val="00F438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10E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8510E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uiPriority w:val="99"/>
    <w:semiHidden/>
    <w:unhideWhenUsed/>
    <w:qFormat/>
    <w:rsid w:val="008510E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8510E6"/>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semiHidden/>
    <w:rsid w:val="008510E6"/>
    <w:rPr>
      <w:rFonts w:ascii="Arial" w:eastAsia="Times New Roman" w:hAnsi="Arial" w:cs="Arial"/>
      <w:i/>
      <w:iCs/>
      <w:sz w:val="28"/>
      <w:szCs w:val="28"/>
      <w:lang w:eastAsia="ru-RU"/>
    </w:rPr>
  </w:style>
  <w:style w:type="character" w:styleId="a4">
    <w:name w:val="Hyperlink"/>
    <w:basedOn w:val="a1"/>
    <w:uiPriority w:val="99"/>
    <w:semiHidden/>
    <w:unhideWhenUsed/>
    <w:rsid w:val="008510E6"/>
    <w:rPr>
      <w:rFonts w:ascii="Times New Roman" w:hAnsi="Times New Roman" w:cs="Times New Roman" w:hint="default"/>
      <w:color w:val="0000FF"/>
      <w:u w:val="single"/>
    </w:rPr>
  </w:style>
  <w:style w:type="paragraph" w:styleId="a5">
    <w:name w:val="List Continue"/>
    <w:basedOn w:val="a0"/>
    <w:uiPriority w:val="99"/>
    <w:semiHidden/>
    <w:unhideWhenUsed/>
    <w:rsid w:val="008510E6"/>
    <w:pPr>
      <w:spacing w:after="120"/>
      <w:ind w:left="283"/>
    </w:pPr>
  </w:style>
  <w:style w:type="character" w:customStyle="1" w:styleId="a6">
    <w:name w:val="Абзац списка Знак"/>
    <w:aliases w:val="ПКФ Список Знак"/>
    <w:link w:val="a7"/>
    <w:locked/>
    <w:rsid w:val="008510E6"/>
    <w:rPr>
      <w:rFonts w:ascii="Calibri" w:hAnsi="Calibri"/>
    </w:rPr>
  </w:style>
  <w:style w:type="paragraph" w:styleId="a7">
    <w:name w:val="List Paragraph"/>
    <w:aliases w:val="ПКФ Список"/>
    <w:basedOn w:val="a0"/>
    <w:link w:val="a6"/>
    <w:qFormat/>
    <w:rsid w:val="008510E6"/>
    <w:pPr>
      <w:spacing w:after="200" w:line="276" w:lineRule="auto"/>
      <w:ind w:left="720"/>
      <w:contextualSpacing/>
    </w:pPr>
    <w:rPr>
      <w:rFonts w:ascii="Calibri" w:eastAsiaTheme="minorHAnsi" w:hAnsi="Calibri" w:cstheme="minorBidi"/>
      <w:sz w:val="22"/>
      <w:szCs w:val="22"/>
      <w:lang w:eastAsia="en-US"/>
    </w:rPr>
  </w:style>
  <w:style w:type="paragraph" w:customStyle="1" w:styleId="a">
    <w:name w:val="Пункт"/>
    <w:basedOn w:val="a0"/>
    <w:uiPriority w:val="99"/>
    <w:rsid w:val="008510E6"/>
    <w:pPr>
      <w:numPr>
        <w:ilvl w:val="2"/>
        <w:numId w:val="1"/>
      </w:numPr>
      <w:spacing w:line="360" w:lineRule="auto"/>
      <w:jc w:val="both"/>
    </w:pPr>
    <w:rPr>
      <w:sz w:val="28"/>
      <w:szCs w:val="28"/>
    </w:rPr>
  </w:style>
  <w:style w:type="character" w:customStyle="1" w:styleId="c-text1">
    <w:name w:val="c-text1"/>
    <w:basedOn w:val="a1"/>
    <w:rsid w:val="008510E6"/>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123516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file:///D:\83%20-%202015%20&#1050;&#1046;&#1054;%20&#1050;&#1086;&#1084;&#1087;&#1083;&#1077;&#1082;&#1090;%20&#1082;&#1072;&#1073;&#1077;&#1083;&#1077;&#1081;\&#1044;&#1086;&#1082;&#1091;&#1084;&#1077;&#1085;&#1090;&#1072;&#1094;&#1080;&#1103;.docx" TargetMode="External"/><Relationship Id="rId5" Type="http://schemas.openxmlformats.org/officeDocument/2006/relationships/hyperlink" Target="mailto:usova_as@grpress.podolsk.ru" TargetMode="External"/><Relationship Id="rId10" Type="http://schemas.openxmlformats.org/officeDocument/2006/relationships/hyperlink" Target="file:///D:\83%20-%202015%20&#1050;&#1046;&#1054;%20&#1050;&#1086;&#1084;&#1087;&#1083;&#1077;&#1082;&#1090;%20&#1082;&#1072;&#1073;&#1077;&#1083;&#1077;&#1081;\&#1044;&#1086;&#1082;&#1091;&#1084;&#1077;&#1085;&#1090;&#1072;&#1094;&#1080;&#1103;.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1539</Words>
  <Characters>8773</Characters>
  <Application>Microsoft Office Word</Application>
  <DocSecurity>0</DocSecurity>
  <Lines>73</Lines>
  <Paragraphs>20</Paragraphs>
  <ScaleCrop>false</ScaleCrop>
  <Company>ОАО ОКБ "ГИДРОПРЕСС"</Company>
  <LinksUpToDate>false</LinksUpToDate>
  <CharactersWithSpaces>10292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usova</cp:lastModifiedBy>
  <cp:revision>6</cp:revision>
  <dcterms:created xsi:type="dcterms:W3CDTF">2015-08-03T09:32:00Z</dcterms:created>
  <dcterms:modified xsi:type="dcterms:W3CDTF">2015-08-20T14:14:00Z</dcterms:modified>
</cp:coreProperties>
</file>