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EA2" w:rsidRPr="00817A12" w:rsidRDefault="00AD5EA2" w:rsidP="00AD5EA2">
      <w:pPr>
        <w:jc w:val="center"/>
        <w:outlineLvl w:val="0"/>
        <w:rPr>
          <w:sz w:val="28"/>
          <w:szCs w:val="28"/>
        </w:rPr>
      </w:pPr>
      <w:bookmarkStart w:id="0" w:name="_Toc378234303"/>
      <w:bookmarkStart w:id="1" w:name="_Toc384393762"/>
      <w:bookmarkStart w:id="2" w:name="_Toc384393869"/>
      <w:r w:rsidRPr="008C6DF7">
        <w:rPr>
          <w:sz w:val="28"/>
          <w:szCs w:val="28"/>
        </w:rPr>
        <w:t>ИЗВЕЩЕНИЕ О ПРОВЕДЕНИИ ЗАПРОСА ЦЕН</w:t>
      </w:r>
      <w:r w:rsidRPr="00817A12">
        <w:rPr>
          <w:sz w:val="28"/>
          <w:szCs w:val="28"/>
        </w:rPr>
        <w:t xml:space="preserve"> </w:t>
      </w:r>
      <w:r>
        <w:rPr>
          <w:sz w:val="28"/>
          <w:szCs w:val="28"/>
        </w:rPr>
        <w:t>73/1</w:t>
      </w:r>
      <w:bookmarkEnd w:id="0"/>
      <w:r>
        <w:rPr>
          <w:sz w:val="28"/>
          <w:szCs w:val="28"/>
        </w:rPr>
        <w:t>4</w:t>
      </w:r>
      <w:bookmarkEnd w:id="1"/>
      <w:bookmarkEnd w:id="2"/>
    </w:p>
    <w:p w:rsidR="00AD5EA2" w:rsidRPr="008C6DF7" w:rsidRDefault="00AD5EA2" w:rsidP="00AD5EA2">
      <w:pPr>
        <w:tabs>
          <w:tab w:val="left" w:pos="1134"/>
        </w:tabs>
        <w:ind w:firstLine="709"/>
        <w:jc w:val="center"/>
        <w:rPr>
          <w:sz w:val="28"/>
          <w:szCs w:val="28"/>
        </w:rPr>
      </w:pPr>
    </w:p>
    <w:p w:rsidR="00AD5EA2" w:rsidRPr="001C6FE8" w:rsidRDefault="00AD5EA2" w:rsidP="00AD5EA2">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D5EA2" w:rsidRPr="001C6FE8" w:rsidRDefault="00AD5EA2" w:rsidP="00AD5EA2">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AD5EA2" w:rsidRPr="001C6FE8" w:rsidRDefault="00AD5EA2" w:rsidP="00AD5EA2">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D5EA2" w:rsidRPr="001C6FE8" w:rsidRDefault="00AD5EA2" w:rsidP="00AD5EA2">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AD5EA2" w:rsidRPr="001C6FE8" w:rsidRDefault="00AD5EA2" w:rsidP="00AD5EA2">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AD5EA2" w:rsidRPr="00A84785" w:rsidRDefault="00AD5EA2" w:rsidP="00AD5EA2">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D5EA2" w:rsidRPr="008C6DF7" w:rsidRDefault="00AD5EA2" w:rsidP="00AD5EA2">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шиберных задвижек.</w:t>
      </w:r>
    </w:p>
    <w:p w:rsidR="00AD5EA2" w:rsidRPr="001C6FE8" w:rsidRDefault="00AD5EA2" w:rsidP="00AD5EA2">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AD5EA2" w:rsidRPr="001C6FE8" w:rsidRDefault="00AD5EA2" w:rsidP="00AD5EA2">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12 недель с момента оплаты аванса или  в течение 12 недель с момента подписания</w:t>
      </w:r>
      <w:r w:rsidRPr="00422ADC">
        <w:t xml:space="preserve"> договора</w:t>
      </w:r>
      <w:r>
        <w:t xml:space="preserve"> (в случае поставки без авансового плат</w:t>
      </w:r>
      <w:r>
        <w:t>е</w:t>
      </w:r>
      <w:r>
        <w:t>жа).</w:t>
      </w:r>
    </w:p>
    <w:p w:rsidR="00AD5EA2" w:rsidRPr="000D778B" w:rsidRDefault="00AD5EA2" w:rsidP="00AD5EA2">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AD5EA2" w:rsidRPr="004148C9" w:rsidRDefault="00AD5EA2" w:rsidP="00AD5EA2">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w:t>
      </w:r>
      <w:r>
        <w:t>в течение 15 ба</w:t>
      </w:r>
      <w:r>
        <w:t>н</w:t>
      </w:r>
      <w:r>
        <w:t>ковских дней после подписания Договора</w:t>
      </w:r>
      <w:r w:rsidRPr="007E4F00">
        <w:t>.</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w:t>
      </w:r>
      <w:r>
        <w:t>у</w:t>
      </w:r>
      <w:r>
        <w:t>ментации.</w:t>
      </w:r>
    </w:p>
    <w:p w:rsidR="00AD5EA2" w:rsidRPr="004148C9" w:rsidRDefault="00AD5EA2" w:rsidP="00AD5EA2">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AD5EA2" w:rsidRPr="00F03F97" w:rsidRDefault="00AD5EA2" w:rsidP="00AD5EA2">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AD5EA2" w:rsidRPr="00F03F97" w:rsidRDefault="00AD5EA2" w:rsidP="00AD5EA2">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D5EA2" w:rsidRPr="00F03F97" w:rsidRDefault="00AD5EA2" w:rsidP="00AD5EA2">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351 043,07</w:t>
      </w:r>
      <w:r w:rsidRPr="00F03F97">
        <w:rPr>
          <w:b/>
          <w:color w:val="000000"/>
        </w:rPr>
        <w:t xml:space="preserve"> </w:t>
      </w:r>
      <w:r w:rsidRPr="00F03F97">
        <w:rPr>
          <w:color w:val="000000"/>
        </w:rPr>
        <w:t>(</w:t>
      </w:r>
      <w:r>
        <w:rPr>
          <w:color w:val="000000"/>
        </w:rPr>
        <w:t xml:space="preserve">Триста пятьдесят одна </w:t>
      </w:r>
      <w:r w:rsidRPr="00F03F97">
        <w:rPr>
          <w:color w:val="000000"/>
        </w:rPr>
        <w:t>тысяч</w:t>
      </w:r>
      <w:r>
        <w:rPr>
          <w:color w:val="000000"/>
        </w:rPr>
        <w:t>а</w:t>
      </w:r>
      <w:r w:rsidRPr="00F03F97">
        <w:rPr>
          <w:color w:val="000000"/>
        </w:rPr>
        <w:t xml:space="preserve"> </w:t>
      </w:r>
      <w:r>
        <w:rPr>
          <w:color w:val="000000"/>
        </w:rPr>
        <w:t xml:space="preserve">сорок три </w:t>
      </w:r>
      <w:r w:rsidRPr="00F03F97">
        <w:rPr>
          <w:color w:val="000000"/>
        </w:rPr>
        <w:t>рубл</w:t>
      </w:r>
      <w:r>
        <w:rPr>
          <w:color w:val="000000"/>
        </w:rPr>
        <w:t>я</w:t>
      </w:r>
      <w:r w:rsidRPr="00F03F97">
        <w:rPr>
          <w:color w:val="000000"/>
        </w:rPr>
        <w:t xml:space="preserve"> </w:t>
      </w:r>
      <w:r>
        <w:rPr>
          <w:color w:val="000000"/>
        </w:rPr>
        <w:t>07</w:t>
      </w:r>
      <w:r w:rsidRPr="00F03F97">
        <w:rPr>
          <w:color w:val="000000"/>
        </w:rPr>
        <w:t xml:space="preserve"> копе</w:t>
      </w:r>
      <w:r>
        <w:rPr>
          <w:color w:val="000000"/>
        </w:rPr>
        <w:t>е</w:t>
      </w:r>
      <w:r w:rsidRPr="00F03F97">
        <w:rPr>
          <w:color w:val="000000"/>
        </w:rPr>
        <w:t xml:space="preserve">к), в том числе НДС – </w:t>
      </w:r>
      <w:r>
        <w:rPr>
          <w:color w:val="000000"/>
        </w:rPr>
        <w:t>53</w:t>
      </w:r>
      <w:r w:rsidRPr="00F03F97">
        <w:rPr>
          <w:color w:val="000000"/>
        </w:rPr>
        <w:t> </w:t>
      </w:r>
      <w:r>
        <w:rPr>
          <w:color w:val="000000"/>
        </w:rPr>
        <w:t>548</w:t>
      </w:r>
      <w:r w:rsidRPr="00F03F97">
        <w:rPr>
          <w:color w:val="000000"/>
        </w:rPr>
        <w:t>,</w:t>
      </w:r>
      <w:r>
        <w:rPr>
          <w:color w:val="000000"/>
        </w:rPr>
        <w:t>94</w:t>
      </w:r>
      <w:r w:rsidRPr="00F03F97">
        <w:rPr>
          <w:color w:val="000000"/>
        </w:rPr>
        <w:t xml:space="preserve"> (</w:t>
      </w:r>
      <w:r>
        <w:rPr>
          <w:color w:val="000000"/>
        </w:rPr>
        <w:t>Пятьдесят три</w:t>
      </w:r>
      <w:r w:rsidRPr="00F03F97">
        <w:rPr>
          <w:color w:val="000000"/>
        </w:rPr>
        <w:t xml:space="preserve"> тысяч</w:t>
      </w:r>
      <w:r>
        <w:rPr>
          <w:color w:val="000000"/>
        </w:rPr>
        <w:t>и</w:t>
      </w:r>
      <w:r w:rsidRPr="00F03F97">
        <w:rPr>
          <w:color w:val="000000"/>
        </w:rPr>
        <w:t xml:space="preserve"> </w:t>
      </w:r>
      <w:r>
        <w:rPr>
          <w:color w:val="000000"/>
        </w:rPr>
        <w:t>пятьсот</w:t>
      </w:r>
      <w:r w:rsidRPr="00F03F97">
        <w:rPr>
          <w:color w:val="000000"/>
        </w:rPr>
        <w:t xml:space="preserve"> </w:t>
      </w:r>
      <w:r>
        <w:rPr>
          <w:color w:val="000000"/>
        </w:rPr>
        <w:t xml:space="preserve">сорок восемь </w:t>
      </w:r>
      <w:r w:rsidRPr="00F03F97">
        <w:rPr>
          <w:color w:val="000000"/>
        </w:rPr>
        <w:t>рубл</w:t>
      </w:r>
      <w:r>
        <w:rPr>
          <w:color w:val="000000"/>
        </w:rPr>
        <w:t>ей</w:t>
      </w:r>
      <w:r w:rsidRPr="00F03F97">
        <w:rPr>
          <w:color w:val="000000"/>
        </w:rPr>
        <w:t xml:space="preserve"> </w:t>
      </w:r>
      <w:r>
        <w:rPr>
          <w:color w:val="000000"/>
        </w:rPr>
        <w:t>94</w:t>
      </w:r>
      <w:r w:rsidRPr="00F03F97">
        <w:rPr>
          <w:color w:val="000000"/>
        </w:rPr>
        <w:t xml:space="preserve"> к</w:t>
      </w:r>
      <w:r w:rsidRPr="00F03F97">
        <w:rPr>
          <w:color w:val="000000"/>
        </w:rPr>
        <w:t>о</w:t>
      </w:r>
      <w:r w:rsidRPr="00F03F97">
        <w:rPr>
          <w:color w:val="000000"/>
        </w:rPr>
        <w:t>пе</w:t>
      </w:r>
      <w:r>
        <w:rPr>
          <w:color w:val="000000"/>
        </w:rPr>
        <w:t>й</w:t>
      </w:r>
      <w:r w:rsidRPr="00F03F97">
        <w:rPr>
          <w:color w:val="000000"/>
        </w:rPr>
        <w:t>к</w:t>
      </w:r>
      <w:r>
        <w:rPr>
          <w:color w:val="000000"/>
        </w:rPr>
        <w:t>и</w:t>
      </w:r>
      <w:r w:rsidRPr="00F03F97">
        <w:rPr>
          <w:color w:val="000000"/>
        </w:rPr>
        <w:t>)</w:t>
      </w:r>
      <w:r>
        <w:rPr>
          <w:color w:val="000000"/>
        </w:rPr>
        <w:t>.</w:t>
      </w:r>
    </w:p>
    <w:p w:rsidR="00AD5EA2" w:rsidRPr="00F03F97" w:rsidRDefault="00AD5EA2" w:rsidP="00AD5EA2">
      <w:pPr>
        <w:ind w:right="141"/>
        <w:rPr>
          <w:color w:val="000000"/>
        </w:rPr>
      </w:pPr>
      <w:r w:rsidRPr="00F03F97">
        <w:rPr>
          <w:color w:val="000000"/>
        </w:rPr>
        <w:t xml:space="preserve">Цена договора включает в себя: </w:t>
      </w:r>
    </w:p>
    <w:p w:rsidR="00AD5EA2" w:rsidRPr="00F03F97" w:rsidRDefault="00AD5EA2" w:rsidP="00AD5EA2">
      <w:pPr>
        <w:numPr>
          <w:ilvl w:val="0"/>
          <w:numId w:val="3"/>
        </w:numPr>
        <w:tabs>
          <w:tab w:val="left" w:pos="426"/>
        </w:tabs>
        <w:ind w:left="0" w:right="141" w:firstLine="0"/>
        <w:rPr>
          <w:color w:val="000000"/>
        </w:rPr>
      </w:pPr>
      <w:r w:rsidRPr="00F03F97">
        <w:rPr>
          <w:color w:val="000000"/>
        </w:rPr>
        <w:t>стоимость товара;</w:t>
      </w:r>
    </w:p>
    <w:p w:rsidR="00AD5EA2" w:rsidRPr="00F03F97" w:rsidRDefault="00AD5EA2" w:rsidP="00AD5EA2">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AD5EA2" w:rsidRPr="009A558D" w:rsidRDefault="00AD5EA2" w:rsidP="00AD5EA2">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AD5EA2" w:rsidRPr="00F03F97" w:rsidRDefault="00AD5EA2" w:rsidP="00AD5EA2">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AD5EA2" w:rsidRPr="00F03F97" w:rsidRDefault="00AD5EA2" w:rsidP="00AD5EA2">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AD5EA2" w:rsidRPr="00F03F97" w:rsidRDefault="00AD5EA2" w:rsidP="00AD5EA2">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AD5EA2" w:rsidRPr="00F03F97" w:rsidRDefault="00AD5EA2" w:rsidP="00AD5EA2">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AD5EA2" w:rsidRPr="001C6FE8" w:rsidRDefault="00AD5EA2" w:rsidP="00AD5EA2">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AD5EA2" w:rsidRPr="00A109F8" w:rsidRDefault="00AD5EA2" w:rsidP="00AD5EA2">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D5EA2" w:rsidRPr="00C949D8" w:rsidRDefault="00AD5EA2" w:rsidP="00AD5EA2">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«25»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AD5EA2" w:rsidRPr="00B222A5" w:rsidRDefault="00AD5EA2" w:rsidP="00AD5EA2">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D5EA2" w:rsidRPr="001C6FE8" w:rsidRDefault="00AD5EA2" w:rsidP="00AD5EA2">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«25»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AD5EA2" w:rsidRPr="00B222A5" w:rsidRDefault="00AD5EA2" w:rsidP="00AD5EA2">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D5EA2" w:rsidRDefault="00AD5EA2" w:rsidP="00AD5EA2">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«28»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AD5EA2" w:rsidRDefault="00AD5EA2" w:rsidP="00AD5EA2">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D5EA2" w:rsidRDefault="00AD5EA2" w:rsidP="00AD5EA2">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«06» м</w:t>
      </w:r>
      <w:r>
        <w:rPr>
          <w:b/>
          <w:color w:val="000000"/>
          <w:spacing w:val="-6"/>
        </w:rPr>
        <w:t xml:space="preserve">ая </w:t>
      </w:r>
      <w:r w:rsidRPr="00C949D8">
        <w:rPr>
          <w:b/>
          <w:color w:val="000000"/>
          <w:spacing w:val="-6"/>
        </w:rPr>
        <w:t>201</w:t>
      </w:r>
      <w:r>
        <w:rPr>
          <w:b/>
          <w:color w:val="000000"/>
          <w:spacing w:val="-6"/>
        </w:rPr>
        <w:t>4</w:t>
      </w:r>
      <w:r w:rsidRPr="00C949D8">
        <w:rPr>
          <w:b/>
          <w:color w:val="000000"/>
          <w:spacing w:val="-6"/>
        </w:rPr>
        <w:t xml:space="preserve"> года.</w:t>
      </w:r>
    </w:p>
    <w:p w:rsidR="00AD5EA2" w:rsidRPr="001C6FE8" w:rsidRDefault="00AD5EA2" w:rsidP="00AD5EA2">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AD5EA2" w:rsidRPr="008543FA" w:rsidRDefault="00AD5EA2" w:rsidP="00AD5EA2">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AD5EA2" w:rsidRPr="00AD5EA2" w:rsidRDefault="00AD5EA2" w:rsidP="00AD5EA2">
      <w:pPr>
        <w:pStyle w:val="20"/>
        <w:numPr>
          <w:ilvl w:val="0"/>
          <w:numId w:val="4"/>
        </w:numPr>
        <w:tabs>
          <w:tab w:val="left" w:pos="426"/>
        </w:tabs>
        <w:spacing w:before="0" w:after="0" w:line="240" w:lineRule="auto"/>
        <w:ind w:right="23"/>
        <w:jc w:val="both"/>
        <w:rPr>
          <w:rFonts w:ascii="Times New Roman" w:eastAsia="Times New Roman" w:hAnsi="Times New Roman" w:cs="Times New Roman"/>
          <w:sz w:val="24"/>
          <w:szCs w:val="24"/>
          <w:lang w:eastAsia="ru-RU"/>
        </w:rPr>
      </w:pPr>
      <w:r>
        <w:rPr>
          <w:b/>
          <w:sz w:val="24"/>
          <w:szCs w:val="24"/>
        </w:rPr>
        <w:t xml:space="preserve">  </w:t>
      </w:r>
      <w:r w:rsidRPr="00AD5EA2">
        <w:rPr>
          <w:rFonts w:ascii="Times New Roman" w:eastAsia="Times New Roman" w:hAnsi="Times New Roman" w:cs="Times New Roman"/>
          <w:b/>
          <w:spacing w:val="-6"/>
          <w:sz w:val="24"/>
          <w:szCs w:val="24"/>
          <w:lang w:eastAsia="ru-RU"/>
        </w:rPr>
        <w:t>Форма, размер и срок предоставления обеспечения возврата аванса:</w:t>
      </w:r>
      <w:r w:rsidRPr="002453E7">
        <w:rPr>
          <w:bCs/>
          <w:sz w:val="24"/>
          <w:szCs w:val="24"/>
        </w:rPr>
        <w:t xml:space="preserve"> </w:t>
      </w:r>
      <w:r w:rsidRPr="00AD5EA2">
        <w:rPr>
          <w:rFonts w:ascii="Times New Roman" w:eastAsia="Times New Roman" w:hAnsi="Times New Roman" w:cs="Times New Roman"/>
          <w:sz w:val="24"/>
          <w:szCs w:val="24"/>
          <w:lang w:eastAsia="ru-RU"/>
        </w:rPr>
        <w:t>обеспечение во</w:t>
      </w:r>
      <w:r w:rsidRPr="00AD5EA2">
        <w:rPr>
          <w:rFonts w:ascii="Times New Roman" w:eastAsia="Times New Roman" w:hAnsi="Times New Roman" w:cs="Times New Roman"/>
          <w:sz w:val="24"/>
          <w:szCs w:val="24"/>
          <w:lang w:eastAsia="ru-RU"/>
        </w:rPr>
        <w:t>з</w:t>
      </w:r>
      <w:r w:rsidRPr="00AD5EA2">
        <w:rPr>
          <w:rFonts w:ascii="Times New Roman" w:eastAsia="Times New Roman" w:hAnsi="Times New Roman" w:cs="Times New Roman"/>
          <w:sz w:val="24"/>
          <w:szCs w:val="24"/>
          <w:lang w:eastAsia="ru-RU"/>
        </w:rPr>
        <w:t>врата аванса может быть предоставлено в следующем виде:</w:t>
      </w:r>
    </w:p>
    <w:p w:rsidR="00AD5EA2" w:rsidRPr="00AD5EA2" w:rsidRDefault="00AD5EA2" w:rsidP="00AD5EA2">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AD5EA2">
        <w:rPr>
          <w:rFonts w:ascii="Times New Roman" w:eastAsia="Times New Roman" w:hAnsi="Times New Roman" w:cs="Times New Roman"/>
          <w:sz w:val="24"/>
          <w:szCs w:val="24"/>
          <w:lang w:eastAsia="ru-RU"/>
        </w:rPr>
        <w:t xml:space="preserve">- Гарантии на бланке банка-гаранта, подписанной уполномоченным лицом Банка-гаранта, с печатью Банка-гаранта. </w:t>
      </w:r>
      <w:proofErr w:type="gramStart"/>
      <w:r w:rsidRPr="00AD5EA2">
        <w:rPr>
          <w:rFonts w:ascii="Times New Roman" w:eastAsia="Times New Roman" w:hAnsi="Times New Roman" w:cs="Times New Roman"/>
          <w:sz w:val="24"/>
          <w:szCs w:val="24"/>
          <w:lang w:eastAsia="ru-RU"/>
        </w:rPr>
        <w:t xml:space="preserve">При этом гарантия должна сопровождаться инструкцией Банка-гаранта по системе SWIFT в банк Бенефициара об </w:t>
      </w:r>
      <w:proofErr w:type="spellStart"/>
      <w:r w:rsidRPr="00AD5EA2">
        <w:rPr>
          <w:rFonts w:ascii="Times New Roman" w:eastAsia="Times New Roman" w:hAnsi="Times New Roman" w:cs="Times New Roman"/>
          <w:sz w:val="24"/>
          <w:szCs w:val="24"/>
          <w:lang w:eastAsia="ru-RU"/>
        </w:rPr>
        <w:t>авизовании</w:t>
      </w:r>
      <w:proofErr w:type="spellEnd"/>
      <w:r w:rsidRPr="00AD5EA2">
        <w:rPr>
          <w:rFonts w:ascii="Times New Roman" w:eastAsia="Times New Roman" w:hAnsi="Times New Roman" w:cs="Times New Roman"/>
          <w:sz w:val="24"/>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D5EA2" w:rsidRPr="00AD5EA2" w:rsidRDefault="00AD5EA2" w:rsidP="00AD5EA2">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AD5EA2">
        <w:rPr>
          <w:rFonts w:ascii="Times New Roman" w:eastAsia="Times New Roman" w:hAnsi="Times New Roman" w:cs="Times New Roman"/>
          <w:sz w:val="24"/>
          <w:szCs w:val="24"/>
          <w:lang w:eastAsia="ru-RU"/>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AD5EA2">
        <w:rPr>
          <w:rFonts w:ascii="Times New Roman" w:eastAsia="Times New Roman" w:hAnsi="Times New Roman" w:cs="Times New Roman"/>
          <w:sz w:val="24"/>
          <w:szCs w:val="24"/>
          <w:lang w:eastAsia="ru-RU"/>
        </w:rPr>
        <w:t>о</w:t>
      </w:r>
      <w:r w:rsidRPr="00AD5EA2">
        <w:rPr>
          <w:rFonts w:ascii="Times New Roman" w:eastAsia="Times New Roman" w:hAnsi="Times New Roman" w:cs="Times New Roman"/>
          <w:sz w:val="24"/>
          <w:szCs w:val="24"/>
          <w:lang w:eastAsia="ru-RU"/>
        </w:rPr>
        <w:t>мочия лица, подписавшего данную гарантию, считаются подтвержденными.</w:t>
      </w:r>
    </w:p>
    <w:p w:rsidR="00AD5EA2" w:rsidRPr="00AD5EA2" w:rsidRDefault="00AD5EA2" w:rsidP="00AD5EA2">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AD5EA2">
        <w:rPr>
          <w:rFonts w:ascii="Times New Roman" w:eastAsia="Times New Roman" w:hAnsi="Times New Roman" w:cs="Times New Roman"/>
          <w:sz w:val="24"/>
          <w:szCs w:val="24"/>
          <w:lang w:eastAsia="ru-RU"/>
        </w:rPr>
        <w:t>- Гарантии на бланке банка-гаранта, подписанной уполномоченным лицом Банка-гаранта, с печатью банка-гаранта.</w:t>
      </w:r>
    </w:p>
    <w:p w:rsidR="00AD5EA2" w:rsidRPr="00AD5EA2" w:rsidRDefault="00AD5EA2" w:rsidP="00AD5EA2">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AD5EA2">
        <w:rPr>
          <w:rFonts w:ascii="Times New Roman" w:eastAsia="Times New Roman" w:hAnsi="Times New Roman" w:cs="Times New Roman"/>
          <w:sz w:val="24"/>
          <w:szCs w:val="24"/>
          <w:lang w:eastAsia="ru-RU"/>
        </w:rPr>
        <w:t>- Договора поручительства с подписью уполномоченного лица Поручителя и печатью П</w:t>
      </w:r>
      <w:r w:rsidRPr="00AD5EA2">
        <w:rPr>
          <w:rFonts w:ascii="Times New Roman" w:eastAsia="Times New Roman" w:hAnsi="Times New Roman" w:cs="Times New Roman"/>
          <w:sz w:val="24"/>
          <w:szCs w:val="24"/>
          <w:lang w:eastAsia="ru-RU"/>
        </w:rPr>
        <w:t>о</w:t>
      </w:r>
      <w:r w:rsidRPr="00AD5EA2">
        <w:rPr>
          <w:rFonts w:ascii="Times New Roman" w:eastAsia="Times New Roman" w:hAnsi="Times New Roman" w:cs="Times New Roman"/>
          <w:sz w:val="24"/>
          <w:szCs w:val="24"/>
          <w:lang w:eastAsia="ru-RU"/>
        </w:rPr>
        <w:t>ручителя:</w:t>
      </w:r>
    </w:p>
    <w:p w:rsidR="00AD5EA2" w:rsidRPr="00AD5EA2" w:rsidRDefault="00AD5EA2" w:rsidP="00AD5EA2">
      <w:pPr>
        <w:pStyle w:val="20"/>
        <w:shd w:val="clear" w:color="auto" w:fill="auto"/>
        <w:tabs>
          <w:tab w:val="right" w:pos="9902"/>
        </w:tabs>
        <w:spacing w:before="0" w:after="0" w:line="240" w:lineRule="auto"/>
        <w:ind w:left="20" w:right="23" w:firstLine="406"/>
        <w:jc w:val="both"/>
        <w:rPr>
          <w:rFonts w:ascii="Times New Roman" w:eastAsia="Times New Roman" w:hAnsi="Times New Roman" w:cs="Times New Roman"/>
          <w:sz w:val="24"/>
          <w:szCs w:val="24"/>
          <w:lang w:eastAsia="ru-RU"/>
        </w:rPr>
      </w:pPr>
      <w:r w:rsidRPr="00AD5EA2">
        <w:rPr>
          <w:rFonts w:ascii="Times New Roman" w:eastAsia="Times New Roman" w:hAnsi="Times New Roman" w:cs="Times New Roman"/>
          <w:sz w:val="24"/>
          <w:szCs w:val="24"/>
          <w:lang w:eastAsia="ru-RU"/>
        </w:rPr>
        <w:t>- в форме денежных средств путем их перечисления Заказчику.</w:t>
      </w:r>
      <w:r w:rsidRPr="00AD5EA2">
        <w:rPr>
          <w:rFonts w:ascii="Times New Roman" w:eastAsia="Times New Roman" w:hAnsi="Times New Roman" w:cs="Times New Roman"/>
          <w:sz w:val="24"/>
          <w:szCs w:val="24"/>
          <w:lang w:eastAsia="ru-RU"/>
        </w:rPr>
        <w:tab/>
      </w:r>
    </w:p>
    <w:p w:rsidR="00AD5EA2" w:rsidRPr="00AD5EA2" w:rsidRDefault="00AD5EA2" w:rsidP="00AD5EA2">
      <w:pPr>
        <w:pStyle w:val="20"/>
        <w:shd w:val="clear" w:color="auto" w:fill="auto"/>
        <w:spacing w:before="0" w:after="0" w:line="240" w:lineRule="auto"/>
        <w:ind w:left="20" w:right="23" w:firstLine="547"/>
        <w:jc w:val="both"/>
        <w:rPr>
          <w:rFonts w:ascii="Times New Roman" w:eastAsia="Times New Roman" w:hAnsi="Times New Roman" w:cs="Times New Roman"/>
          <w:sz w:val="24"/>
          <w:szCs w:val="24"/>
          <w:lang w:eastAsia="ru-RU"/>
        </w:rPr>
      </w:pPr>
      <w:r w:rsidRPr="00AD5EA2">
        <w:rPr>
          <w:rFonts w:ascii="Times New Roman" w:eastAsia="Times New Roman" w:hAnsi="Times New Roman" w:cs="Times New Roman"/>
          <w:sz w:val="24"/>
          <w:szCs w:val="24"/>
          <w:lang w:eastAsia="ru-RU"/>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D5EA2" w:rsidRPr="00AD5EA2" w:rsidRDefault="00AD5EA2" w:rsidP="00AD5EA2">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AD5EA2">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w:t>
      </w:r>
      <w:r w:rsidRPr="00AD5EA2">
        <w:rPr>
          <w:rFonts w:ascii="Times New Roman" w:eastAsia="Times New Roman" w:hAnsi="Times New Roman" w:cs="Times New Roman"/>
          <w:b/>
          <w:snapToGrid w:val="0"/>
          <w:sz w:val="24"/>
          <w:szCs w:val="24"/>
          <w:lang w:eastAsia="ru-RU"/>
        </w:rPr>
        <w:t>а</w:t>
      </w:r>
      <w:r w:rsidRPr="00AD5EA2">
        <w:rPr>
          <w:rFonts w:ascii="Times New Roman" w:eastAsia="Times New Roman" w:hAnsi="Times New Roman" w:cs="Times New Roman"/>
          <w:b/>
          <w:snapToGrid w:val="0"/>
          <w:sz w:val="24"/>
          <w:szCs w:val="24"/>
          <w:lang w:eastAsia="ru-RU"/>
        </w:rPr>
        <w:t>казчиком до их окончательного оформления.</w:t>
      </w:r>
    </w:p>
    <w:p w:rsidR="00AD5EA2" w:rsidRDefault="00AD5EA2" w:rsidP="00AD5EA2">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AD5EA2" w:rsidRDefault="00AD5EA2" w:rsidP="00AD5EA2">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AD5EA2" w:rsidRPr="00003BDC" w:rsidRDefault="00AD5EA2" w:rsidP="00AD5EA2">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AD5EA2" w:rsidRPr="00003BDC" w:rsidRDefault="00AD5EA2" w:rsidP="00AD5EA2">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D5EA2" w:rsidRPr="00003BDC" w:rsidRDefault="00AD5EA2" w:rsidP="00AD5EA2">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D5EA2" w:rsidRPr="00003BDC" w:rsidRDefault="00AD5EA2" w:rsidP="00AD5EA2">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AD5EA2" w:rsidRPr="00003BDC" w:rsidRDefault="00AD5EA2" w:rsidP="00AD5EA2">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AD5EA2" w:rsidRPr="00003BDC" w:rsidRDefault="00AD5EA2" w:rsidP="00AD5EA2">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AD5EA2" w:rsidRPr="00003BDC" w:rsidRDefault="00AD5EA2" w:rsidP="00AD5EA2">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D5EA2" w:rsidRPr="00003BDC" w:rsidRDefault="00AD5EA2" w:rsidP="00AD5EA2">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AD5EA2" w:rsidRPr="00003BDC" w:rsidRDefault="00AD5EA2" w:rsidP="00AD5EA2">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AD5EA2" w:rsidRPr="00003BDC" w:rsidRDefault="00AD5EA2" w:rsidP="00AD5EA2">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AD5EA2" w:rsidRPr="00003BDC" w:rsidRDefault="00AD5EA2" w:rsidP="00AD5EA2">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AD5EA2" w:rsidRPr="00003BDC" w:rsidRDefault="00AD5EA2" w:rsidP="00AD5EA2">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AD5EA2" w:rsidRPr="00003BDC" w:rsidRDefault="00AD5EA2" w:rsidP="00AD5EA2">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AD5EA2" w:rsidRPr="00003BDC" w:rsidRDefault="00AD5EA2" w:rsidP="00AD5EA2">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D5EA2" w:rsidRPr="00003BDC" w:rsidRDefault="00AD5EA2" w:rsidP="00AD5EA2">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AD5EA2" w:rsidRPr="00003BDC" w:rsidRDefault="00AD5EA2" w:rsidP="00AD5EA2">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AD5EA2" w:rsidRPr="00003BDC" w:rsidRDefault="00AD5EA2" w:rsidP="00AD5EA2">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AD5EA2" w:rsidRPr="00AD5EA2" w:rsidRDefault="00AD5EA2" w:rsidP="00AD5EA2">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AD5EA2">
        <w:rPr>
          <w:rFonts w:ascii="Times New Roman" w:eastAsia="Times New Roman" w:hAnsi="Times New Roman" w:cs="Times New Roman"/>
          <w:color w:val="000000"/>
          <w:sz w:val="24"/>
          <w:szCs w:val="24"/>
          <w:lang w:eastAsia="ru-RU"/>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AD5EA2">
        <w:rPr>
          <w:rFonts w:ascii="Times New Roman" w:eastAsia="Times New Roman" w:hAnsi="Times New Roman" w:cs="Times New Roman"/>
          <w:color w:val="000000"/>
          <w:sz w:val="24"/>
          <w:szCs w:val="24"/>
          <w:lang w:eastAsia="ru-RU"/>
        </w:rPr>
        <w:t>и</w:t>
      </w:r>
      <w:r w:rsidRPr="00AD5EA2">
        <w:rPr>
          <w:rFonts w:ascii="Times New Roman" w:eastAsia="Times New Roman" w:hAnsi="Times New Roman" w:cs="Times New Roman"/>
          <w:color w:val="000000"/>
          <w:sz w:val="24"/>
          <w:szCs w:val="24"/>
          <w:lang w:eastAsia="ru-RU"/>
        </w:rPr>
        <w:t>лагаются следующие документы, подтверждающие полномочия лица, подписавшего обеспеч</w:t>
      </w:r>
      <w:r w:rsidRPr="00AD5EA2">
        <w:rPr>
          <w:rFonts w:ascii="Times New Roman" w:eastAsia="Times New Roman" w:hAnsi="Times New Roman" w:cs="Times New Roman"/>
          <w:color w:val="000000"/>
          <w:sz w:val="24"/>
          <w:szCs w:val="24"/>
          <w:lang w:eastAsia="ru-RU"/>
        </w:rPr>
        <w:t>е</w:t>
      </w:r>
      <w:r w:rsidRPr="00AD5EA2">
        <w:rPr>
          <w:rFonts w:ascii="Times New Roman" w:eastAsia="Times New Roman" w:hAnsi="Times New Roman" w:cs="Times New Roman"/>
          <w:color w:val="000000"/>
          <w:sz w:val="24"/>
          <w:szCs w:val="24"/>
          <w:lang w:eastAsia="ru-RU"/>
        </w:rPr>
        <w:t>ние:</w:t>
      </w:r>
    </w:p>
    <w:p w:rsidR="00AD5EA2" w:rsidRPr="00AD5EA2" w:rsidRDefault="00AD5EA2" w:rsidP="00AD5EA2">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r w:rsidRPr="00AD5EA2">
        <w:rPr>
          <w:rFonts w:ascii="Times New Roman" w:eastAsia="Times New Roman" w:hAnsi="Times New Roman" w:cs="Times New Roman"/>
          <w:color w:val="000000"/>
          <w:sz w:val="24"/>
          <w:szCs w:val="24"/>
          <w:lang w:eastAsia="ru-RU"/>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D5EA2" w:rsidRPr="00AD5EA2" w:rsidRDefault="00AD5EA2" w:rsidP="00AD5EA2">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r w:rsidRPr="00AD5EA2">
        <w:rPr>
          <w:rFonts w:ascii="Times New Roman" w:eastAsia="Times New Roman" w:hAnsi="Times New Roman" w:cs="Times New Roman"/>
          <w:color w:val="000000"/>
          <w:sz w:val="24"/>
          <w:szCs w:val="24"/>
          <w:lang w:eastAsia="ru-RU"/>
        </w:rPr>
        <w:t>- заверенная уполномоченным лицом поручителя или банка-гаранта копия решения (в</w:t>
      </w:r>
      <w:r w:rsidRPr="00AD5EA2">
        <w:rPr>
          <w:rFonts w:ascii="Times New Roman" w:eastAsia="Times New Roman" w:hAnsi="Times New Roman" w:cs="Times New Roman"/>
          <w:color w:val="000000"/>
          <w:sz w:val="24"/>
          <w:szCs w:val="24"/>
          <w:lang w:eastAsia="ru-RU"/>
        </w:rPr>
        <w:t>ы</w:t>
      </w:r>
      <w:r w:rsidRPr="00AD5EA2">
        <w:rPr>
          <w:rFonts w:ascii="Times New Roman" w:eastAsia="Times New Roman" w:hAnsi="Times New Roman" w:cs="Times New Roman"/>
          <w:color w:val="000000"/>
          <w:sz w:val="24"/>
          <w:szCs w:val="24"/>
          <w:lang w:eastAsia="ru-RU"/>
        </w:rPr>
        <w:t>писки из протокола) уполномоченного органа управления поручителя или банка-гаранта об и</w:t>
      </w:r>
      <w:r w:rsidRPr="00AD5EA2">
        <w:rPr>
          <w:rFonts w:ascii="Times New Roman" w:eastAsia="Times New Roman" w:hAnsi="Times New Roman" w:cs="Times New Roman"/>
          <w:color w:val="000000"/>
          <w:sz w:val="24"/>
          <w:szCs w:val="24"/>
          <w:lang w:eastAsia="ru-RU"/>
        </w:rPr>
        <w:t>з</w:t>
      </w:r>
      <w:r w:rsidRPr="00AD5EA2">
        <w:rPr>
          <w:rFonts w:ascii="Times New Roman" w:eastAsia="Times New Roman" w:hAnsi="Times New Roman" w:cs="Times New Roman"/>
          <w:color w:val="000000"/>
          <w:sz w:val="24"/>
          <w:szCs w:val="24"/>
          <w:lang w:eastAsia="ru-RU"/>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D5EA2" w:rsidRPr="00AD5EA2" w:rsidRDefault="00AD5EA2" w:rsidP="00AD5EA2">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proofErr w:type="gramStart"/>
      <w:r w:rsidRPr="00AD5EA2">
        <w:rPr>
          <w:rFonts w:ascii="Times New Roman" w:eastAsia="Times New Roman" w:hAnsi="Times New Roman" w:cs="Times New Roman"/>
          <w:color w:val="000000"/>
          <w:sz w:val="24"/>
          <w:szCs w:val="24"/>
          <w:lang w:eastAsia="ru-RU"/>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AD5EA2">
        <w:rPr>
          <w:rFonts w:ascii="Times New Roman" w:eastAsia="Times New Roman" w:hAnsi="Times New Roman" w:cs="Times New Roman"/>
          <w:color w:val="000000"/>
          <w:sz w:val="24"/>
          <w:szCs w:val="24"/>
          <w:lang w:eastAsia="ru-RU"/>
        </w:rPr>
        <w:t>д</w:t>
      </w:r>
      <w:r w:rsidRPr="00AD5EA2">
        <w:rPr>
          <w:rFonts w:ascii="Times New Roman" w:eastAsia="Times New Roman" w:hAnsi="Times New Roman" w:cs="Times New Roman"/>
          <w:color w:val="000000"/>
          <w:sz w:val="24"/>
          <w:szCs w:val="24"/>
          <w:lang w:eastAsia="ru-RU"/>
        </w:rPr>
        <w:t>ров или лицом, его подписавшим, приказ о назначении лица, выполняющего функции един</w:t>
      </w:r>
      <w:r w:rsidRPr="00AD5EA2">
        <w:rPr>
          <w:rFonts w:ascii="Times New Roman" w:eastAsia="Times New Roman" w:hAnsi="Times New Roman" w:cs="Times New Roman"/>
          <w:color w:val="000000"/>
          <w:sz w:val="24"/>
          <w:szCs w:val="24"/>
          <w:lang w:eastAsia="ru-RU"/>
        </w:rPr>
        <w:t>о</w:t>
      </w:r>
      <w:r w:rsidRPr="00AD5EA2">
        <w:rPr>
          <w:rFonts w:ascii="Times New Roman" w:eastAsia="Times New Roman" w:hAnsi="Times New Roman" w:cs="Times New Roman"/>
          <w:color w:val="000000"/>
          <w:sz w:val="24"/>
          <w:szCs w:val="24"/>
          <w:lang w:eastAsia="ru-RU"/>
        </w:rPr>
        <w:t>личного исполнительного органа данного общества.</w:t>
      </w:r>
      <w:proofErr w:type="gramEnd"/>
      <w:r w:rsidRPr="00AD5EA2">
        <w:rPr>
          <w:rFonts w:ascii="Times New Roman" w:eastAsia="Times New Roman" w:hAnsi="Times New Roman" w:cs="Times New Roman"/>
          <w:color w:val="000000"/>
          <w:sz w:val="24"/>
          <w:szCs w:val="24"/>
          <w:lang w:eastAsia="ru-RU"/>
        </w:rPr>
        <w:t xml:space="preserve"> </w:t>
      </w:r>
      <w:proofErr w:type="gramStart"/>
      <w:r w:rsidRPr="00AD5EA2">
        <w:rPr>
          <w:rFonts w:ascii="Times New Roman" w:eastAsia="Times New Roman" w:hAnsi="Times New Roman" w:cs="Times New Roman"/>
          <w:color w:val="000000"/>
          <w:sz w:val="24"/>
          <w:szCs w:val="24"/>
          <w:lang w:eastAsia="ru-RU"/>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AD5EA2">
        <w:rPr>
          <w:rFonts w:ascii="Times New Roman" w:eastAsia="Times New Roman" w:hAnsi="Times New Roman" w:cs="Times New Roman"/>
          <w:color w:val="000000"/>
          <w:sz w:val="24"/>
          <w:szCs w:val="24"/>
          <w:lang w:eastAsia="ru-RU"/>
        </w:rPr>
        <w:t>н</w:t>
      </w:r>
      <w:r w:rsidRPr="00AD5EA2">
        <w:rPr>
          <w:rFonts w:ascii="Times New Roman" w:eastAsia="Times New Roman" w:hAnsi="Times New Roman" w:cs="Times New Roman"/>
          <w:color w:val="000000"/>
          <w:sz w:val="24"/>
          <w:szCs w:val="24"/>
          <w:lang w:eastAsia="ru-RU"/>
        </w:rPr>
        <w:t>ности;</w:t>
      </w:r>
      <w:proofErr w:type="gramEnd"/>
    </w:p>
    <w:p w:rsidR="00AD5EA2" w:rsidRPr="00AD5EA2" w:rsidRDefault="00AD5EA2" w:rsidP="00AD5EA2">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r w:rsidRPr="00AD5EA2">
        <w:rPr>
          <w:rFonts w:ascii="Times New Roman" w:eastAsia="Times New Roman" w:hAnsi="Times New Roman" w:cs="Times New Roman"/>
          <w:color w:val="000000"/>
          <w:sz w:val="24"/>
          <w:szCs w:val="24"/>
          <w:lang w:eastAsia="ru-RU"/>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AD5EA2">
        <w:rPr>
          <w:rFonts w:ascii="Times New Roman" w:eastAsia="Times New Roman" w:hAnsi="Times New Roman" w:cs="Times New Roman"/>
          <w:color w:val="000000"/>
          <w:sz w:val="24"/>
          <w:szCs w:val="24"/>
          <w:lang w:eastAsia="ru-RU"/>
        </w:rPr>
        <w:t>о</w:t>
      </w:r>
      <w:r w:rsidRPr="00AD5EA2">
        <w:rPr>
          <w:rFonts w:ascii="Times New Roman" w:eastAsia="Times New Roman" w:hAnsi="Times New Roman" w:cs="Times New Roman"/>
          <w:color w:val="000000"/>
          <w:sz w:val="24"/>
          <w:szCs w:val="24"/>
          <w:lang w:eastAsia="ru-RU"/>
        </w:rPr>
        <w:t xml:space="preserve">ставляет 30 (тридцать) дней </w:t>
      </w:r>
      <w:proofErr w:type="gramStart"/>
      <w:r w:rsidRPr="00AD5EA2">
        <w:rPr>
          <w:rFonts w:ascii="Times New Roman" w:eastAsia="Times New Roman" w:hAnsi="Times New Roman" w:cs="Times New Roman"/>
          <w:color w:val="000000"/>
          <w:sz w:val="24"/>
          <w:szCs w:val="24"/>
          <w:lang w:eastAsia="ru-RU"/>
        </w:rPr>
        <w:t>с даты</w:t>
      </w:r>
      <w:proofErr w:type="gramEnd"/>
      <w:r w:rsidRPr="00AD5EA2">
        <w:rPr>
          <w:rFonts w:ascii="Times New Roman" w:eastAsia="Times New Roman" w:hAnsi="Times New Roman" w:cs="Times New Roman"/>
          <w:color w:val="000000"/>
          <w:sz w:val="24"/>
          <w:szCs w:val="24"/>
          <w:lang w:eastAsia="ru-RU"/>
        </w:rPr>
        <w:t xml:space="preserve"> ее выдачи регистрирующим органом).</w:t>
      </w:r>
    </w:p>
    <w:p w:rsidR="00AD5EA2" w:rsidRPr="001415AF" w:rsidRDefault="00AD5EA2" w:rsidP="00AD5EA2">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D5EA2" w:rsidRPr="001415AF" w:rsidRDefault="00AD5EA2" w:rsidP="00AD5EA2">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AD5EA2">
          <w:rPr>
            <w:rStyle w:val="a4"/>
            <w:bCs/>
            <w:color w:val="auto"/>
          </w:rPr>
          <w:t>http://zakupki.rosatom.ru</w:t>
        </w:r>
      </w:hyperlink>
      <w:r w:rsidRPr="00AD5EA2">
        <w:rPr>
          <w:bCs/>
        </w:rPr>
        <w:t xml:space="preserve"> в </w:t>
      </w:r>
      <w:r w:rsidRPr="001415AF">
        <w:rPr>
          <w:bCs/>
        </w:rPr>
        <w:t>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AD5EA2" w:rsidRDefault="00AD5EA2" w:rsidP="00AD5EA2">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D5EA2" w:rsidRDefault="00AD5EA2" w:rsidP="00AD5EA2">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D5EA2" w:rsidRDefault="00AD5EA2" w:rsidP="00AD5EA2">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D5EA2" w:rsidRDefault="00AD5EA2" w:rsidP="00AD5EA2">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D5EA2" w:rsidRDefault="00AD5EA2" w:rsidP="00AD5EA2">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AD5EA2" w:rsidRDefault="00AD5EA2" w:rsidP="00AD5EA2">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Pr>
          <w:sz w:val="24"/>
          <w:szCs w:val="24"/>
        </w:rPr>
        <w:lastRenderedPageBreak/>
        <w:t xml:space="preserve">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AD5EA2">
          <w:rPr>
            <w:rStyle w:val="a4"/>
            <w:color w:val="auto"/>
            <w:sz w:val="24"/>
            <w:szCs w:val="24"/>
            <w:lang w:val="en-US"/>
          </w:rPr>
          <w:t>www</w:t>
        </w:r>
        <w:r w:rsidRPr="00AD5EA2">
          <w:rPr>
            <w:rStyle w:val="a4"/>
            <w:color w:val="auto"/>
            <w:sz w:val="24"/>
            <w:szCs w:val="24"/>
          </w:rPr>
          <w:t>.</w:t>
        </w:r>
        <w:r w:rsidRPr="00AD5EA2">
          <w:rPr>
            <w:rStyle w:val="a4"/>
            <w:color w:val="auto"/>
            <w:sz w:val="24"/>
            <w:szCs w:val="24"/>
            <w:lang w:val="en-US"/>
          </w:rPr>
          <w:t>standardandpoors</w:t>
        </w:r>
        <w:r w:rsidRPr="00AD5EA2">
          <w:rPr>
            <w:rStyle w:val="a4"/>
            <w:color w:val="auto"/>
            <w:sz w:val="24"/>
            <w:szCs w:val="24"/>
          </w:rPr>
          <w:t>.</w:t>
        </w:r>
        <w:r w:rsidRPr="00AD5EA2">
          <w:rPr>
            <w:rStyle w:val="a4"/>
            <w:color w:val="auto"/>
            <w:sz w:val="24"/>
            <w:szCs w:val="24"/>
            <w:lang w:val="en-US"/>
          </w:rPr>
          <w:t>com</w:t>
        </w:r>
      </w:hyperlink>
      <w:r w:rsidRPr="00AD5EA2">
        <w:rPr>
          <w:sz w:val="24"/>
          <w:szCs w:val="24"/>
        </w:rPr>
        <w:t xml:space="preserve">), </w:t>
      </w:r>
      <w:r w:rsidRPr="00AD5EA2">
        <w:rPr>
          <w:sz w:val="24"/>
          <w:szCs w:val="24"/>
          <w:lang w:val="en-US"/>
        </w:rPr>
        <w:t>Moody</w:t>
      </w:r>
      <w:r w:rsidRPr="00AD5EA2">
        <w:rPr>
          <w:sz w:val="24"/>
          <w:szCs w:val="24"/>
        </w:rPr>
        <w:t>’</w:t>
      </w:r>
      <w:r w:rsidRPr="00AD5EA2">
        <w:rPr>
          <w:sz w:val="24"/>
          <w:szCs w:val="24"/>
          <w:lang w:val="en-US"/>
        </w:rPr>
        <w:t>s</w:t>
      </w:r>
      <w:r w:rsidRPr="00AD5EA2">
        <w:rPr>
          <w:sz w:val="24"/>
          <w:szCs w:val="24"/>
        </w:rPr>
        <w:t xml:space="preserve"> </w:t>
      </w:r>
      <w:r w:rsidRPr="00AD5EA2">
        <w:rPr>
          <w:sz w:val="24"/>
          <w:szCs w:val="24"/>
          <w:lang w:val="en-US"/>
        </w:rPr>
        <w:t>Investors</w:t>
      </w:r>
      <w:r w:rsidRPr="00AD5EA2">
        <w:rPr>
          <w:sz w:val="24"/>
          <w:szCs w:val="24"/>
        </w:rPr>
        <w:t xml:space="preserve"> </w:t>
      </w:r>
      <w:r w:rsidRPr="00AD5EA2">
        <w:rPr>
          <w:sz w:val="24"/>
          <w:szCs w:val="24"/>
          <w:lang w:val="en-US"/>
        </w:rPr>
        <w:t>Service</w:t>
      </w:r>
      <w:r w:rsidRPr="00AD5EA2">
        <w:rPr>
          <w:sz w:val="24"/>
          <w:szCs w:val="24"/>
        </w:rPr>
        <w:t xml:space="preserve">, </w:t>
      </w:r>
      <w:r w:rsidRPr="00AD5EA2">
        <w:rPr>
          <w:sz w:val="24"/>
          <w:szCs w:val="24"/>
          <w:lang w:val="en-US"/>
        </w:rPr>
        <w:t>Inc</w:t>
      </w:r>
      <w:r w:rsidRPr="00AD5EA2">
        <w:rPr>
          <w:sz w:val="24"/>
          <w:szCs w:val="24"/>
        </w:rPr>
        <w:t>. (</w:t>
      </w:r>
      <w:r w:rsidRPr="00AD5EA2">
        <w:rPr>
          <w:sz w:val="24"/>
          <w:szCs w:val="24"/>
          <w:lang w:val="en-US"/>
        </w:rPr>
        <w:t>www</w:t>
      </w:r>
      <w:r w:rsidRPr="00AD5EA2">
        <w:rPr>
          <w:sz w:val="24"/>
          <w:szCs w:val="24"/>
        </w:rPr>
        <w:t>.</w:t>
      </w:r>
      <w:r w:rsidRPr="00AD5EA2">
        <w:rPr>
          <w:sz w:val="24"/>
          <w:szCs w:val="24"/>
          <w:lang w:val="en-US"/>
        </w:rPr>
        <w:t>moodys</w:t>
      </w:r>
      <w:r w:rsidRPr="00AD5EA2">
        <w:rPr>
          <w:sz w:val="24"/>
          <w:szCs w:val="24"/>
        </w:rPr>
        <w:t>.</w:t>
      </w:r>
      <w:r w:rsidRPr="00AD5EA2">
        <w:rPr>
          <w:sz w:val="24"/>
          <w:szCs w:val="24"/>
          <w:lang w:val="en-US"/>
        </w:rPr>
        <w:t>com</w:t>
      </w:r>
      <w:r w:rsidRPr="00AD5EA2">
        <w:rPr>
          <w:sz w:val="24"/>
          <w:szCs w:val="24"/>
        </w:rPr>
        <w:t xml:space="preserve">) или </w:t>
      </w:r>
      <w:r w:rsidRPr="00AD5EA2">
        <w:rPr>
          <w:sz w:val="24"/>
          <w:szCs w:val="24"/>
          <w:lang w:val="en-US"/>
        </w:rPr>
        <w:t>Fitch</w:t>
      </w:r>
      <w:r w:rsidRPr="00AD5EA2">
        <w:rPr>
          <w:sz w:val="24"/>
          <w:szCs w:val="24"/>
        </w:rPr>
        <w:t xml:space="preserve">   </w:t>
      </w:r>
      <w:r w:rsidRPr="00AD5EA2">
        <w:rPr>
          <w:sz w:val="24"/>
          <w:szCs w:val="24"/>
          <w:lang w:val="en-US"/>
        </w:rPr>
        <w:t>Ratings</w:t>
      </w:r>
      <w:r w:rsidRPr="00AD5EA2">
        <w:rPr>
          <w:sz w:val="24"/>
          <w:szCs w:val="24"/>
        </w:rPr>
        <w:t xml:space="preserve"> </w:t>
      </w:r>
      <w:r w:rsidRPr="00AD5EA2">
        <w:rPr>
          <w:sz w:val="24"/>
          <w:szCs w:val="24"/>
          <w:lang w:val="en-US"/>
        </w:rPr>
        <w:t>Ltd</w:t>
      </w:r>
      <w:r w:rsidRPr="00AD5EA2">
        <w:rPr>
          <w:sz w:val="24"/>
          <w:szCs w:val="24"/>
        </w:rPr>
        <w:t>. (</w:t>
      </w:r>
      <w:hyperlink r:id="rId12" w:history="1">
        <w:r w:rsidRPr="00AD5EA2">
          <w:rPr>
            <w:rStyle w:val="a4"/>
            <w:color w:val="auto"/>
            <w:sz w:val="24"/>
            <w:szCs w:val="24"/>
            <w:lang w:val="en-US"/>
          </w:rPr>
          <w:t>www</w:t>
        </w:r>
        <w:r w:rsidRPr="00AD5EA2">
          <w:rPr>
            <w:rStyle w:val="a4"/>
            <w:color w:val="auto"/>
            <w:sz w:val="24"/>
            <w:szCs w:val="24"/>
          </w:rPr>
          <w:t>.</w:t>
        </w:r>
        <w:proofErr w:type="spellStart"/>
        <w:r w:rsidRPr="00AD5EA2">
          <w:rPr>
            <w:rStyle w:val="a4"/>
            <w:color w:val="auto"/>
            <w:sz w:val="24"/>
            <w:szCs w:val="24"/>
            <w:lang w:val="en-US"/>
          </w:rPr>
          <w:t>fitchratings</w:t>
        </w:r>
        <w:proofErr w:type="spellEnd"/>
        <w:r w:rsidRPr="00AD5EA2">
          <w:rPr>
            <w:rStyle w:val="a4"/>
            <w:color w:val="auto"/>
            <w:sz w:val="24"/>
            <w:szCs w:val="24"/>
          </w:rPr>
          <w:t>.</w:t>
        </w:r>
        <w:r w:rsidRPr="00AD5EA2">
          <w:rPr>
            <w:rStyle w:val="a4"/>
            <w:color w:val="auto"/>
            <w:sz w:val="24"/>
            <w:szCs w:val="24"/>
            <w:lang w:val="en-US"/>
          </w:rPr>
          <w:t>com</w:t>
        </w:r>
      </w:hyperlink>
      <w:r w:rsidRPr="00AD5EA2">
        <w:rPr>
          <w:sz w:val="24"/>
          <w:szCs w:val="24"/>
        </w:rPr>
        <w:t>) на</w:t>
      </w:r>
      <w:r>
        <w:rPr>
          <w:sz w:val="24"/>
          <w:szCs w:val="24"/>
        </w:rPr>
        <w:t xml:space="preserve">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D5EA2" w:rsidRPr="00A13F20" w:rsidRDefault="00AD5EA2" w:rsidP="00AD5EA2">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D5EA2" w:rsidRDefault="00AD5EA2" w:rsidP="00AD5EA2">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AD5EA2" w:rsidRPr="001C6FE8" w:rsidRDefault="00AD5EA2" w:rsidP="00AD5EA2">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1220CEAA"/>
    <w:lvl w:ilvl="0" w:tplc="FD2E8834">
      <w:start w:val="5"/>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5EA2"/>
    <w:rsid w:val="003C5083"/>
    <w:rsid w:val="00547298"/>
    <w:rsid w:val="009B4FEE"/>
    <w:rsid w:val="00AD5E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D5EA2"/>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D5EA2"/>
    <w:rPr>
      <w:color w:val="0000FF"/>
      <w:u w:val="single"/>
    </w:rPr>
  </w:style>
  <w:style w:type="paragraph" w:customStyle="1" w:styleId="a">
    <w:name w:val="Подподпункт"/>
    <w:basedOn w:val="a0"/>
    <w:rsid w:val="00AD5EA2"/>
    <w:pPr>
      <w:numPr>
        <w:numId w:val="2"/>
      </w:numPr>
      <w:spacing w:line="360" w:lineRule="auto"/>
      <w:jc w:val="both"/>
    </w:pPr>
    <w:rPr>
      <w:bCs/>
      <w:snapToGrid w:val="0"/>
      <w:sz w:val="22"/>
      <w:szCs w:val="22"/>
    </w:rPr>
  </w:style>
  <w:style w:type="paragraph" w:customStyle="1" w:styleId="Style18">
    <w:name w:val="Style18"/>
    <w:basedOn w:val="a0"/>
    <w:uiPriority w:val="99"/>
    <w:rsid w:val="00AD5EA2"/>
    <w:pPr>
      <w:widowControl w:val="0"/>
      <w:autoSpaceDE w:val="0"/>
      <w:autoSpaceDN w:val="0"/>
      <w:adjustRightInd w:val="0"/>
      <w:spacing w:line="322" w:lineRule="exact"/>
      <w:jc w:val="both"/>
    </w:pPr>
  </w:style>
  <w:style w:type="character" w:customStyle="1" w:styleId="FontStyle64">
    <w:name w:val="Font Style64"/>
    <w:basedOn w:val="a1"/>
    <w:uiPriority w:val="99"/>
    <w:rsid w:val="00AD5EA2"/>
    <w:rPr>
      <w:rFonts w:ascii="Times New Roman" w:hAnsi="Times New Roman" w:cs="Times New Roman"/>
      <w:sz w:val="26"/>
      <w:szCs w:val="26"/>
    </w:rPr>
  </w:style>
  <w:style w:type="character" w:customStyle="1" w:styleId="2">
    <w:name w:val="Основной текст (2)_"/>
    <w:basedOn w:val="a1"/>
    <w:link w:val="20"/>
    <w:uiPriority w:val="99"/>
    <w:rsid w:val="00AD5EA2"/>
    <w:rPr>
      <w:sz w:val="27"/>
      <w:szCs w:val="27"/>
      <w:shd w:val="clear" w:color="auto" w:fill="FFFFFF"/>
    </w:rPr>
  </w:style>
  <w:style w:type="paragraph" w:customStyle="1" w:styleId="20">
    <w:name w:val="Основной текст (2)"/>
    <w:basedOn w:val="a0"/>
    <w:link w:val="2"/>
    <w:uiPriority w:val="99"/>
    <w:rsid w:val="00AD5EA2"/>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2234</Words>
  <Characters>12736</Characters>
  <Application>Microsoft Office Word</Application>
  <DocSecurity>0</DocSecurity>
  <Lines>106</Lines>
  <Paragraphs>29</Paragraphs>
  <ScaleCrop>false</ScaleCrop>
  <Company/>
  <LinksUpToDate>false</LinksUpToDate>
  <CharactersWithSpaces>14941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2014-04-17T11:49:00Z</dcterms:created>
  <dcterms:modified xsi:type="dcterms:W3CDTF">2014-04-17T11:52:00Z</dcterms:modified>
</cp:coreProperties>
</file>