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314" w:type="dxa"/>
        <w:tblLook w:val="0000"/>
      </w:tblPr>
      <w:tblGrid>
        <w:gridCol w:w="4077"/>
        <w:gridCol w:w="6237"/>
      </w:tblGrid>
      <w:tr w:rsidR="00C761DE" w:rsidRPr="00733FEC" w:rsidTr="00C90858">
        <w:trPr>
          <w:trHeight w:val="1135"/>
        </w:trPr>
        <w:tc>
          <w:tcPr>
            <w:tcW w:w="4077" w:type="dxa"/>
          </w:tcPr>
          <w:p w:rsidR="00C761DE" w:rsidRPr="00733FEC" w:rsidRDefault="00C761DE" w:rsidP="00C90858">
            <w:pPr>
              <w:rPr>
                <w:sz w:val="22"/>
                <w:szCs w:val="22"/>
              </w:rPr>
            </w:pPr>
          </w:p>
        </w:tc>
        <w:tc>
          <w:tcPr>
            <w:tcW w:w="6237" w:type="dxa"/>
          </w:tcPr>
          <w:p w:rsidR="001C4543" w:rsidRPr="001C4543" w:rsidRDefault="001C4543" w:rsidP="001C4543">
            <w:pPr>
              <w:ind w:left="1503"/>
              <w:rPr>
                <w:sz w:val="20"/>
                <w:szCs w:val="20"/>
              </w:rPr>
            </w:pPr>
            <w:bookmarkStart w:id="0" w:name="_Toc285532034"/>
            <w:r w:rsidRPr="001C4543">
              <w:rPr>
                <w:sz w:val="20"/>
                <w:szCs w:val="20"/>
              </w:rPr>
              <w:t xml:space="preserve">В </w:t>
            </w:r>
            <w:proofErr w:type="gramStart"/>
            <w:r w:rsidRPr="001C4543">
              <w:rPr>
                <w:sz w:val="20"/>
                <w:szCs w:val="20"/>
              </w:rPr>
              <w:t>соответствии</w:t>
            </w:r>
            <w:proofErr w:type="gramEnd"/>
            <w:r w:rsidRPr="001C4543">
              <w:rPr>
                <w:sz w:val="20"/>
                <w:szCs w:val="20"/>
              </w:rPr>
              <w:t xml:space="preserve"> с п.20.6.6 ЕОСЗ и на основании  </w:t>
            </w:r>
          </w:p>
          <w:p w:rsidR="00C761DE" w:rsidRPr="0031007E" w:rsidRDefault="001C4543" w:rsidP="008300AE">
            <w:pPr>
              <w:ind w:left="1503"/>
              <w:rPr>
                <w:spacing w:val="6"/>
                <w:sz w:val="20"/>
                <w:szCs w:val="20"/>
              </w:rPr>
            </w:pPr>
            <w:r w:rsidRPr="001C4543">
              <w:rPr>
                <w:sz w:val="20"/>
                <w:szCs w:val="20"/>
              </w:rPr>
              <w:t>п. 3.15 док</w:t>
            </w:r>
            <w:r w:rsidR="001B7AF0">
              <w:rPr>
                <w:sz w:val="20"/>
                <w:szCs w:val="20"/>
              </w:rPr>
              <w:t>у</w:t>
            </w:r>
            <w:r w:rsidR="005E2680">
              <w:rPr>
                <w:sz w:val="20"/>
                <w:szCs w:val="20"/>
              </w:rPr>
              <w:t>ментации по запросу цен № 03-1</w:t>
            </w:r>
            <w:r w:rsidR="008300AE">
              <w:rPr>
                <w:sz w:val="20"/>
                <w:szCs w:val="20"/>
              </w:rPr>
              <w:t>78</w:t>
            </w:r>
            <w:r w:rsidRPr="001C4543">
              <w:rPr>
                <w:sz w:val="20"/>
                <w:szCs w:val="20"/>
              </w:rPr>
              <w:t>/1</w:t>
            </w:r>
            <w:bookmarkEnd w:id="0"/>
            <w:r w:rsidRPr="001C4543">
              <w:rPr>
                <w:sz w:val="20"/>
                <w:szCs w:val="20"/>
              </w:rPr>
              <w:t>4</w:t>
            </w:r>
          </w:p>
        </w:tc>
      </w:tr>
    </w:tbl>
    <w:p w:rsidR="00C761DE" w:rsidRPr="00C84844" w:rsidRDefault="00C761DE" w:rsidP="00C761DE">
      <w:pPr>
        <w:pStyle w:val="1-3"/>
        <w:spacing w:after="0" w:line="240" w:lineRule="auto"/>
        <w:ind w:firstLine="0"/>
        <w:rPr>
          <w:rFonts w:ascii="Times New Roman" w:hAnsi="Times New Roman"/>
          <w:szCs w:val="24"/>
        </w:rPr>
      </w:pPr>
    </w:p>
    <w:p w:rsidR="00C761DE" w:rsidRPr="00C84844" w:rsidRDefault="00C761DE" w:rsidP="00C761DE">
      <w:pPr>
        <w:pStyle w:val="1-3"/>
        <w:spacing w:after="0" w:line="240" w:lineRule="auto"/>
        <w:ind w:firstLine="0"/>
        <w:jc w:val="center"/>
        <w:rPr>
          <w:rFonts w:ascii="Times New Roman" w:hAnsi="Times New Roman"/>
          <w:b/>
          <w:bCs/>
          <w:szCs w:val="24"/>
        </w:rPr>
      </w:pPr>
      <w:r w:rsidRPr="00C84844">
        <w:rPr>
          <w:rFonts w:ascii="Times New Roman" w:hAnsi="Times New Roman"/>
          <w:b/>
          <w:bCs/>
          <w:szCs w:val="24"/>
        </w:rPr>
        <w:t>ИЗВЕЩЕНИЕ</w:t>
      </w:r>
    </w:p>
    <w:p w:rsidR="00C761DE" w:rsidRPr="00C84844" w:rsidRDefault="00C761DE" w:rsidP="00C761DE">
      <w:pPr>
        <w:pStyle w:val="a5"/>
        <w:tabs>
          <w:tab w:val="clear" w:pos="360"/>
        </w:tabs>
        <w:suppressAutoHyphens/>
        <w:jc w:val="center"/>
        <w:rPr>
          <w:szCs w:val="24"/>
        </w:rPr>
      </w:pPr>
      <w:r w:rsidRPr="00C84844">
        <w:rPr>
          <w:szCs w:val="24"/>
        </w:rPr>
        <w:t>о продлении срока приема заявок по открытому запросу цен в электронной форме № 03-</w:t>
      </w:r>
      <w:r w:rsidR="007E678E" w:rsidRPr="00C84844">
        <w:rPr>
          <w:szCs w:val="24"/>
        </w:rPr>
        <w:t>1</w:t>
      </w:r>
      <w:r w:rsidR="008300AE">
        <w:rPr>
          <w:szCs w:val="24"/>
        </w:rPr>
        <w:t>78</w:t>
      </w:r>
      <w:r w:rsidRPr="00C84844">
        <w:rPr>
          <w:szCs w:val="24"/>
        </w:rPr>
        <w:t>/14</w:t>
      </w:r>
    </w:p>
    <w:p w:rsidR="008300AE" w:rsidRPr="00FC0DCB" w:rsidRDefault="004438E2" w:rsidP="008300AE">
      <w:pPr>
        <w:jc w:val="center"/>
        <w:rPr>
          <w:b/>
          <w:sz w:val="28"/>
          <w:szCs w:val="28"/>
        </w:rPr>
      </w:pPr>
      <w:r w:rsidRPr="00C84844">
        <w:t xml:space="preserve">на право заключения договора </w:t>
      </w:r>
      <w:r w:rsidR="008300AE" w:rsidRPr="008300AE">
        <w:t>оказания услуг по пассажирским перевозкам в республике Беларусь</w:t>
      </w:r>
      <w:r w:rsidR="008300AE" w:rsidRPr="00FC0DCB">
        <w:rPr>
          <w:b/>
          <w:sz w:val="28"/>
          <w:szCs w:val="28"/>
        </w:rPr>
        <w:t xml:space="preserve">  </w:t>
      </w:r>
    </w:p>
    <w:p w:rsidR="00AE1BB1" w:rsidRPr="00C84844" w:rsidRDefault="00AE1BB1" w:rsidP="00AE1BB1">
      <w:pPr>
        <w:jc w:val="center"/>
        <w:rPr>
          <w:bCs/>
          <w:iCs/>
        </w:rPr>
      </w:pPr>
    </w:p>
    <w:p w:rsidR="00AE1BB1" w:rsidRPr="008300AE" w:rsidRDefault="00AE1BB1" w:rsidP="00AE1BB1">
      <w:pPr>
        <w:jc w:val="center"/>
        <w:rPr>
          <w:bCs/>
          <w:iCs/>
        </w:rPr>
      </w:pPr>
    </w:p>
    <w:p w:rsidR="00C761DE" w:rsidRPr="008300AE" w:rsidRDefault="001C4543" w:rsidP="008300AE">
      <w:pPr>
        <w:pStyle w:val="a9"/>
        <w:numPr>
          <w:ilvl w:val="0"/>
          <w:numId w:val="7"/>
        </w:numPr>
        <w:jc w:val="center"/>
        <w:rPr>
          <w:color w:val="000000"/>
        </w:rPr>
      </w:pPr>
      <w:r w:rsidRPr="008300AE">
        <w:rPr>
          <w:color w:val="000000"/>
        </w:rPr>
        <w:t>В</w:t>
      </w:r>
      <w:r w:rsidR="00C761DE" w:rsidRPr="008300AE">
        <w:rPr>
          <w:color w:val="000000"/>
        </w:rPr>
        <w:t xml:space="preserve">несены изменения в пункты </w:t>
      </w:r>
      <w:r w:rsidR="008300AE" w:rsidRPr="008300AE">
        <w:rPr>
          <w:color w:val="000000"/>
        </w:rPr>
        <w:t>9</w:t>
      </w:r>
      <w:r w:rsidR="00C761DE" w:rsidRPr="008300AE">
        <w:rPr>
          <w:color w:val="000000"/>
        </w:rPr>
        <w:t>, 1</w:t>
      </w:r>
      <w:r w:rsidR="008300AE" w:rsidRPr="008300AE">
        <w:rPr>
          <w:color w:val="000000"/>
        </w:rPr>
        <w:t>0</w:t>
      </w:r>
      <w:r w:rsidR="00C761DE" w:rsidRPr="008300AE">
        <w:rPr>
          <w:color w:val="000000"/>
        </w:rPr>
        <w:t>, 1</w:t>
      </w:r>
      <w:r w:rsidR="008300AE" w:rsidRPr="008300AE">
        <w:rPr>
          <w:color w:val="000000"/>
        </w:rPr>
        <w:t>1</w:t>
      </w:r>
      <w:r w:rsidR="00C761DE" w:rsidRPr="008300AE">
        <w:rPr>
          <w:color w:val="000000"/>
        </w:rPr>
        <w:t xml:space="preserve"> Извещения о проведении запроса цен №</w:t>
      </w:r>
      <w:r w:rsidR="00C761DE" w:rsidRPr="008300AE">
        <w:t>03-</w:t>
      </w:r>
      <w:r w:rsidR="007E678E" w:rsidRPr="008300AE">
        <w:t>1</w:t>
      </w:r>
      <w:r w:rsidR="008300AE" w:rsidRPr="008300AE">
        <w:t>78</w:t>
      </w:r>
      <w:r w:rsidR="00C761DE" w:rsidRPr="008300AE">
        <w:t>/14</w:t>
      </w:r>
      <w:r w:rsidR="008300AE" w:rsidRPr="008300AE">
        <w:rPr>
          <w:color w:val="000000"/>
        </w:rPr>
        <w:t>:</w:t>
      </w:r>
    </w:p>
    <w:p w:rsidR="008300AE" w:rsidRPr="008300AE" w:rsidRDefault="008300AE" w:rsidP="008300AE">
      <w:pPr>
        <w:pStyle w:val="a9"/>
        <w:numPr>
          <w:ilvl w:val="0"/>
          <w:numId w:val="6"/>
        </w:numPr>
        <w:tabs>
          <w:tab w:val="left" w:pos="1134"/>
          <w:tab w:val="left" w:pos="1276"/>
        </w:tabs>
        <w:suppressAutoHyphens/>
        <w:ind w:left="0" w:firstLine="426"/>
        <w:jc w:val="both"/>
      </w:pPr>
      <w:r w:rsidRPr="008300AE">
        <w:t>Дата начала и дата и время окончания подачи заявок на участие в запросе цен, место и порядок их подачи участниками:</w:t>
      </w:r>
    </w:p>
    <w:p w:rsidR="008300AE" w:rsidRPr="008300AE" w:rsidRDefault="008300AE" w:rsidP="008300AE">
      <w:pPr>
        <w:ind w:firstLine="426"/>
        <w:contextualSpacing/>
        <w:jc w:val="both"/>
      </w:pPr>
      <w:proofErr w:type="gramStart"/>
      <w:r w:rsidRPr="008300AE">
        <w:t xml:space="preserve">Заявки на участие в запросе цен предоставляются на электронную торговую площадку «ОАО «Аукционный конкурсный дом» в сети «Интернет» по адресу: </w:t>
      </w:r>
      <w:hyperlink r:id="rId7" w:history="1">
        <w:r w:rsidRPr="008300AE">
          <w:rPr>
            <w:rStyle w:val="a4"/>
          </w:rPr>
          <w:t>www.a-k-d.ru</w:t>
        </w:r>
      </w:hyperlink>
      <w:r w:rsidRPr="008300AE">
        <w:t xml:space="preserve">, начиная с даты размещения настоящего извещения на официальном сайте и на данной ЭТП, в порядке и в соответствии с регламентом работы данной ЭТП, в срок </w:t>
      </w:r>
      <w:r w:rsidRPr="008300AE">
        <w:rPr>
          <w:b/>
        </w:rPr>
        <w:t>не позднее 09:00 (время московское) «13» октября 2014.</w:t>
      </w:r>
      <w:r w:rsidRPr="008300AE">
        <w:t xml:space="preserve"> </w:t>
      </w:r>
      <w:proofErr w:type="gramEnd"/>
    </w:p>
    <w:p w:rsidR="008300AE" w:rsidRPr="008300AE" w:rsidRDefault="008300AE" w:rsidP="008300AE">
      <w:pPr>
        <w:tabs>
          <w:tab w:val="left" w:pos="709"/>
          <w:tab w:val="left" w:pos="1701"/>
        </w:tabs>
        <w:ind w:firstLine="426"/>
        <w:contextualSpacing/>
        <w:jc w:val="both"/>
        <w:rPr>
          <w:i/>
        </w:rPr>
      </w:pPr>
      <w:r w:rsidRPr="008300AE">
        <w:rPr>
          <w:i/>
        </w:rPr>
        <w:t>Участник, подавший заявку, вправе отозвать свою заявку, в соответствии с регламентом ЭТП, в любое время после ее</w:t>
      </w:r>
      <w:r w:rsidRPr="008300AE">
        <w:rPr>
          <w:i/>
          <w:lang w:val="en-US"/>
        </w:rPr>
        <w:t> </w:t>
      </w:r>
      <w:r w:rsidRPr="008300AE">
        <w:rPr>
          <w:i/>
        </w:rPr>
        <w:t>подачи, но до истечения срока окончания подачи заявок.</w:t>
      </w:r>
    </w:p>
    <w:p w:rsidR="008300AE" w:rsidRPr="008300AE" w:rsidRDefault="008300AE" w:rsidP="008300AE">
      <w:pPr>
        <w:tabs>
          <w:tab w:val="left" w:pos="709"/>
        </w:tabs>
        <w:ind w:firstLine="426"/>
        <w:contextualSpacing/>
        <w:jc w:val="both"/>
        <w:rPr>
          <w:i/>
        </w:rPr>
      </w:pPr>
      <w:r w:rsidRPr="008300AE">
        <w:rPr>
          <w:i/>
        </w:rPr>
        <w:t>Порядок отзыва заявок, поданных на ЭТП, определяется и осуществляется в соответствии с регламентом работы данной ЭТП.</w:t>
      </w:r>
    </w:p>
    <w:p w:rsidR="008300AE" w:rsidRPr="008300AE" w:rsidRDefault="008300AE" w:rsidP="008300AE">
      <w:pPr>
        <w:pStyle w:val="a9"/>
        <w:numPr>
          <w:ilvl w:val="0"/>
          <w:numId w:val="6"/>
        </w:numPr>
        <w:tabs>
          <w:tab w:val="left" w:pos="1134"/>
          <w:tab w:val="left" w:pos="1276"/>
        </w:tabs>
        <w:suppressAutoHyphens/>
        <w:ind w:left="0" w:firstLine="426"/>
        <w:jc w:val="both"/>
      </w:pPr>
      <w:r w:rsidRPr="008300AE">
        <w:t>Место и дата проведения отборочной стадии: Санкт-Петербург, ул. Савушкина, д. 82, ОАО «АТОМПРОЕКТ», не позднее «31» октября 2014.</w:t>
      </w:r>
    </w:p>
    <w:p w:rsidR="008300AE" w:rsidRPr="008300AE" w:rsidRDefault="008300AE" w:rsidP="008300AE">
      <w:pPr>
        <w:numPr>
          <w:ilvl w:val="0"/>
          <w:numId w:val="6"/>
        </w:numPr>
        <w:tabs>
          <w:tab w:val="left" w:pos="1134"/>
          <w:tab w:val="left" w:pos="1276"/>
        </w:tabs>
        <w:suppressAutoHyphens/>
        <w:ind w:left="0" w:firstLine="426"/>
        <w:contextualSpacing/>
        <w:jc w:val="both"/>
      </w:pPr>
      <w:r w:rsidRPr="008300AE">
        <w:t>Место и дата подведения итогов запроса цен: Санкт-Петербург, ул. Савушкина, д. 82, ОАО «АТОМПРОЕКТ», не позднее «10» ноября 2014.</w:t>
      </w:r>
    </w:p>
    <w:p w:rsidR="00AE1BB1" w:rsidRPr="008300AE" w:rsidRDefault="00AE1BB1" w:rsidP="00E16EFD">
      <w:pPr>
        <w:tabs>
          <w:tab w:val="left" w:pos="851"/>
        </w:tabs>
        <w:ind w:firstLine="567"/>
        <w:contextualSpacing/>
        <w:jc w:val="both"/>
        <w:rPr>
          <w:spacing w:val="-6"/>
        </w:rPr>
      </w:pPr>
    </w:p>
    <w:p w:rsidR="00E16EFD" w:rsidRPr="008300AE" w:rsidRDefault="00E16EFD" w:rsidP="00E16EFD">
      <w:pPr>
        <w:tabs>
          <w:tab w:val="left" w:pos="851"/>
        </w:tabs>
        <w:ind w:firstLine="567"/>
        <w:contextualSpacing/>
        <w:jc w:val="both"/>
        <w:rPr>
          <w:b/>
          <w:spacing w:val="-6"/>
        </w:rPr>
      </w:pPr>
      <w:r w:rsidRPr="008300AE">
        <w:rPr>
          <w:spacing w:val="-6"/>
        </w:rPr>
        <w:t>2.</w:t>
      </w:r>
      <w:r w:rsidRPr="008300AE">
        <w:rPr>
          <w:spacing w:val="-6"/>
        </w:rPr>
        <w:tab/>
      </w:r>
      <w:r w:rsidRPr="008300AE">
        <w:rPr>
          <w:b/>
          <w:spacing w:val="-6"/>
        </w:rPr>
        <w:t xml:space="preserve"> </w:t>
      </w:r>
      <w:r w:rsidRPr="008300AE">
        <w:rPr>
          <w:color w:val="000000"/>
        </w:rPr>
        <w:t>Внесены изменения в пункты 1</w:t>
      </w:r>
      <w:r w:rsidR="00DB137E" w:rsidRPr="008300AE">
        <w:rPr>
          <w:color w:val="000000"/>
        </w:rPr>
        <w:t>5</w:t>
      </w:r>
      <w:r w:rsidRPr="008300AE">
        <w:rPr>
          <w:color w:val="000000"/>
        </w:rPr>
        <w:t>, 1</w:t>
      </w:r>
      <w:r w:rsidR="00DB137E" w:rsidRPr="008300AE">
        <w:rPr>
          <w:color w:val="000000"/>
        </w:rPr>
        <w:t>6</w:t>
      </w:r>
      <w:r w:rsidRPr="008300AE">
        <w:rPr>
          <w:color w:val="000000"/>
        </w:rPr>
        <w:t xml:space="preserve"> раздела 4 «Информационная карта запроса цен» </w:t>
      </w:r>
      <w:r w:rsidR="004438E2" w:rsidRPr="008300AE">
        <w:rPr>
          <w:color w:val="000000"/>
        </w:rPr>
        <w:t xml:space="preserve">документации по </w:t>
      </w:r>
      <w:r w:rsidRPr="008300AE">
        <w:rPr>
          <w:color w:val="000000"/>
        </w:rPr>
        <w:t>запрос</w:t>
      </w:r>
      <w:r w:rsidR="004438E2" w:rsidRPr="008300AE">
        <w:rPr>
          <w:color w:val="000000"/>
        </w:rPr>
        <w:t>у</w:t>
      </w:r>
      <w:r w:rsidRPr="008300AE">
        <w:rPr>
          <w:color w:val="000000"/>
        </w:rPr>
        <w:t xml:space="preserve"> цен №</w:t>
      </w:r>
      <w:r w:rsidRPr="008300AE">
        <w:t>03-</w:t>
      </w:r>
      <w:r w:rsidR="005E2680" w:rsidRPr="008300AE">
        <w:t>1</w:t>
      </w:r>
      <w:r w:rsidR="008300AE" w:rsidRPr="008300AE">
        <w:t>78</w:t>
      </w:r>
      <w:r w:rsidRPr="008300AE">
        <w:t>/14</w:t>
      </w:r>
    </w:p>
    <w:tbl>
      <w:tblPr>
        <w:tblW w:w="102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7229"/>
      </w:tblGrid>
      <w:tr w:rsidR="00AE1BB1" w:rsidRPr="008300AE" w:rsidTr="00E16EFD">
        <w:trPr>
          <w:trHeight w:val="232"/>
        </w:trPr>
        <w:tc>
          <w:tcPr>
            <w:tcW w:w="781" w:type="dxa"/>
            <w:vAlign w:val="center"/>
          </w:tcPr>
          <w:p w:rsidR="00AE1BB1" w:rsidRPr="008300AE" w:rsidRDefault="00AE1BB1" w:rsidP="00E16EFD">
            <w:pPr>
              <w:tabs>
                <w:tab w:val="num" w:pos="786"/>
              </w:tabs>
              <w:jc w:val="center"/>
            </w:pPr>
            <w:bookmarkStart w:id="1" w:name="_Ref317250778"/>
            <w:r w:rsidRPr="008300AE">
              <w:t>15</w:t>
            </w:r>
          </w:p>
        </w:tc>
        <w:bookmarkEnd w:id="1"/>
        <w:tc>
          <w:tcPr>
            <w:tcW w:w="2268" w:type="dxa"/>
          </w:tcPr>
          <w:p w:rsidR="00AE1BB1" w:rsidRPr="008300AE" w:rsidRDefault="00AE1BB1" w:rsidP="008030BF">
            <w:pPr>
              <w:pStyle w:val="Times12"/>
              <w:ind w:firstLine="0"/>
              <w:rPr>
                <w:szCs w:val="24"/>
              </w:rPr>
            </w:pPr>
            <w:r w:rsidRPr="008300AE">
              <w:rPr>
                <w:szCs w:val="24"/>
              </w:rPr>
              <w:t>Место и срок окончания подачи заявок на участие в запросе цен (открытия доступа к поданным заявкам на участие в запросе цен)</w:t>
            </w:r>
          </w:p>
        </w:tc>
        <w:tc>
          <w:tcPr>
            <w:tcW w:w="7229" w:type="dxa"/>
          </w:tcPr>
          <w:p w:rsidR="008300AE" w:rsidRPr="008300AE" w:rsidRDefault="008300AE" w:rsidP="008300AE">
            <w:pPr>
              <w:pStyle w:val="Times12"/>
              <w:ind w:firstLine="0"/>
              <w:rPr>
                <w:szCs w:val="24"/>
              </w:rPr>
            </w:pPr>
            <w:r w:rsidRPr="008300AE">
              <w:rPr>
                <w:szCs w:val="24"/>
              </w:rPr>
              <w:t>Место и срок окончания подачи заявок на участие в запросе цен (открытия доступа к поданным заявкам на участие в запросе цен):</w:t>
            </w:r>
          </w:p>
          <w:p w:rsidR="008300AE" w:rsidRPr="008300AE" w:rsidRDefault="008300AE" w:rsidP="008300AE">
            <w:pPr>
              <w:pStyle w:val="Times12"/>
              <w:ind w:firstLine="0"/>
              <w:rPr>
                <w:b/>
                <w:szCs w:val="24"/>
              </w:rPr>
            </w:pPr>
            <w:r w:rsidRPr="008300AE">
              <w:rPr>
                <w:szCs w:val="24"/>
              </w:rPr>
              <w:t xml:space="preserve">ЭТП Аукционный Конкурсный Дом», </w:t>
            </w:r>
            <w:hyperlink r:id="rId8" w:history="1">
              <w:r w:rsidRPr="008300AE">
                <w:rPr>
                  <w:rStyle w:val="a4"/>
                  <w:szCs w:val="24"/>
                </w:rPr>
                <w:t>www.a-k-d.ru</w:t>
              </w:r>
            </w:hyperlink>
            <w:r w:rsidRPr="008300AE">
              <w:rPr>
                <w:szCs w:val="24"/>
              </w:rPr>
              <w:t>.</w:t>
            </w:r>
          </w:p>
          <w:p w:rsidR="008300AE" w:rsidRPr="008300AE" w:rsidRDefault="008300AE" w:rsidP="008300AE">
            <w:pPr>
              <w:pStyle w:val="Times12"/>
              <w:ind w:firstLine="0"/>
              <w:rPr>
                <w:b/>
                <w:szCs w:val="24"/>
              </w:rPr>
            </w:pPr>
            <w:r w:rsidRPr="008300AE">
              <w:rPr>
                <w:b/>
                <w:szCs w:val="24"/>
              </w:rPr>
              <w:t>09:00 (время московское) «13» октября 2014 года.</w:t>
            </w:r>
          </w:p>
          <w:p w:rsidR="00AE1BB1" w:rsidRPr="008300AE" w:rsidRDefault="00AE1BB1" w:rsidP="008300AE">
            <w:pPr>
              <w:pStyle w:val="Times12"/>
              <w:ind w:firstLine="0"/>
              <w:rPr>
                <w:b/>
                <w:szCs w:val="24"/>
              </w:rPr>
            </w:pPr>
          </w:p>
        </w:tc>
      </w:tr>
      <w:tr w:rsidR="00AE1BB1" w:rsidRPr="008300AE" w:rsidTr="00E16EFD">
        <w:trPr>
          <w:trHeight w:val="232"/>
        </w:trPr>
        <w:tc>
          <w:tcPr>
            <w:tcW w:w="781" w:type="dxa"/>
            <w:vAlign w:val="center"/>
          </w:tcPr>
          <w:p w:rsidR="00AE1BB1" w:rsidRPr="008300AE" w:rsidRDefault="00AE1BB1" w:rsidP="00E16EFD">
            <w:pPr>
              <w:tabs>
                <w:tab w:val="num" w:pos="786"/>
              </w:tabs>
              <w:jc w:val="center"/>
            </w:pPr>
            <w:bookmarkStart w:id="2" w:name="_Ref317254136"/>
            <w:r w:rsidRPr="008300AE">
              <w:t>16</w:t>
            </w:r>
          </w:p>
        </w:tc>
        <w:bookmarkEnd w:id="2"/>
        <w:tc>
          <w:tcPr>
            <w:tcW w:w="2268" w:type="dxa"/>
          </w:tcPr>
          <w:p w:rsidR="00AE1BB1" w:rsidRPr="008300AE" w:rsidRDefault="00AE1BB1" w:rsidP="008030BF">
            <w:pPr>
              <w:pStyle w:val="Times12"/>
              <w:ind w:firstLine="0"/>
              <w:rPr>
                <w:szCs w:val="24"/>
              </w:rPr>
            </w:pPr>
            <w:r w:rsidRPr="008300AE">
              <w:rPr>
                <w:szCs w:val="24"/>
              </w:rPr>
              <w:t>Срок проведения отборочной и оценочной стадии рассмотрения заявок</w:t>
            </w:r>
          </w:p>
        </w:tc>
        <w:tc>
          <w:tcPr>
            <w:tcW w:w="7229" w:type="dxa"/>
          </w:tcPr>
          <w:p w:rsidR="008300AE" w:rsidRPr="008300AE" w:rsidRDefault="008300AE" w:rsidP="008300AE">
            <w:pPr>
              <w:pStyle w:val="Times12"/>
              <w:ind w:firstLine="0"/>
              <w:rPr>
                <w:szCs w:val="24"/>
              </w:rPr>
            </w:pPr>
            <w:r w:rsidRPr="008300AE">
              <w:rPr>
                <w:szCs w:val="24"/>
              </w:rPr>
              <w:t xml:space="preserve">Отборочная стадия рассмотрения заявок на участие в запросе цен: </w:t>
            </w:r>
            <w:r w:rsidRPr="008300AE">
              <w:rPr>
                <w:b/>
                <w:szCs w:val="24"/>
              </w:rPr>
              <w:t>не позднее «31» октября 2014 года.</w:t>
            </w:r>
          </w:p>
          <w:p w:rsidR="00AE1BB1" w:rsidRPr="008300AE" w:rsidRDefault="008300AE" w:rsidP="008300AE">
            <w:pPr>
              <w:pStyle w:val="Times12"/>
              <w:ind w:firstLine="0"/>
              <w:rPr>
                <w:szCs w:val="24"/>
              </w:rPr>
            </w:pPr>
            <w:r w:rsidRPr="008300AE">
              <w:rPr>
                <w:szCs w:val="24"/>
              </w:rPr>
              <w:t xml:space="preserve">Оценочная стадия рассмотрения заявок на участие в запросе цен и подведение итогов запроса цен: </w:t>
            </w:r>
            <w:r w:rsidRPr="008300AE">
              <w:rPr>
                <w:b/>
                <w:szCs w:val="24"/>
              </w:rPr>
              <w:t>не позднее «10» ноября 2014 года.</w:t>
            </w:r>
          </w:p>
        </w:tc>
      </w:tr>
    </w:tbl>
    <w:p w:rsidR="00E16EFD" w:rsidRPr="00C84844" w:rsidRDefault="00E16EFD" w:rsidP="00E16EFD">
      <w:pPr>
        <w:tabs>
          <w:tab w:val="left" w:pos="851"/>
        </w:tabs>
        <w:ind w:firstLine="567"/>
        <w:contextualSpacing/>
        <w:jc w:val="both"/>
        <w:rPr>
          <w:b/>
          <w:spacing w:val="-6"/>
        </w:rPr>
      </w:pPr>
    </w:p>
    <w:p w:rsidR="00E16EFD" w:rsidRPr="00C84844" w:rsidRDefault="00E16EFD" w:rsidP="00C761DE">
      <w:pPr>
        <w:tabs>
          <w:tab w:val="left" w:pos="851"/>
        </w:tabs>
        <w:contextualSpacing/>
        <w:jc w:val="both"/>
      </w:pPr>
    </w:p>
    <w:sectPr w:rsidR="00E16EFD" w:rsidRPr="00C84844" w:rsidSect="00C761DE">
      <w:pgSz w:w="11906" w:h="16838"/>
      <w:pgMar w:top="851" w:right="567" w:bottom="851" w:left="1134" w:header="0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C5022" w:rsidRDefault="007C5022" w:rsidP="00F819B1">
      <w:r>
        <w:separator/>
      </w:r>
    </w:p>
  </w:endnote>
  <w:endnote w:type="continuationSeparator" w:id="0">
    <w:p w:rsidR="007C5022" w:rsidRDefault="007C5022" w:rsidP="00F819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C5022" w:rsidRDefault="007C5022" w:rsidP="00F819B1">
      <w:r>
        <w:separator/>
      </w:r>
    </w:p>
  </w:footnote>
  <w:footnote w:type="continuationSeparator" w:id="0">
    <w:p w:rsidR="007C5022" w:rsidRDefault="007C5022" w:rsidP="00F819B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3526A6"/>
    <w:multiLevelType w:val="hybridMultilevel"/>
    <w:tmpl w:val="9386E4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8F528C"/>
    <w:multiLevelType w:val="hybridMultilevel"/>
    <w:tmpl w:val="28AEF3D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7CD2EAB"/>
    <w:multiLevelType w:val="hybridMultilevel"/>
    <w:tmpl w:val="FFF4FBF8"/>
    <w:lvl w:ilvl="0" w:tplc="00EA91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105C1C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A9FCB8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6611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30E0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C1690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AC8E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1EF9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A7245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">
    <w:nsid w:val="508A0B5B"/>
    <w:multiLevelType w:val="hybridMultilevel"/>
    <w:tmpl w:val="4D62F6F2"/>
    <w:lvl w:ilvl="0" w:tplc="0419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EB9221D"/>
    <w:multiLevelType w:val="hybridMultilevel"/>
    <w:tmpl w:val="B90CA706"/>
    <w:lvl w:ilvl="0" w:tplc="0419000F">
      <w:start w:val="10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>
    <w:nsid w:val="634C32F6"/>
    <w:multiLevelType w:val="hybridMultilevel"/>
    <w:tmpl w:val="0F1275E6"/>
    <w:lvl w:ilvl="0" w:tplc="0419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7"/>
  </w:num>
  <w:num w:numId="5">
    <w:abstractNumId w:val="6"/>
  </w:num>
  <w:num w:numId="6">
    <w:abstractNumId w:val="5"/>
  </w:num>
  <w:num w:numId="7">
    <w:abstractNumId w:val="0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761DE"/>
    <w:rsid w:val="00013BDE"/>
    <w:rsid w:val="0005074F"/>
    <w:rsid w:val="00097242"/>
    <w:rsid w:val="000B0440"/>
    <w:rsid w:val="000B4BD8"/>
    <w:rsid w:val="001B7AF0"/>
    <w:rsid w:val="001C4543"/>
    <w:rsid w:val="00216943"/>
    <w:rsid w:val="00337C20"/>
    <w:rsid w:val="003A0659"/>
    <w:rsid w:val="003B6F40"/>
    <w:rsid w:val="00421D17"/>
    <w:rsid w:val="00427928"/>
    <w:rsid w:val="004438E2"/>
    <w:rsid w:val="00455931"/>
    <w:rsid w:val="00467510"/>
    <w:rsid w:val="004C344C"/>
    <w:rsid w:val="004C5D77"/>
    <w:rsid w:val="004E3B9A"/>
    <w:rsid w:val="00542000"/>
    <w:rsid w:val="00545443"/>
    <w:rsid w:val="00580B08"/>
    <w:rsid w:val="00582360"/>
    <w:rsid w:val="005E2680"/>
    <w:rsid w:val="006975D1"/>
    <w:rsid w:val="00751324"/>
    <w:rsid w:val="007C5022"/>
    <w:rsid w:val="007E678E"/>
    <w:rsid w:val="00801E33"/>
    <w:rsid w:val="008030BF"/>
    <w:rsid w:val="008108A8"/>
    <w:rsid w:val="008300AE"/>
    <w:rsid w:val="008456B8"/>
    <w:rsid w:val="00906DA0"/>
    <w:rsid w:val="009D1C36"/>
    <w:rsid w:val="00A1299C"/>
    <w:rsid w:val="00A3021D"/>
    <w:rsid w:val="00A84B96"/>
    <w:rsid w:val="00AE1BB1"/>
    <w:rsid w:val="00B004D4"/>
    <w:rsid w:val="00C33797"/>
    <w:rsid w:val="00C761DE"/>
    <w:rsid w:val="00C84844"/>
    <w:rsid w:val="00C90858"/>
    <w:rsid w:val="00DB137E"/>
    <w:rsid w:val="00E16EFD"/>
    <w:rsid w:val="00E57971"/>
    <w:rsid w:val="00E60058"/>
    <w:rsid w:val="00E66960"/>
    <w:rsid w:val="00E773F4"/>
    <w:rsid w:val="00EB766D"/>
    <w:rsid w:val="00ED3279"/>
    <w:rsid w:val="00F51D25"/>
    <w:rsid w:val="00F819B1"/>
    <w:rsid w:val="00FE4FA7"/>
    <w:rsid w:val="00FF7A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C761DE"/>
    <w:rPr>
      <w:rFonts w:ascii="Times New Roman" w:eastAsia="Times New Roman" w:hAnsi="Times New Roman"/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8300AE"/>
    <w:pPr>
      <w:keepNext/>
      <w:numPr>
        <w:numId w:val="8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8300AE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basedOn w:val="a1"/>
    <w:uiPriority w:val="99"/>
    <w:rsid w:val="00C761DE"/>
    <w:rPr>
      <w:color w:val="0000FF"/>
      <w:u w:val="single"/>
    </w:rPr>
  </w:style>
  <w:style w:type="paragraph" w:customStyle="1" w:styleId="1-3">
    <w:name w:val="Текст1-3"/>
    <w:basedOn w:val="a0"/>
    <w:rsid w:val="00C761DE"/>
    <w:pPr>
      <w:spacing w:after="60"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styleId="a5">
    <w:name w:val="Body Text"/>
    <w:aliases w:val="Заг1,BO,ID,body indent,ändrad, ändrad,EHPT,Body Text2"/>
    <w:basedOn w:val="a0"/>
    <w:link w:val="a6"/>
    <w:rsid w:val="00C761DE"/>
    <w:pPr>
      <w:tabs>
        <w:tab w:val="left" w:pos="360"/>
      </w:tabs>
      <w:jc w:val="both"/>
    </w:pPr>
    <w:rPr>
      <w:szCs w:val="28"/>
    </w:rPr>
  </w:style>
  <w:style w:type="character" w:customStyle="1" w:styleId="a6">
    <w:name w:val="Основной текст Знак"/>
    <w:aliases w:val="Заг1 Знак,BO Знак,ID Знак,body indent Знак,ändrad Знак, ändrad Знак,EHPT Знак,Body Text2 Знак"/>
    <w:basedOn w:val="a1"/>
    <w:link w:val="a5"/>
    <w:rsid w:val="00C761DE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ConsPlusNormal">
    <w:name w:val="ConsPlusNormal"/>
    <w:rsid w:val="00C761DE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7">
    <w:name w:val="Balloon Text"/>
    <w:basedOn w:val="a0"/>
    <w:link w:val="a8"/>
    <w:uiPriority w:val="99"/>
    <w:semiHidden/>
    <w:unhideWhenUsed/>
    <w:rsid w:val="00C761D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C761D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Times12">
    <w:name w:val="Times 12"/>
    <w:basedOn w:val="a0"/>
    <w:qFormat/>
    <w:rsid w:val="00E16EFD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9">
    <w:name w:val="List Paragraph"/>
    <w:basedOn w:val="a0"/>
    <w:uiPriority w:val="34"/>
    <w:qFormat/>
    <w:rsid w:val="00DB137E"/>
    <w:pPr>
      <w:ind w:left="720"/>
      <w:contextualSpacing/>
    </w:pPr>
  </w:style>
  <w:style w:type="character" w:customStyle="1" w:styleId="10">
    <w:name w:val="Заголовок 1 Знак"/>
    <w:basedOn w:val="a1"/>
    <w:link w:val="1"/>
    <w:rsid w:val="008300AE"/>
    <w:rPr>
      <w:rFonts w:ascii="Times New Roman" w:eastAsia="Times New Roman" w:hAnsi="Times New Roman"/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8300AE"/>
    <w:rPr>
      <w:rFonts w:ascii="Arial" w:eastAsia="Times New Roman" w:hAnsi="Arial" w:cs="Arial"/>
      <w:b/>
      <w:bCs/>
      <w:i/>
      <w:iCs/>
      <w:sz w:val="28"/>
      <w:szCs w:val="28"/>
    </w:rPr>
  </w:style>
  <w:style w:type="paragraph" w:customStyle="1" w:styleId="a">
    <w:name w:val="Пункт"/>
    <w:basedOn w:val="a0"/>
    <w:rsid w:val="008300AE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639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335</Words>
  <Characters>1913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"SPbAEP"</Company>
  <LinksUpToDate>false</LinksUpToDate>
  <CharactersWithSpaces>2244</CharactersWithSpaces>
  <SharedDoc>false</SharedDoc>
  <HLinks>
    <vt:vector size="12" baseType="variant"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9892</dc:creator>
  <cp:keywords/>
  <cp:lastModifiedBy>9894</cp:lastModifiedBy>
  <cp:revision>11</cp:revision>
  <cp:lastPrinted>2014-08-26T05:09:00Z</cp:lastPrinted>
  <dcterms:created xsi:type="dcterms:W3CDTF">2014-08-26T04:59:00Z</dcterms:created>
  <dcterms:modified xsi:type="dcterms:W3CDTF">2014-10-06T05:06:00Z</dcterms:modified>
</cp:coreProperties>
</file>