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B0BF8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DC7C32">
        <w:rPr>
          <w:bCs/>
          <w:sz w:val="28"/>
          <w:szCs w:val="28"/>
        </w:rPr>
        <w:t xml:space="preserve">поставку </w:t>
      </w:r>
      <w:proofErr w:type="spellStart"/>
      <w:r w:rsidRPr="00DC7C32">
        <w:rPr>
          <w:bCs/>
          <w:sz w:val="28"/>
          <w:szCs w:val="28"/>
        </w:rPr>
        <w:t>бетоносмесителя</w:t>
      </w:r>
      <w:proofErr w:type="spellEnd"/>
      <w:r w:rsidRPr="00DC7C32">
        <w:rPr>
          <w:bCs/>
          <w:sz w:val="28"/>
          <w:szCs w:val="28"/>
        </w:rPr>
        <w:t xml:space="preserve"> для нужд Саратовского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9446B4" w:rsidRPr="009446B4" w:rsidRDefault="009446B4" w:rsidP="009446B4">
      <w:pPr>
        <w:ind w:firstLine="709"/>
        <w:jc w:val="both"/>
      </w:pPr>
      <w:r w:rsidRPr="009446B4">
        <w:t>Утвержденная годовая программа закупок ФГУП «РосРАО» на 2013 год.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9446B4" w:rsidRPr="009446B4" w:rsidRDefault="009446B4" w:rsidP="009446B4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>дата начала поставки  – с даты подписания договора;</w:t>
      </w:r>
    </w:p>
    <w:p w:rsidR="009446B4" w:rsidRPr="009446B4" w:rsidRDefault="009446B4" w:rsidP="009446B4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>дата окончания поставки – не позднее 30 сентября 2013 года.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9446B4" w:rsidRPr="009446B4" w:rsidRDefault="009446B4" w:rsidP="009446B4">
      <w:pPr>
        <w:ind w:firstLine="709"/>
        <w:jc w:val="both"/>
      </w:pPr>
      <w:r w:rsidRPr="009446B4">
        <w:t xml:space="preserve">Саратовская область, </w:t>
      </w:r>
      <w:proofErr w:type="spellStart"/>
      <w:r w:rsidRPr="009446B4">
        <w:t>Татищевский</w:t>
      </w:r>
      <w:proofErr w:type="spellEnd"/>
      <w:r w:rsidRPr="009446B4">
        <w:t xml:space="preserve"> район, 1,7 км южнее д. </w:t>
      </w:r>
      <w:proofErr w:type="spellStart"/>
      <w:r w:rsidRPr="009446B4">
        <w:t>Докторовка</w:t>
      </w:r>
      <w:proofErr w:type="spellEnd"/>
      <w:r w:rsidRPr="009446B4">
        <w:t>, Пункт хранения радиоактивных отходов Саратовского отделения филиала «Приволжский территориальный округ» ФГУП «РосРАО».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 w:rsidRPr="009446B4">
        <w:rPr>
          <w:rFonts w:ascii="Times New Roman" w:hAnsi="Times New Roman"/>
          <w:b/>
          <w:sz w:val="24"/>
          <w:szCs w:val="24"/>
        </w:rPr>
        <w:t>бетоносмеситель</w:t>
      </w:r>
      <w:proofErr w:type="spellEnd"/>
      <w:r w:rsidRPr="009446B4">
        <w:rPr>
          <w:rFonts w:ascii="Times New Roman" w:hAnsi="Times New Roman"/>
          <w:b/>
          <w:sz w:val="24"/>
          <w:szCs w:val="24"/>
        </w:rPr>
        <w:t xml:space="preserve"> БП-1Г-300 (или аналог) в комплекте с запасными частями – 1 комплект):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9"/>
        <w:gridCol w:w="4652"/>
      </w:tblGrid>
      <w:tr w:rsidR="009446B4" w:rsidRPr="009446B4" w:rsidTr="009446B4">
        <w:tc>
          <w:tcPr>
            <w:tcW w:w="10031" w:type="dxa"/>
            <w:gridSpan w:val="2"/>
          </w:tcPr>
          <w:p w:rsidR="009446B4" w:rsidRPr="009446B4" w:rsidRDefault="009446B4" w:rsidP="00BA705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Функциональные и технические характеристики: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Объем по загрузке, </w:t>
            </w:r>
            <w:proofErr w:type="gramStart"/>
            <w:r w:rsidRPr="009446B4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300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Объем готового замеса по бетону, </w:t>
            </w:r>
            <w:proofErr w:type="gramStart"/>
            <w:r w:rsidRPr="009446B4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200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Объем готового замеса по раствору, </w:t>
            </w:r>
            <w:proofErr w:type="gramStart"/>
            <w:r w:rsidRPr="009446B4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240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Производительность, м</w:t>
            </w:r>
            <w:r w:rsidRPr="009446B4">
              <w:rPr>
                <w:sz w:val="22"/>
                <w:szCs w:val="22"/>
                <w:vertAlign w:val="superscript"/>
              </w:rPr>
              <w:t>3</w:t>
            </w:r>
            <w:r w:rsidRPr="009446B4">
              <w:rPr>
                <w:sz w:val="22"/>
                <w:szCs w:val="22"/>
              </w:rPr>
              <w:t>/час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4…6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Время перемешивания смеси, сек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90…180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Частота вращения вала, </w:t>
            </w:r>
            <w:proofErr w:type="gramStart"/>
            <w:r w:rsidRPr="009446B4">
              <w:rPr>
                <w:sz w:val="22"/>
                <w:szCs w:val="22"/>
              </w:rPr>
              <w:t>об</w:t>
            </w:r>
            <w:proofErr w:type="gramEnd"/>
            <w:r w:rsidRPr="009446B4">
              <w:rPr>
                <w:sz w:val="22"/>
                <w:szCs w:val="22"/>
              </w:rPr>
              <w:t>/мин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40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Напряжение питания, В/</w:t>
            </w:r>
            <w:proofErr w:type="gramStart"/>
            <w:r w:rsidRPr="009446B4">
              <w:rPr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380/50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Мощность вращения привода, кВт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5,5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Вид затвора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секторный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Вид привода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ручной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Масса, </w:t>
            </w:r>
            <w:proofErr w:type="gramStart"/>
            <w:r w:rsidRPr="009446B4">
              <w:rPr>
                <w:sz w:val="22"/>
                <w:szCs w:val="22"/>
              </w:rPr>
              <w:t>кг</w:t>
            </w:r>
            <w:proofErr w:type="gramEnd"/>
            <w:r w:rsidRPr="009446B4">
              <w:rPr>
                <w:sz w:val="22"/>
                <w:szCs w:val="22"/>
              </w:rPr>
              <w:t>, не более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600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Габаритные размеры в рабочем положении (</w:t>
            </w:r>
            <w:proofErr w:type="spellStart"/>
            <w:r w:rsidRPr="009446B4">
              <w:rPr>
                <w:sz w:val="22"/>
                <w:szCs w:val="22"/>
              </w:rPr>
              <w:t>ДхШхВ</w:t>
            </w:r>
            <w:proofErr w:type="spellEnd"/>
            <w:r w:rsidRPr="009446B4">
              <w:rPr>
                <w:sz w:val="22"/>
                <w:szCs w:val="22"/>
              </w:rPr>
              <w:t xml:space="preserve">), не более, </w:t>
            </w:r>
            <w:proofErr w:type="gramStart"/>
            <w:r w:rsidRPr="009446B4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1551х836х1346</w:t>
            </w:r>
          </w:p>
        </w:tc>
      </w:tr>
      <w:tr w:rsidR="009446B4" w:rsidRPr="009446B4" w:rsidTr="009446B4">
        <w:tc>
          <w:tcPr>
            <w:tcW w:w="10031" w:type="dxa"/>
            <w:gridSpan w:val="2"/>
          </w:tcPr>
          <w:p w:rsidR="009446B4" w:rsidRPr="009446B4" w:rsidRDefault="009446B4" w:rsidP="00BA705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Комплектность:</w:t>
            </w:r>
          </w:p>
        </w:tc>
      </w:tr>
      <w:tr w:rsidR="009446B4" w:rsidRPr="009446B4" w:rsidTr="009446B4">
        <w:tc>
          <w:tcPr>
            <w:tcW w:w="10031" w:type="dxa"/>
            <w:gridSpan w:val="2"/>
          </w:tcPr>
          <w:p w:rsidR="009446B4" w:rsidRPr="009446B4" w:rsidRDefault="009446B4" w:rsidP="009446B4">
            <w:pPr>
              <w:pStyle w:val="afff1"/>
              <w:numPr>
                <w:ilvl w:val="0"/>
                <w:numId w:val="17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</w:rPr>
            </w:pPr>
            <w:proofErr w:type="gramStart"/>
            <w:r w:rsidRPr="009446B4">
              <w:rPr>
                <w:rFonts w:ascii="Times New Roman" w:hAnsi="Times New Roman"/>
              </w:rPr>
              <w:t>Одновальный</w:t>
            </w:r>
            <w:proofErr w:type="gramEnd"/>
            <w:r w:rsidRPr="009446B4">
              <w:rPr>
                <w:rFonts w:ascii="Times New Roman" w:hAnsi="Times New Roman"/>
              </w:rPr>
              <w:t xml:space="preserve"> </w:t>
            </w:r>
            <w:proofErr w:type="spellStart"/>
            <w:r w:rsidRPr="009446B4">
              <w:rPr>
                <w:rFonts w:ascii="Times New Roman" w:hAnsi="Times New Roman"/>
              </w:rPr>
              <w:t>бетоносмеситель</w:t>
            </w:r>
            <w:proofErr w:type="spellEnd"/>
            <w:r w:rsidRPr="009446B4">
              <w:rPr>
                <w:rFonts w:ascii="Times New Roman" w:hAnsi="Times New Roman"/>
              </w:rPr>
              <w:t xml:space="preserve"> принудительного действия БП-1Г-300– 1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Броня приварная (боковая + дно) – 1 комплект.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Вал в сборе (комплект лопаток в сборе (2 </w:t>
            </w:r>
            <w:proofErr w:type="spellStart"/>
            <w:r w:rsidRPr="009446B4">
              <w:rPr>
                <w:sz w:val="22"/>
                <w:szCs w:val="22"/>
              </w:rPr>
              <w:t>осн</w:t>
            </w:r>
            <w:proofErr w:type="spellEnd"/>
            <w:r w:rsidRPr="009446B4">
              <w:rPr>
                <w:sz w:val="22"/>
                <w:szCs w:val="22"/>
              </w:rPr>
              <w:t>. + 2 бок.) + вал)  – 1 комплект.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Муфта – 1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Подшипник 3512 – 2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Ремень</w:t>
            </w:r>
            <w:proofErr w:type="gramStart"/>
            <w:r w:rsidRPr="009446B4">
              <w:rPr>
                <w:sz w:val="22"/>
                <w:szCs w:val="22"/>
              </w:rPr>
              <w:t xml:space="preserve"> В</w:t>
            </w:r>
            <w:proofErr w:type="gramEnd"/>
            <w:r w:rsidRPr="009446B4">
              <w:rPr>
                <w:sz w:val="22"/>
                <w:szCs w:val="22"/>
              </w:rPr>
              <w:t xml:space="preserve"> (Б) 1250 – 2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Паспорта на покупные изделия – 1 комплект.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Паспорт на </w:t>
            </w:r>
            <w:proofErr w:type="spellStart"/>
            <w:r w:rsidRPr="009446B4">
              <w:rPr>
                <w:sz w:val="22"/>
                <w:szCs w:val="22"/>
              </w:rPr>
              <w:t>бетоносмеситель</w:t>
            </w:r>
            <w:proofErr w:type="spellEnd"/>
            <w:r w:rsidRPr="009446B4">
              <w:rPr>
                <w:sz w:val="22"/>
                <w:szCs w:val="22"/>
              </w:rPr>
              <w:t xml:space="preserve"> – 1 шт.</w:t>
            </w:r>
          </w:p>
        </w:tc>
      </w:tr>
    </w:tbl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закупок в соответствии с законодательством Российской Федерации (лицензии, сертификаты, допуски с обоснованием их требования): </w:t>
      </w:r>
    </w:p>
    <w:p w:rsidR="009446B4" w:rsidRPr="009446B4" w:rsidRDefault="009446B4" w:rsidP="009446B4">
      <w:pPr>
        <w:ind w:firstLine="709"/>
        <w:jc w:val="both"/>
      </w:pPr>
      <w:r w:rsidRPr="009446B4">
        <w:t>Участник процедуры закупок должен:</w:t>
      </w:r>
    </w:p>
    <w:p w:rsidR="009446B4" w:rsidRPr="009446B4" w:rsidRDefault="009446B4" w:rsidP="009446B4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>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РФ;</w:t>
      </w:r>
    </w:p>
    <w:p w:rsidR="009446B4" w:rsidRPr="009446B4" w:rsidRDefault="009446B4" w:rsidP="009446B4">
      <w:pPr>
        <w:numPr>
          <w:ilvl w:val="0"/>
          <w:numId w:val="18"/>
        </w:numPr>
        <w:tabs>
          <w:tab w:val="left" w:pos="1080"/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 xml:space="preserve">обладать необходимыми сертификатами соответствия ГОСТ </w:t>
      </w:r>
      <w:proofErr w:type="gramStart"/>
      <w:r w:rsidRPr="009446B4">
        <w:rPr>
          <w:bCs/>
        </w:rPr>
        <w:t>Р</w:t>
      </w:r>
      <w:proofErr w:type="gramEnd"/>
      <w:r w:rsidRPr="009446B4">
        <w:rPr>
          <w:bCs/>
        </w:rPr>
        <w:t xml:space="preserve"> и/или иной документацией, подтверждающей качество оборудования в соответствии с действующим законодательством РФ.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</w:t>
      </w:r>
      <w:r w:rsidRPr="009446B4">
        <w:rPr>
          <w:rFonts w:ascii="Times New Roman" w:hAnsi="Times New Roman"/>
          <w:b/>
          <w:sz w:val="24"/>
          <w:szCs w:val="24"/>
        </w:rPr>
        <w:lastRenderedPageBreak/>
        <w:t>услуг подлежащим предоставлению в составе Заявки (сертификаты, разрешение на использование):</w:t>
      </w:r>
    </w:p>
    <w:p w:rsidR="009446B4" w:rsidRPr="009446B4" w:rsidRDefault="009446B4" w:rsidP="009446B4">
      <w:pPr>
        <w:ind w:firstLine="709"/>
        <w:jc w:val="both"/>
      </w:pPr>
      <w:r w:rsidRPr="009446B4">
        <w:t>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9446B4" w:rsidRPr="009446B4" w:rsidRDefault="009446B4" w:rsidP="009446B4">
      <w:pPr>
        <w:ind w:firstLine="709"/>
        <w:jc w:val="both"/>
      </w:pPr>
      <w:r w:rsidRPr="009446B4">
        <w:t>Товар должен быть поставлен новым, 2013г.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 производится силами 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– 12 месяцев. Гарантийный срок исчисляется со дня подписания соответствующего акта приема-передачи.</w:t>
      </w:r>
    </w:p>
    <w:p w:rsidR="009446B4" w:rsidRPr="009446B4" w:rsidRDefault="009446B4" w:rsidP="009446B4">
      <w:pPr>
        <w:ind w:firstLine="709"/>
        <w:jc w:val="both"/>
      </w:pPr>
    </w:p>
    <w:p w:rsidR="0041440C" w:rsidRDefault="0041440C" w:rsidP="00536755">
      <w:pPr>
        <w:ind w:firstLine="709"/>
        <w:jc w:val="both"/>
      </w:pPr>
    </w:p>
    <w:sectPr w:rsidR="00414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5B0BF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254D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A061B6" w:rsidRPr="00A061B6">
      <w:rPr>
        <w:rFonts w:ascii="Times New Roman" w:hAnsi="Times New Roman" w:cs="Times New Roman"/>
      </w:rPr>
      <w:t xml:space="preserve">поставку </w:t>
    </w:r>
    <w:proofErr w:type="spellStart"/>
    <w:r w:rsidR="00A061B6" w:rsidRPr="00A061B6">
      <w:rPr>
        <w:rFonts w:ascii="Times New Roman" w:hAnsi="Times New Roman" w:cs="Times New Roman"/>
      </w:rPr>
      <w:t>бетоносмесителя</w:t>
    </w:r>
    <w:proofErr w:type="spellEnd"/>
    <w:r w:rsidR="00A061B6" w:rsidRPr="00A061B6">
      <w:rPr>
        <w:rFonts w:ascii="Times New Roman" w:hAnsi="Times New Roman" w:cs="Times New Roman"/>
      </w:rPr>
      <w:t xml:space="preserve">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8"/>
  </w:num>
  <w:num w:numId="4">
    <w:abstractNumId w:val="13"/>
  </w:num>
  <w:num w:numId="5">
    <w:abstractNumId w:val="0"/>
  </w:num>
  <w:num w:numId="6">
    <w:abstractNumId w:val="10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17"/>
  </w:num>
  <w:num w:numId="12">
    <w:abstractNumId w:val="11"/>
  </w:num>
  <w:num w:numId="13">
    <w:abstractNumId w:val="15"/>
  </w:num>
  <w:num w:numId="14">
    <w:abstractNumId w:val="12"/>
  </w:num>
  <w:num w:numId="15">
    <w:abstractNumId w:val="6"/>
  </w:num>
  <w:num w:numId="16">
    <w:abstractNumId w:val="5"/>
  </w:num>
  <w:num w:numId="17">
    <w:abstractNumId w:val="14"/>
  </w:num>
  <w:num w:numId="18">
    <w:abstractNumId w:val="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67102-0658-47BF-BC48-174B2E35B9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EB9B73-C7A0-42BD-ABF8-E5B292BF6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3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437</cp:revision>
  <cp:lastPrinted>2012-04-20T11:24:00Z</cp:lastPrinted>
  <dcterms:created xsi:type="dcterms:W3CDTF">2012-03-23T07:01:00Z</dcterms:created>
  <dcterms:modified xsi:type="dcterms:W3CDTF">2013-07-25T12:01:00Z</dcterms:modified>
</cp:coreProperties>
</file>