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5CF" w:rsidRPr="00DE409A" w:rsidRDefault="009665CF" w:rsidP="009665CF">
      <w:pPr>
        <w:pStyle w:val="1"/>
        <w:jc w:val="center"/>
        <w:rPr>
          <w:rFonts w:eastAsia="Times New Roman"/>
          <w:sz w:val="28"/>
          <w:szCs w:val="28"/>
        </w:rPr>
      </w:pPr>
      <w:r w:rsidRPr="00DE409A">
        <w:rPr>
          <w:rFonts w:eastAsia="Times New Roman"/>
          <w:sz w:val="28"/>
          <w:szCs w:val="28"/>
        </w:rPr>
        <w:t xml:space="preserve">ПРОТОКОЛ № 1386 </w:t>
      </w:r>
      <w:proofErr w:type="spellStart"/>
      <w:r w:rsidRPr="00DE409A">
        <w:rPr>
          <w:rFonts w:eastAsia="Times New Roman"/>
          <w:sz w:val="28"/>
          <w:szCs w:val="28"/>
        </w:rPr>
        <w:t>н</w:t>
      </w:r>
      <w:proofErr w:type="spellEnd"/>
      <w:r w:rsidRPr="00DE409A">
        <w:rPr>
          <w:rFonts w:eastAsia="Times New Roman"/>
          <w:sz w:val="28"/>
          <w:szCs w:val="28"/>
        </w:rPr>
        <w:t>/З-13-</w:t>
      </w:r>
      <w:r w:rsidR="00E24BE8" w:rsidRPr="00DE409A">
        <w:rPr>
          <w:rFonts w:eastAsia="Times New Roman"/>
          <w:sz w:val="28"/>
          <w:szCs w:val="28"/>
        </w:rPr>
        <w:t>2</w:t>
      </w:r>
      <w:r w:rsidRPr="00DE409A">
        <w:rPr>
          <w:rFonts w:eastAsia="Times New Roman"/>
          <w:sz w:val="28"/>
          <w:szCs w:val="28"/>
        </w:rPr>
        <w:t xml:space="preserve"> (Z027332-1)</w:t>
      </w:r>
      <w:r w:rsidRPr="00DE409A">
        <w:rPr>
          <w:rFonts w:eastAsia="Times New Roman"/>
          <w:sz w:val="28"/>
          <w:szCs w:val="28"/>
        </w:rPr>
        <w:br/>
      </w:r>
      <w:r w:rsidR="00E24BE8" w:rsidRPr="00DE409A">
        <w:rPr>
          <w:sz w:val="28"/>
          <w:szCs w:val="28"/>
        </w:rPr>
        <w:t>заседания Единой комиссии ОАО «НИАЭП» по размещению заказов на поставку товаров, выполнение работ или оказание услуг по отказу от проведения открытого запроса цен по лоту «Поставка искрового оптического эмиссионного спектрометра для анализа металлов для нужд ОАО «НИАЭП»</w:t>
      </w:r>
    </w:p>
    <w:tbl>
      <w:tblPr>
        <w:tblW w:w="5000" w:type="pct"/>
        <w:tblLook w:val="04A0"/>
      </w:tblPr>
      <w:tblGrid>
        <w:gridCol w:w="5278"/>
        <w:gridCol w:w="5016"/>
      </w:tblGrid>
      <w:tr w:rsidR="009665CF" w:rsidRPr="00DE409A" w:rsidTr="009665CF">
        <w:tc>
          <w:tcPr>
            <w:tcW w:w="0" w:type="auto"/>
            <w:tcMar>
              <w:top w:w="45" w:type="dxa"/>
              <w:left w:w="45" w:type="dxa"/>
              <w:bottom w:w="45" w:type="dxa"/>
              <w:right w:w="45" w:type="dxa"/>
            </w:tcMar>
            <w:vAlign w:val="center"/>
            <w:hideMark/>
          </w:tcPr>
          <w:p w:rsidR="009665CF" w:rsidRPr="00DE409A" w:rsidRDefault="009665CF" w:rsidP="009665CF">
            <w:pPr>
              <w:rPr>
                <w:rFonts w:eastAsia="Times New Roman"/>
                <w:sz w:val="28"/>
                <w:szCs w:val="28"/>
              </w:rPr>
            </w:pPr>
            <w:r w:rsidRPr="00DE409A">
              <w:rPr>
                <w:rFonts w:eastAsia="Times New Roman"/>
                <w:sz w:val="28"/>
                <w:szCs w:val="28"/>
              </w:rPr>
              <w:t>г. Нижний Новгород</w:t>
            </w:r>
          </w:p>
        </w:tc>
        <w:tc>
          <w:tcPr>
            <w:tcW w:w="0" w:type="auto"/>
            <w:tcMar>
              <w:top w:w="45" w:type="dxa"/>
              <w:left w:w="45" w:type="dxa"/>
              <w:bottom w:w="45" w:type="dxa"/>
              <w:right w:w="45" w:type="dxa"/>
            </w:tcMar>
            <w:vAlign w:val="center"/>
            <w:hideMark/>
          </w:tcPr>
          <w:p w:rsidR="009665CF" w:rsidRPr="00DE409A" w:rsidRDefault="009665CF" w:rsidP="00E24BE8">
            <w:pPr>
              <w:jc w:val="right"/>
              <w:rPr>
                <w:rFonts w:eastAsia="Times New Roman"/>
                <w:sz w:val="28"/>
                <w:szCs w:val="28"/>
              </w:rPr>
            </w:pPr>
            <w:r w:rsidRPr="00DE409A">
              <w:rPr>
                <w:rFonts w:eastAsia="Times New Roman"/>
                <w:sz w:val="28"/>
                <w:szCs w:val="28"/>
              </w:rPr>
              <w:t>«</w:t>
            </w:r>
            <w:r w:rsidR="00E24BE8" w:rsidRPr="00DE409A">
              <w:rPr>
                <w:rFonts w:eastAsia="Times New Roman"/>
                <w:sz w:val="28"/>
                <w:szCs w:val="28"/>
              </w:rPr>
              <w:t>26</w:t>
            </w:r>
            <w:r w:rsidRPr="00DE409A">
              <w:rPr>
                <w:rFonts w:eastAsia="Times New Roman"/>
                <w:sz w:val="28"/>
                <w:szCs w:val="28"/>
              </w:rPr>
              <w:t>» ноября 2013 г.</w:t>
            </w:r>
          </w:p>
        </w:tc>
      </w:tr>
    </w:tbl>
    <w:p w:rsidR="00E24BE8" w:rsidRPr="00DE409A" w:rsidRDefault="00E24BE8" w:rsidP="00E24BE8">
      <w:pPr>
        <w:pStyle w:val="a5"/>
        <w:spacing w:after="0"/>
        <w:rPr>
          <w:bCs/>
          <w:noProof/>
          <w:sz w:val="28"/>
          <w:szCs w:val="28"/>
        </w:rPr>
      </w:pPr>
    </w:p>
    <w:p w:rsidR="00E24BE8" w:rsidRPr="00DE409A" w:rsidRDefault="00E24BE8" w:rsidP="00E24BE8">
      <w:pPr>
        <w:autoSpaceDE w:val="0"/>
        <w:autoSpaceDN w:val="0"/>
        <w:adjustRightInd w:val="0"/>
        <w:ind w:right="306"/>
        <w:jc w:val="both"/>
        <w:rPr>
          <w:rFonts w:eastAsia="Times New Roman"/>
          <w:i/>
          <w:sz w:val="28"/>
          <w:szCs w:val="28"/>
        </w:rPr>
      </w:pPr>
      <w:r w:rsidRPr="00DE409A">
        <w:rPr>
          <w:rFonts w:eastAsia="Times New Roman"/>
          <w:i/>
          <w:sz w:val="28"/>
          <w:szCs w:val="28"/>
        </w:rPr>
        <w:t>Время начала заседания  Единой комиссии 10 часов 00 минут (время московское).</w:t>
      </w:r>
    </w:p>
    <w:p w:rsidR="00E24BE8" w:rsidRPr="00DE409A" w:rsidRDefault="00E24BE8" w:rsidP="00E24BE8">
      <w:pPr>
        <w:autoSpaceDE w:val="0"/>
        <w:autoSpaceDN w:val="0"/>
        <w:adjustRightInd w:val="0"/>
        <w:ind w:right="306"/>
        <w:jc w:val="both"/>
        <w:rPr>
          <w:rFonts w:eastAsia="Times New Roman"/>
          <w:i/>
          <w:sz w:val="28"/>
          <w:szCs w:val="28"/>
        </w:rPr>
      </w:pPr>
      <w:r w:rsidRPr="00DE409A">
        <w:rPr>
          <w:rFonts w:eastAsia="Times New Roman"/>
          <w:i/>
          <w:sz w:val="28"/>
          <w:szCs w:val="28"/>
        </w:rPr>
        <w:t>Время окончания заседания Единой комиссии 11 часов 00 минут (время московское).</w:t>
      </w:r>
    </w:p>
    <w:p w:rsidR="00E24BE8" w:rsidRPr="00DE409A" w:rsidRDefault="00E24BE8" w:rsidP="00E24BE8">
      <w:pPr>
        <w:autoSpaceDE w:val="0"/>
        <w:autoSpaceDN w:val="0"/>
        <w:adjustRightInd w:val="0"/>
        <w:ind w:right="306"/>
        <w:jc w:val="both"/>
        <w:rPr>
          <w:rFonts w:eastAsia="Times New Roman"/>
          <w:i/>
          <w:sz w:val="28"/>
          <w:szCs w:val="28"/>
        </w:rPr>
      </w:pPr>
      <w:r w:rsidRPr="00DE409A">
        <w:rPr>
          <w:rFonts w:eastAsia="Times New Roman"/>
          <w:i/>
          <w:sz w:val="28"/>
          <w:szCs w:val="28"/>
        </w:rPr>
        <w:t>Заказчик: Открытое акционерное общество НИЖЕГОРОДСКАЯ ИНЖИНИРИНГОВАЯ КОМПАНИЯ «АТОМЭНЕРГОПРОЕКТ»</w:t>
      </w:r>
    </w:p>
    <w:p w:rsidR="00E24BE8" w:rsidRPr="00DE409A" w:rsidRDefault="00E24BE8" w:rsidP="00E24BE8">
      <w:pPr>
        <w:autoSpaceDE w:val="0"/>
        <w:autoSpaceDN w:val="0"/>
        <w:adjustRightInd w:val="0"/>
        <w:ind w:right="306"/>
        <w:jc w:val="both"/>
        <w:rPr>
          <w:rFonts w:eastAsia="Times New Roman"/>
          <w:i/>
          <w:sz w:val="28"/>
          <w:szCs w:val="28"/>
        </w:rPr>
      </w:pPr>
      <w:r w:rsidRPr="00DE409A">
        <w:rPr>
          <w:rFonts w:eastAsia="Times New Roman"/>
          <w:i/>
          <w:sz w:val="28"/>
          <w:szCs w:val="28"/>
        </w:rPr>
        <w:t xml:space="preserve">Адрес: </w:t>
      </w:r>
      <w:smartTag w:uri="urn:schemas-microsoft-com:office:smarttags" w:element="metricconverter">
        <w:smartTagPr>
          <w:attr w:name="ProductID" w:val="603006, г"/>
        </w:smartTagPr>
        <w:r w:rsidRPr="00DE409A">
          <w:rPr>
            <w:rFonts w:eastAsia="Times New Roman"/>
            <w:i/>
            <w:sz w:val="28"/>
            <w:szCs w:val="28"/>
          </w:rPr>
          <w:t>603006, г</w:t>
        </w:r>
      </w:smartTag>
      <w:r w:rsidRPr="00DE409A">
        <w:rPr>
          <w:rFonts w:eastAsia="Times New Roman"/>
          <w:i/>
          <w:sz w:val="28"/>
          <w:szCs w:val="28"/>
        </w:rPr>
        <w:t>. Н.Новгород, пл. Свободы, д. 3.</w:t>
      </w:r>
    </w:p>
    <w:tbl>
      <w:tblPr>
        <w:tblW w:w="5000" w:type="pct"/>
        <w:tblCellMar>
          <w:top w:w="15" w:type="dxa"/>
          <w:left w:w="15" w:type="dxa"/>
          <w:bottom w:w="15" w:type="dxa"/>
          <w:right w:w="15" w:type="dxa"/>
        </w:tblCellMar>
        <w:tblLook w:val="0000"/>
      </w:tblPr>
      <w:tblGrid>
        <w:gridCol w:w="2609"/>
        <w:gridCol w:w="7685"/>
      </w:tblGrid>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jc w:val="center"/>
              <w:rPr>
                <w:rFonts w:eastAsia="Times New Roman"/>
                <w:b/>
                <w:bCs/>
                <w:sz w:val="28"/>
                <w:szCs w:val="28"/>
              </w:rPr>
            </w:pPr>
            <w:r w:rsidRPr="00DE409A">
              <w:rPr>
                <w:rFonts w:eastAsia="Times New Roman"/>
                <w:b/>
                <w:bCs/>
                <w:sz w:val="28"/>
                <w:szCs w:val="28"/>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jc w:val="center"/>
              <w:rPr>
                <w:rFonts w:eastAsia="Times New Roman"/>
                <w:b/>
                <w:bCs/>
                <w:sz w:val="28"/>
                <w:szCs w:val="28"/>
              </w:rPr>
            </w:pPr>
            <w:r w:rsidRPr="00DE409A">
              <w:rPr>
                <w:rFonts w:eastAsia="Times New Roman"/>
                <w:b/>
                <w:bCs/>
                <w:sz w:val="28"/>
                <w:szCs w:val="28"/>
              </w:rPr>
              <w:t>Должность</w:t>
            </w:r>
          </w:p>
        </w:tc>
      </w:tr>
      <w:tr w:rsidR="00E24BE8" w:rsidRPr="00DE409A" w:rsidTr="004C17C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b/>
                <w:bCs/>
                <w:sz w:val="28"/>
                <w:szCs w:val="28"/>
              </w:rPr>
            </w:pPr>
            <w:r w:rsidRPr="00DE409A">
              <w:rPr>
                <w:rFonts w:eastAsia="Times New Roman"/>
                <w:b/>
                <w:bCs/>
                <w:sz w:val="28"/>
                <w:szCs w:val="28"/>
              </w:rPr>
              <w:t>Председатель Единой комиссии:</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Начальник управления методологии и организации закупок</w:t>
            </w:r>
          </w:p>
        </w:tc>
      </w:tr>
      <w:tr w:rsidR="00E24BE8" w:rsidRPr="00DE409A" w:rsidTr="004C17C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b/>
                <w:bCs/>
                <w:sz w:val="28"/>
                <w:szCs w:val="28"/>
              </w:rPr>
            </w:pPr>
            <w:r w:rsidRPr="00DE409A">
              <w:rPr>
                <w:rFonts w:eastAsia="Times New Roman"/>
                <w:b/>
                <w:bCs/>
                <w:sz w:val="28"/>
                <w:szCs w:val="28"/>
              </w:rPr>
              <w:t>Члены Единой комиссии:</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proofErr w:type="spellStart"/>
            <w:r w:rsidRPr="00DE409A">
              <w:rPr>
                <w:rFonts w:eastAsia="Times New Roman"/>
                <w:sz w:val="28"/>
                <w:szCs w:val="28"/>
              </w:rPr>
              <w:t>Тюкаев</w:t>
            </w:r>
            <w:proofErr w:type="spellEnd"/>
            <w:r w:rsidRPr="00DE409A">
              <w:rPr>
                <w:rFonts w:eastAsia="Times New Roman"/>
                <w:sz w:val="28"/>
                <w:szCs w:val="28"/>
              </w:rPr>
              <w:t xml:space="preserve">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 xml:space="preserve">Начальник отдела методологии и </w:t>
            </w:r>
            <w:proofErr w:type="spellStart"/>
            <w:r w:rsidRPr="00DE409A">
              <w:rPr>
                <w:rFonts w:eastAsia="Times New Roman"/>
                <w:sz w:val="28"/>
                <w:szCs w:val="28"/>
              </w:rPr>
              <w:t>категорийного</w:t>
            </w:r>
            <w:proofErr w:type="spellEnd"/>
            <w:r w:rsidRPr="00DE409A">
              <w:rPr>
                <w:rFonts w:eastAsia="Times New Roman"/>
                <w:sz w:val="28"/>
                <w:szCs w:val="28"/>
              </w:rPr>
              <w:t xml:space="preserve"> менеджмента Департамента управления закупками ОАО «Концерн </w:t>
            </w:r>
            <w:proofErr w:type="spellStart"/>
            <w:r w:rsidRPr="00DE409A">
              <w:rPr>
                <w:rFonts w:eastAsia="Times New Roman"/>
                <w:sz w:val="28"/>
                <w:szCs w:val="28"/>
              </w:rPr>
              <w:t>Росэнергоатом</w:t>
            </w:r>
            <w:proofErr w:type="spellEnd"/>
            <w:r w:rsidRPr="00DE409A">
              <w:rPr>
                <w:rFonts w:eastAsia="Times New Roman"/>
                <w:sz w:val="28"/>
                <w:szCs w:val="28"/>
              </w:rPr>
              <w:t>» (присутствовал в режиме видеоконференции)</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Мищенко Дмитрий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Главный инженер проекта</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proofErr w:type="spellStart"/>
            <w:r w:rsidRPr="00DE409A">
              <w:rPr>
                <w:rFonts w:eastAsia="Times New Roman"/>
                <w:sz w:val="28"/>
                <w:szCs w:val="28"/>
              </w:rPr>
              <w:t>Камсков</w:t>
            </w:r>
            <w:proofErr w:type="spellEnd"/>
            <w:r w:rsidRPr="00DE409A">
              <w:rPr>
                <w:rFonts w:eastAsia="Times New Roman"/>
                <w:sz w:val="28"/>
                <w:szCs w:val="28"/>
              </w:rPr>
              <w:t xml:space="preserve"> Анатолий Борисович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Заместитель начальника управления комплектации</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proofErr w:type="spellStart"/>
            <w:r w:rsidRPr="00DE409A">
              <w:rPr>
                <w:rFonts w:eastAsia="Times New Roman"/>
                <w:sz w:val="28"/>
                <w:szCs w:val="28"/>
              </w:rPr>
              <w:t>Трофименко</w:t>
            </w:r>
            <w:proofErr w:type="spellEnd"/>
            <w:r w:rsidRPr="00DE409A">
              <w:rPr>
                <w:rFonts w:eastAsia="Times New Roman"/>
                <w:sz w:val="28"/>
                <w:szCs w:val="28"/>
              </w:rPr>
              <w:t xml:space="preserve">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 xml:space="preserve">Начальник планово-экономического управления </w:t>
            </w:r>
            <w:proofErr w:type="spellStart"/>
            <w:r w:rsidRPr="00DE409A">
              <w:rPr>
                <w:rFonts w:eastAsia="Times New Roman"/>
                <w:sz w:val="28"/>
                <w:szCs w:val="28"/>
              </w:rPr>
              <w:t>Волгодонского</w:t>
            </w:r>
            <w:proofErr w:type="spellEnd"/>
            <w:r w:rsidRPr="00DE409A">
              <w:rPr>
                <w:rFonts w:eastAsia="Times New Roman"/>
                <w:sz w:val="28"/>
                <w:szCs w:val="28"/>
              </w:rPr>
              <w:t xml:space="preserve"> филиала (присутствовала в режиме видеоконференции)</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Мазурова Ирина Ардальеновна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Начальник отдела методологии и организации закупочных процедур</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Начальник финансового отдела</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Заместитель начальника управления – начальник отдела корпоративной и договорной работы</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Лимаренко Дмитрий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 xml:space="preserve">Начальник </w:t>
            </w:r>
            <w:proofErr w:type="gramStart"/>
            <w:r w:rsidRPr="00DE409A">
              <w:rPr>
                <w:rFonts w:eastAsia="Times New Roman"/>
                <w:sz w:val="28"/>
                <w:szCs w:val="28"/>
              </w:rPr>
              <w:t>отдела контроля договорных обязательств строительно-монтажных работ управления капитального строительства</w:t>
            </w:r>
            <w:proofErr w:type="gramEnd"/>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Кузьмина Светлана Витальевна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Начальник группы отдела поставок трубопроводов и арматуры</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sz w:val="28"/>
                <w:szCs w:val="28"/>
              </w:rPr>
            </w:pPr>
            <w:r w:rsidRPr="00DE409A">
              <w:rPr>
                <w:rFonts w:eastAsia="Times New Roman"/>
                <w:sz w:val="28"/>
                <w:szCs w:val="28"/>
              </w:rPr>
              <w:t xml:space="preserve">Главный специалист отдела физической защиты и безопасности финансово-экономической деятельности (с </w:t>
            </w:r>
            <w:r w:rsidRPr="00DE409A">
              <w:rPr>
                <w:rFonts w:eastAsia="Times New Roman"/>
                <w:sz w:val="28"/>
                <w:szCs w:val="28"/>
              </w:rPr>
              <w:lastRenderedPageBreak/>
              <w:t>правом «вето»)</w:t>
            </w:r>
          </w:p>
        </w:tc>
      </w:tr>
      <w:tr w:rsidR="00E24BE8" w:rsidRPr="00DE409A" w:rsidTr="004C17C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4C17C0">
            <w:pPr>
              <w:rPr>
                <w:rFonts w:eastAsia="Times New Roman"/>
                <w:b/>
                <w:bCs/>
                <w:sz w:val="28"/>
                <w:szCs w:val="28"/>
              </w:rPr>
            </w:pPr>
            <w:r w:rsidRPr="00DE409A">
              <w:rPr>
                <w:rFonts w:eastAsia="Times New Roman"/>
                <w:b/>
                <w:bCs/>
                <w:sz w:val="28"/>
                <w:szCs w:val="28"/>
              </w:rPr>
              <w:lastRenderedPageBreak/>
              <w:t>Секретарь Единой комиссии (без права голоса):</w:t>
            </w:r>
          </w:p>
        </w:tc>
      </w:tr>
      <w:tr w:rsidR="00E24BE8" w:rsidRPr="00DE409A" w:rsidTr="004C17C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DE409A">
            <w:pPr>
              <w:rPr>
                <w:rFonts w:eastAsia="Times New Roman"/>
                <w:sz w:val="28"/>
                <w:szCs w:val="28"/>
              </w:rPr>
            </w:pPr>
            <w:r w:rsidRPr="00DE409A">
              <w:rPr>
                <w:rFonts w:eastAsia="Times New Roman"/>
                <w:sz w:val="28"/>
                <w:szCs w:val="28"/>
              </w:rP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24BE8" w:rsidRPr="00DE409A" w:rsidRDefault="00E24BE8" w:rsidP="00DE409A">
            <w:pPr>
              <w:rPr>
                <w:rFonts w:eastAsia="Times New Roman"/>
                <w:sz w:val="28"/>
                <w:szCs w:val="28"/>
              </w:rPr>
            </w:pPr>
            <w:r w:rsidRPr="00DE409A">
              <w:rPr>
                <w:rFonts w:eastAsia="Times New Roman"/>
                <w:sz w:val="28"/>
                <w:szCs w:val="28"/>
              </w:rPr>
              <w:t>Специалист 1 категории отдела методологии и организации закупочных процедур</w:t>
            </w:r>
          </w:p>
        </w:tc>
      </w:tr>
    </w:tbl>
    <w:p w:rsidR="009665CF" w:rsidRPr="00DE409A" w:rsidRDefault="00E24BE8" w:rsidP="00DE409A">
      <w:pPr>
        <w:pStyle w:val="a4"/>
        <w:spacing w:before="0" w:beforeAutospacing="0" w:after="0" w:afterAutospacing="0"/>
        <w:jc w:val="both"/>
        <w:rPr>
          <w:sz w:val="28"/>
          <w:szCs w:val="28"/>
        </w:rPr>
      </w:pPr>
      <w:r w:rsidRPr="00DE409A">
        <w:rPr>
          <w:rFonts w:eastAsia="Times New Roman"/>
          <w:sz w:val="28"/>
          <w:szCs w:val="28"/>
        </w:rPr>
        <w:t>Всего на заседании присутствует 11 из 17 членов Единой комиссии, что составляет 64 % от общего количества членов Единой комиссии. Кворум имеется. Заседание правомочно.</w:t>
      </w:r>
    </w:p>
    <w:p w:rsidR="008170E0" w:rsidRDefault="008170E0" w:rsidP="00DE409A">
      <w:pPr>
        <w:ind w:firstLine="539"/>
        <w:jc w:val="both"/>
        <w:rPr>
          <w:b/>
          <w:sz w:val="28"/>
          <w:szCs w:val="28"/>
        </w:rPr>
      </w:pPr>
    </w:p>
    <w:p w:rsidR="00DE409A" w:rsidRPr="00DE409A" w:rsidRDefault="00DE409A" w:rsidP="00DE409A">
      <w:pPr>
        <w:ind w:firstLine="539"/>
        <w:jc w:val="both"/>
        <w:rPr>
          <w:b/>
          <w:sz w:val="28"/>
          <w:szCs w:val="28"/>
        </w:rPr>
      </w:pPr>
      <w:r w:rsidRPr="00DE409A">
        <w:rPr>
          <w:b/>
          <w:sz w:val="28"/>
          <w:szCs w:val="28"/>
        </w:rPr>
        <w:t>Повестка дня:</w:t>
      </w:r>
    </w:p>
    <w:p w:rsidR="00DE409A" w:rsidRPr="00DE409A" w:rsidRDefault="00DE409A" w:rsidP="00DE409A">
      <w:pPr>
        <w:ind w:firstLine="539"/>
        <w:contextualSpacing/>
        <w:jc w:val="both"/>
        <w:rPr>
          <w:noProof/>
          <w:sz w:val="28"/>
          <w:szCs w:val="28"/>
        </w:rPr>
      </w:pPr>
      <w:r w:rsidRPr="00DE409A">
        <w:rPr>
          <w:noProof/>
          <w:sz w:val="28"/>
          <w:szCs w:val="28"/>
        </w:rPr>
        <w:t>Отказ от проведения открытого запроса цен по лоту</w:t>
      </w:r>
      <w:r w:rsidRPr="00DE409A">
        <w:rPr>
          <w:sz w:val="28"/>
          <w:szCs w:val="28"/>
        </w:rPr>
        <w:t xml:space="preserve"> № </w:t>
      </w:r>
      <w:r w:rsidRPr="00DE409A">
        <w:rPr>
          <w:rFonts w:eastAsia="Times New Roman"/>
          <w:sz w:val="28"/>
          <w:szCs w:val="28"/>
        </w:rPr>
        <w:t xml:space="preserve">1386 </w:t>
      </w:r>
      <w:proofErr w:type="spellStart"/>
      <w:r w:rsidRPr="00DE409A">
        <w:rPr>
          <w:rFonts w:eastAsia="Times New Roman"/>
          <w:sz w:val="28"/>
          <w:szCs w:val="28"/>
        </w:rPr>
        <w:t>н</w:t>
      </w:r>
      <w:proofErr w:type="spellEnd"/>
      <w:r w:rsidRPr="00DE409A">
        <w:rPr>
          <w:rFonts w:eastAsia="Times New Roman"/>
          <w:sz w:val="28"/>
          <w:szCs w:val="28"/>
        </w:rPr>
        <w:t>/З-13</w:t>
      </w:r>
      <w:r w:rsidRPr="00DE409A">
        <w:rPr>
          <w:noProof/>
          <w:sz w:val="28"/>
          <w:szCs w:val="28"/>
        </w:rPr>
        <w:t xml:space="preserve"> «</w:t>
      </w:r>
      <w:r w:rsidRPr="00DE409A">
        <w:rPr>
          <w:sz w:val="28"/>
          <w:szCs w:val="28"/>
        </w:rPr>
        <w:t>Поставка искрового оптического эмиссионного спектрометра для анализа металлов для нужд ОАО «НИАЭП</w:t>
      </w:r>
      <w:r w:rsidRPr="00DE409A">
        <w:rPr>
          <w:noProof/>
          <w:sz w:val="28"/>
          <w:szCs w:val="28"/>
        </w:rPr>
        <w:t>».</w:t>
      </w:r>
    </w:p>
    <w:p w:rsidR="00DE409A" w:rsidRPr="00DE409A" w:rsidRDefault="00DE409A" w:rsidP="00DE409A">
      <w:pPr>
        <w:ind w:firstLine="539"/>
        <w:jc w:val="both"/>
        <w:rPr>
          <w:b/>
          <w:sz w:val="28"/>
          <w:szCs w:val="28"/>
        </w:rPr>
      </w:pPr>
    </w:p>
    <w:p w:rsidR="00DE409A" w:rsidRPr="00DE409A" w:rsidRDefault="00DE409A" w:rsidP="00DE409A">
      <w:pPr>
        <w:ind w:firstLine="539"/>
        <w:jc w:val="both"/>
        <w:rPr>
          <w:b/>
          <w:sz w:val="28"/>
          <w:szCs w:val="28"/>
        </w:rPr>
      </w:pPr>
      <w:r w:rsidRPr="00DE409A">
        <w:rPr>
          <w:b/>
          <w:sz w:val="28"/>
          <w:szCs w:val="28"/>
        </w:rPr>
        <w:t>Решение:</w:t>
      </w:r>
    </w:p>
    <w:p w:rsidR="00DE409A" w:rsidRPr="00DE409A" w:rsidRDefault="00DE409A" w:rsidP="00DE409A">
      <w:pPr>
        <w:tabs>
          <w:tab w:val="left" w:pos="426"/>
        </w:tabs>
        <w:ind w:firstLine="567"/>
        <w:jc w:val="both"/>
        <w:rPr>
          <w:noProof/>
          <w:sz w:val="28"/>
          <w:szCs w:val="28"/>
        </w:rPr>
      </w:pPr>
      <w:r w:rsidRPr="00DE409A">
        <w:rPr>
          <w:noProof/>
          <w:sz w:val="28"/>
          <w:szCs w:val="28"/>
        </w:rPr>
        <w:t>В соответствии с п. 20.5.4 и п.14.5.5 Единого отраслего стандарта закупок (положение о закупке) Госкорпорации «Росатом» на основании п.16 извещения о проведении открытого запроса цен, с учетом Служебной записки № 40-12-1/69732 от 22.11.2013 г. Единая комиссия ОАО «НИАЭП» приняла решение:</w:t>
      </w:r>
    </w:p>
    <w:p w:rsidR="00DE409A" w:rsidRPr="00DE409A" w:rsidRDefault="00DE409A" w:rsidP="00DE409A">
      <w:pPr>
        <w:pStyle w:val="a9"/>
        <w:numPr>
          <w:ilvl w:val="0"/>
          <w:numId w:val="1"/>
        </w:numPr>
        <w:tabs>
          <w:tab w:val="left" w:pos="426"/>
        </w:tabs>
        <w:spacing w:before="120"/>
        <w:ind w:left="425" w:hanging="425"/>
        <w:contextualSpacing w:val="0"/>
        <w:jc w:val="both"/>
        <w:rPr>
          <w:noProof/>
          <w:sz w:val="28"/>
          <w:szCs w:val="28"/>
        </w:rPr>
      </w:pPr>
      <w:r w:rsidRPr="00DE409A">
        <w:rPr>
          <w:noProof/>
          <w:sz w:val="28"/>
          <w:szCs w:val="28"/>
        </w:rPr>
        <w:t xml:space="preserve">отказаться </w:t>
      </w:r>
      <w:r w:rsidRPr="00DE409A">
        <w:rPr>
          <w:sz w:val="28"/>
          <w:szCs w:val="28"/>
        </w:rPr>
        <w:t xml:space="preserve">от проведения запроса </w:t>
      </w:r>
      <w:r w:rsidRPr="00DE409A">
        <w:rPr>
          <w:noProof/>
          <w:sz w:val="28"/>
          <w:szCs w:val="28"/>
        </w:rPr>
        <w:t xml:space="preserve">цен по лоту </w:t>
      </w:r>
      <w:r w:rsidRPr="00DE409A">
        <w:rPr>
          <w:sz w:val="28"/>
          <w:szCs w:val="28"/>
        </w:rPr>
        <w:t xml:space="preserve">№ </w:t>
      </w:r>
      <w:r w:rsidRPr="00DE409A">
        <w:rPr>
          <w:noProof/>
          <w:sz w:val="28"/>
          <w:szCs w:val="28"/>
        </w:rPr>
        <w:t>1386 н/З-13 «</w:t>
      </w:r>
      <w:r w:rsidRPr="00DE409A">
        <w:rPr>
          <w:sz w:val="28"/>
          <w:szCs w:val="28"/>
        </w:rPr>
        <w:t>Поставка искрового оптического эмиссионного спектрометра для анализа металлов для нужд ОАО «НИАЭП</w:t>
      </w:r>
      <w:r w:rsidRPr="00DE409A">
        <w:rPr>
          <w:noProof/>
          <w:sz w:val="28"/>
          <w:szCs w:val="28"/>
        </w:rPr>
        <w:t>».</w:t>
      </w:r>
    </w:p>
    <w:p w:rsidR="009665CF" w:rsidRPr="00DE409A" w:rsidRDefault="00DE409A" w:rsidP="00DE409A">
      <w:pPr>
        <w:pStyle w:val="a9"/>
        <w:numPr>
          <w:ilvl w:val="0"/>
          <w:numId w:val="1"/>
        </w:numPr>
        <w:tabs>
          <w:tab w:val="left" w:pos="426"/>
        </w:tabs>
        <w:spacing w:before="120"/>
        <w:ind w:left="425" w:hanging="425"/>
        <w:contextualSpacing w:val="0"/>
        <w:jc w:val="both"/>
        <w:rPr>
          <w:sz w:val="28"/>
          <w:szCs w:val="28"/>
        </w:rPr>
      </w:pPr>
      <w:r w:rsidRPr="00DE409A">
        <w:rPr>
          <w:sz w:val="28"/>
          <w:szCs w:val="28"/>
        </w:rPr>
        <w:t xml:space="preserve">настоящий протокол разместить на сайте </w:t>
      </w:r>
      <w:hyperlink r:id="rId5" w:history="1">
        <w:r w:rsidRPr="00DE409A">
          <w:rPr>
            <w:rStyle w:val="a3"/>
            <w:sz w:val="28"/>
            <w:szCs w:val="28"/>
          </w:rPr>
          <w:t>http://www.</w:t>
        </w:r>
        <w:hyperlink r:id="rId6" w:history="1">
          <w:r w:rsidRPr="00DE409A">
            <w:rPr>
              <w:rStyle w:val="a3"/>
              <w:sz w:val="28"/>
              <w:szCs w:val="28"/>
            </w:rPr>
            <w:t>a-k-d.ru</w:t>
          </w:r>
        </w:hyperlink>
      </w:hyperlink>
      <w:r w:rsidR="009665CF" w:rsidRPr="00DE409A">
        <w:rPr>
          <w:sz w:val="28"/>
          <w:szCs w:val="28"/>
        </w:rPr>
        <w:t xml:space="preserve"> </w:t>
      </w:r>
    </w:p>
    <w:p w:rsidR="00DE409A" w:rsidRPr="00DE409A" w:rsidRDefault="00DE409A" w:rsidP="00DE409A">
      <w:pPr>
        <w:pStyle w:val="a9"/>
        <w:tabs>
          <w:tab w:val="left" w:pos="426"/>
        </w:tabs>
        <w:spacing w:before="120"/>
        <w:ind w:left="425"/>
        <w:contextualSpacing w:val="0"/>
        <w:jc w:val="both"/>
        <w:rPr>
          <w:sz w:val="28"/>
          <w:szCs w:val="28"/>
        </w:rPr>
      </w:pPr>
    </w:p>
    <w:p w:rsidR="00DE409A" w:rsidRPr="00DE409A" w:rsidRDefault="00DE409A" w:rsidP="00DE409A">
      <w:pPr>
        <w:autoSpaceDE w:val="0"/>
        <w:autoSpaceDN w:val="0"/>
        <w:adjustRightInd w:val="0"/>
        <w:jc w:val="both"/>
        <w:rPr>
          <w:rFonts w:eastAsia="Times New Roman"/>
          <w:b/>
          <w:sz w:val="28"/>
          <w:szCs w:val="28"/>
        </w:rPr>
      </w:pPr>
      <w:r w:rsidRPr="00DE409A">
        <w:rPr>
          <w:rFonts w:eastAsia="Times New Roman"/>
          <w:b/>
          <w:sz w:val="28"/>
          <w:szCs w:val="28"/>
        </w:rPr>
        <w:t>Подписи членов Единой комиссии: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02"/>
        <w:gridCol w:w="3118"/>
        <w:gridCol w:w="3686"/>
      </w:tblGrid>
      <w:tr w:rsidR="00DE409A" w:rsidRPr="00DE409A" w:rsidTr="004C17C0">
        <w:tc>
          <w:tcPr>
            <w:tcW w:w="3402" w:type="dxa"/>
            <w:vAlign w:val="center"/>
          </w:tcPr>
          <w:p w:rsidR="00DE409A" w:rsidRPr="00DE409A" w:rsidRDefault="00DE409A" w:rsidP="004C17C0">
            <w:pPr>
              <w:jc w:val="center"/>
              <w:rPr>
                <w:rFonts w:eastAsia="Times New Roman"/>
                <w:color w:val="000000"/>
                <w:sz w:val="28"/>
                <w:szCs w:val="28"/>
              </w:rPr>
            </w:pPr>
            <w:r w:rsidRPr="00DE409A">
              <w:rPr>
                <w:rFonts w:eastAsia="Times New Roman"/>
                <w:color w:val="000000"/>
                <w:sz w:val="28"/>
                <w:szCs w:val="28"/>
              </w:rPr>
              <w:t>ФИО</w:t>
            </w:r>
          </w:p>
        </w:tc>
        <w:tc>
          <w:tcPr>
            <w:tcW w:w="3118" w:type="dxa"/>
            <w:vAlign w:val="center"/>
          </w:tcPr>
          <w:p w:rsidR="00DE409A" w:rsidRPr="00DE409A" w:rsidRDefault="00DE409A" w:rsidP="004C17C0">
            <w:pPr>
              <w:jc w:val="center"/>
              <w:rPr>
                <w:rFonts w:eastAsia="Times New Roman"/>
                <w:color w:val="000000"/>
                <w:sz w:val="28"/>
                <w:szCs w:val="28"/>
              </w:rPr>
            </w:pPr>
            <w:r w:rsidRPr="00DE409A">
              <w:rPr>
                <w:rFonts w:eastAsia="Times New Roman"/>
                <w:color w:val="000000"/>
                <w:sz w:val="28"/>
                <w:szCs w:val="28"/>
              </w:rPr>
              <w:t>Резолюция</w:t>
            </w:r>
          </w:p>
          <w:p w:rsidR="00DE409A" w:rsidRPr="00DE409A" w:rsidRDefault="00DE409A" w:rsidP="004C17C0">
            <w:pPr>
              <w:ind w:left="-108" w:firstLine="109"/>
              <w:jc w:val="center"/>
              <w:rPr>
                <w:rFonts w:eastAsia="Times New Roman"/>
                <w:color w:val="000000"/>
                <w:sz w:val="28"/>
                <w:szCs w:val="28"/>
              </w:rPr>
            </w:pPr>
            <w:r w:rsidRPr="00DE409A">
              <w:rPr>
                <w:rFonts w:eastAsia="Times New Roman"/>
                <w:color w:val="000000"/>
                <w:sz w:val="28"/>
                <w:szCs w:val="28"/>
              </w:rPr>
              <w:t>(за/</w:t>
            </w:r>
            <w:proofErr w:type="gramStart"/>
            <w:r w:rsidRPr="00DE409A">
              <w:rPr>
                <w:rFonts w:eastAsia="Times New Roman"/>
                <w:color w:val="000000"/>
                <w:sz w:val="28"/>
                <w:szCs w:val="28"/>
              </w:rPr>
              <w:t>против/</w:t>
            </w:r>
            <w:r w:rsidRPr="00DE409A">
              <w:rPr>
                <w:rFonts w:eastAsia="Times New Roman"/>
                <w:sz w:val="28"/>
                <w:szCs w:val="28"/>
              </w:rPr>
              <w:t xml:space="preserve"> воздержался</w:t>
            </w:r>
            <w:proofErr w:type="gramEnd"/>
            <w:r w:rsidRPr="00DE409A">
              <w:rPr>
                <w:rFonts w:eastAsia="Times New Roman"/>
                <w:color w:val="000000"/>
                <w:sz w:val="28"/>
                <w:szCs w:val="28"/>
              </w:rPr>
              <w:t>)</w:t>
            </w:r>
          </w:p>
        </w:tc>
        <w:tc>
          <w:tcPr>
            <w:tcW w:w="3686" w:type="dxa"/>
            <w:vAlign w:val="center"/>
          </w:tcPr>
          <w:p w:rsidR="00DE409A" w:rsidRPr="00DE409A" w:rsidRDefault="00DE409A" w:rsidP="004C17C0">
            <w:pPr>
              <w:jc w:val="center"/>
              <w:rPr>
                <w:rFonts w:eastAsia="Times New Roman"/>
                <w:color w:val="000000"/>
                <w:sz w:val="28"/>
                <w:szCs w:val="28"/>
              </w:rPr>
            </w:pPr>
            <w:r w:rsidRPr="00DE409A">
              <w:rPr>
                <w:rFonts w:eastAsia="Times New Roman"/>
                <w:color w:val="000000"/>
                <w:sz w:val="28"/>
                <w:szCs w:val="28"/>
              </w:rPr>
              <w:t>Подпись</w:t>
            </w:r>
          </w:p>
        </w:tc>
      </w:tr>
      <w:tr w:rsidR="00DE409A" w:rsidRPr="00DE409A" w:rsidTr="004C17C0">
        <w:trPr>
          <w:trHeight w:val="397"/>
        </w:trPr>
        <w:tc>
          <w:tcPr>
            <w:tcW w:w="3402" w:type="dxa"/>
            <w:vAlign w:val="center"/>
          </w:tcPr>
          <w:p w:rsidR="00DE409A" w:rsidRPr="00DE409A" w:rsidRDefault="00DE409A" w:rsidP="004C17C0">
            <w:pPr>
              <w:rPr>
                <w:rFonts w:eastAsia="Times New Roman"/>
                <w:sz w:val="28"/>
                <w:szCs w:val="28"/>
              </w:rPr>
            </w:pPr>
            <w:r w:rsidRPr="00DE409A">
              <w:rPr>
                <w:rFonts w:eastAsia="Times New Roman"/>
                <w:sz w:val="28"/>
                <w:szCs w:val="28"/>
              </w:rPr>
              <w:t>Е.А. Казакова</w:t>
            </w:r>
          </w:p>
        </w:tc>
        <w:tc>
          <w:tcPr>
            <w:tcW w:w="3118" w:type="dxa"/>
          </w:tcPr>
          <w:p w:rsidR="00DE409A" w:rsidRPr="00DE409A" w:rsidRDefault="00DE409A" w:rsidP="004C17C0">
            <w:pPr>
              <w:rPr>
                <w:rFonts w:eastAsia="Times New Roman"/>
                <w:color w:val="000000"/>
                <w:sz w:val="28"/>
                <w:szCs w:val="28"/>
              </w:rPr>
            </w:pPr>
          </w:p>
        </w:tc>
        <w:tc>
          <w:tcPr>
            <w:tcW w:w="3686" w:type="dxa"/>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 xml:space="preserve">Д.А. </w:t>
            </w:r>
            <w:proofErr w:type="spellStart"/>
            <w:r w:rsidRPr="00DE409A">
              <w:rPr>
                <w:sz w:val="28"/>
                <w:szCs w:val="28"/>
              </w:rPr>
              <w:t>Тюкаев</w:t>
            </w:r>
            <w:proofErr w:type="spellEnd"/>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r w:rsidRPr="00DE409A">
              <w:rPr>
                <w:rFonts w:eastAsia="Times New Roman"/>
                <w:color w:val="000000"/>
                <w:sz w:val="28"/>
                <w:szCs w:val="28"/>
              </w:rPr>
              <w:t>Опросный лист прилагается</w:t>
            </w: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 xml:space="preserve">Д.Г. Мищенко </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 xml:space="preserve">В.А. </w:t>
            </w:r>
            <w:proofErr w:type="spellStart"/>
            <w:r w:rsidRPr="00DE409A">
              <w:rPr>
                <w:sz w:val="28"/>
                <w:szCs w:val="28"/>
              </w:rPr>
              <w:t>Трофименко</w:t>
            </w:r>
            <w:proofErr w:type="spellEnd"/>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r w:rsidRPr="00DE409A">
              <w:rPr>
                <w:rFonts w:eastAsia="Times New Roman"/>
                <w:color w:val="000000"/>
                <w:sz w:val="28"/>
                <w:szCs w:val="28"/>
              </w:rPr>
              <w:t>Опросный лист прилагается</w:t>
            </w: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 xml:space="preserve">А.Б. </w:t>
            </w:r>
            <w:proofErr w:type="spellStart"/>
            <w:r w:rsidRPr="00DE409A">
              <w:rPr>
                <w:sz w:val="28"/>
                <w:szCs w:val="28"/>
              </w:rPr>
              <w:t>Камсков</w:t>
            </w:r>
            <w:proofErr w:type="spellEnd"/>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И.А. Мазурова</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Д.В. Лимаренко</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О.Н. Старцев</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М.В. Кряжев</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С.В. Кузьмина</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spacing w:after="0"/>
              <w:ind w:left="0"/>
              <w:rPr>
                <w:sz w:val="28"/>
                <w:szCs w:val="28"/>
              </w:rPr>
            </w:pPr>
            <w:r w:rsidRPr="00DE409A">
              <w:rPr>
                <w:sz w:val="28"/>
                <w:szCs w:val="28"/>
              </w:rPr>
              <w:t xml:space="preserve">А.Т. Карасев </w:t>
            </w:r>
          </w:p>
        </w:tc>
        <w:tc>
          <w:tcPr>
            <w:tcW w:w="3118" w:type="dxa"/>
          </w:tcPr>
          <w:p w:rsidR="00DE409A" w:rsidRPr="00DE409A" w:rsidRDefault="00DE409A" w:rsidP="004C17C0">
            <w:pPr>
              <w:rPr>
                <w:rFonts w:eastAsia="Times New Roman"/>
                <w:color w:val="000000"/>
                <w:sz w:val="28"/>
                <w:szCs w:val="28"/>
              </w:rPr>
            </w:pPr>
          </w:p>
        </w:tc>
        <w:tc>
          <w:tcPr>
            <w:tcW w:w="3686" w:type="dxa"/>
            <w:vAlign w:val="center"/>
          </w:tcPr>
          <w:p w:rsidR="00DE409A" w:rsidRPr="00DE409A" w:rsidRDefault="00DE409A" w:rsidP="004C17C0">
            <w:pPr>
              <w:rPr>
                <w:rFonts w:eastAsia="Times New Roman"/>
                <w:color w:val="000000"/>
                <w:sz w:val="28"/>
                <w:szCs w:val="28"/>
              </w:rPr>
            </w:pPr>
          </w:p>
        </w:tc>
      </w:tr>
      <w:tr w:rsidR="00DE409A" w:rsidRPr="00DE409A" w:rsidTr="004C17C0">
        <w:trPr>
          <w:trHeight w:val="397"/>
        </w:trPr>
        <w:tc>
          <w:tcPr>
            <w:tcW w:w="3402" w:type="dxa"/>
            <w:vAlign w:val="center"/>
          </w:tcPr>
          <w:p w:rsidR="00DE409A" w:rsidRPr="00DE409A" w:rsidRDefault="00DE409A" w:rsidP="004C17C0">
            <w:pPr>
              <w:pStyle w:val="a7"/>
              <w:tabs>
                <w:tab w:val="left" w:pos="2484"/>
              </w:tabs>
              <w:spacing w:after="0"/>
              <w:ind w:left="0"/>
              <w:rPr>
                <w:sz w:val="28"/>
                <w:szCs w:val="28"/>
              </w:rPr>
            </w:pPr>
            <w:r w:rsidRPr="00DE409A">
              <w:rPr>
                <w:sz w:val="28"/>
                <w:szCs w:val="28"/>
              </w:rPr>
              <w:t xml:space="preserve">О.А. Белоусова </w:t>
            </w:r>
          </w:p>
        </w:tc>
        <w:tc>
          <w:tcPr>
            <w:tcW w:w="3118" w:type="dxa"/>
            <w:vAlign w:val="center"/>
          </w:tcPr>
          <w:p w:rsidR="00DE409A" w:rsidRPr="00DE409A" w:rsidRDefault="00DE409A" w:rsidP="004C17C0">
            <w:pPr>
              <w:jc w:val="center"/>
              <w:rPr>
                <w:rFonts w:eastAsia="Times New Roman"/>
                <w:sz w:val="28"/>
                <w:szCs w:val="28"/>
              </w:rPr>
            </w:pPr>
            <w:r w:rsidRPr="00DE409A">
              <w:rPr>
                <w:rFonts w:eastAsia="Times New Roman"/>
                <w:sz w:val="28"/>
                <w:szCs w:val="28"/>
              </w:rPr>
              <w:t>(без права голоса)</w:t>
            </w:r>
          </w:p>
        </w:tc>
        <w:tc>
          <w:tcPr>
            <w:tcW w:w="3686" w:type="dxa"/>
          </w:tcPr>
          <w:p w:rsidR="00DE409A" w:rsidRPr="00DE409A" w:rsidRDefault="00DE409A" w:rsidP="004C17C0">
            <w:pPr>
              <w:rPr>
                <w:rFonts w:eastAsia="Times New Roman"/>
                <w:color w:val="000000"/>
                <w:sz w:val="28"/>
                <w:szCs w:val="28"/>
              </w:rPr>
            </w:pPr>
          </w:p>
        </w:tc>
      </w:tr>
    </w:tbl>
    <w:p w:rsidR="00CA62FE" w:rsidRPr="00DE409A" w:rsidRDefault="00CA62FE" w:rsidP="00E24BE8">
      <w:pPr>
        <w:pStyle w:val="3"/>
        <w:spacing w:before="0" w:beforeAutospacing="0" w:after="0" w:afterAutospacing="0"/>
        <w:rPr>
          <w:sz w:val="28"/>
          <w:szCs w:val="28"/>
        </w:rPr>
      </w:pPr>
    </w:p>
    <w:sectPr w:rsidR="00CA62FE" w:rsidRPr="00DE409A" w:rsidSect="009665C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87B6F"/>
    <w:multiLevelType w:val="hybridMultilevel"/>
    <w:tmpl w:val="C966D55E"/>
    <w:lvl w:ilvl="0" w:tplc="25209EBA">
      <w:start w:val="1"/>
      <w:numFmt w:val="decimal"/>
      <w:lvlText w:val="%1."/>
      <w:lvlJc w:val="left"/>
      <w:pPr>
        <w:ind w:left="1409" w:hanging="87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9665CF"/>
    <w:rsid w:val="000B1188"/>
    <w:rsid w:val="00570E55"/>
    <w:rsid w:val="0060781E"/>
    <w:rsid w:val="006A1077"/>
    <w:rsid w:val="007D4735"/>
    <w:rsid w:val="0081312F"/>
    <w:rsid w:val="008170E0"/>
    <w:rsid w:val="009665CF"/>
    <w:rsid w:val="00AE418B"/>
    <w:rsid w:val="00BD6972"/>
    <w:rsid w:val="00BD7709"/>
    <w:rsid w:val="00C0730F"/>
    <w:rsid w:val="00C73B8E"/>
    <w:rsid w:val="00CA62FE"/>
    <w:rsid w:val="00DB2692"/>
    <w:rsid w:val="00DE409A"/>
    <w:rsid w:val="00E15E31"/>
    <w:rsid w:val="00E16628"/>
    <w:rsid w:val="00E24B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5CF"/>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9665CF"/>
    <w:pPr>
      <w:spacing w:before="100" w:beforeAutospacing="1" w:after="100" w:afterAutospacing="1"/>
      <w:outlineLvl w:val="0"/>
    </w:pPr>
    <w:rPr>
      <w:b/>
      <w:bCs/>
      <w:kern w:val="36"/>
      <w:sz w:val="48"/>
      <w:szCs w:val="48"/>
    </w:rPr>
  </w:style>
  <w:style w:type="paragraph" w:styleId="3">
    <w:name w:val="heading 3"/>
    <w:basedOn w:val="a"/>
    <w:link w:val="30"/>
    <w:uiPriority w:val="9"/>
    <w:unhideWhenUsed/>
    <w:qFormat/>
    <w:rsid w:val="009665CF"/>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65CF"/>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9665CF"/>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9665CF"/>
    <w:rPr>
      <w:color w:val="0000FF"/>
      <w:u w:val="single"/>
    </w:rPr>
  </w:style>
  <w:style w:type="paragraph" w:styleId="a4">
    <w:name w:val="Normal (Web)"/>
    <w:basedOn w:val="a"/>
    <w:uiPriority w:val="99"/>
    <w:unhideWhenUsed/>
    <w:rsid w:val="009665CF"/>
    <w:pPr>
      <w:spacing w:before="100" w:beforeAutospacing="1" w:after="100" w:afterAutospacing="1"/>
    </w:pPr>
  </w:style>
  <w:style w:type="paragraph" w:styleId="31">
    <w:name w:val="Body Text Indent 3"/>
    <w:basedOn w:val="a"/>
    <w:link w:val="32"/>
    <w:rsid w:val="00E24BE8"/>
    <w:pPr>
      <w:spacing w:after="120"/>
      <w:ind w:left="283"/>
    </w:pPr>
    <w:rPr>
      <w:rFonts w:eastAsia="Calibri"/>
      <w:sz w:val="16"/>
      <w:szCs w:val="16"/>
    </w:rPr>
  </w:style>
  <w:style w:type="character" w:customStyle="1" w:styleId="32">
    <w:name w:val="Основной текст с отступом 3 Знак"/>
    <w:basedOn w:val="a0"/>
    <w:link w:val="31"/>
    <w:rsid w:val="00E24BE8"/>
    <w:rPr>
      <w:rFonts w:ascii="Times New Roman" w:eastAsia="Calibri" w:hAnsi="Times New Roman" w:cs="Times New Roman"/>
      <w:sz w:val="16"/>
      <w:szCs w:val="16"/>
      <w:lang w:eastAsia="ru-RU"/>
    </w:rPr>
  </w:style>
  <w:style w:type="paragraph" w:styleId="a5">
    <w:name w:val="Body Text"/>
    <w:basedOn w:val="a"/>
    <w:link w:val="a6"/>
    <w:semiHidden/>
    <w:rsid w:val="00E24BE8"/>
    <w:pPr>
      <w:spacing w:after="120"/>
    </w:pPr>
    <w:rPr>
      <w:rFonts w:eastAsia="Calibri"/>
    </w:rPr>
  </w:style>
  <w:style w:type="character" w:customStyle="1" w:styleId="a6">
    <w:name w:val="Основной текст Знак"/>
    <w:basedOn w:val="a0"/>
    <w:link w:val="a5"/>
    <w:semiHidden/>
    <w:rsid w:val="00E24BE8"/>
    <w:rPr>
      <w:rFonts w:ascii="Times New Roman" w:eastAsia="Calibri" w:hAnsi="Times New Roman" w:cs="Times New Roman"/>
      <w:sz w:val="24"/>
      <w:szCs w:val="24"/>
      <w:lang w:eastAsia="ru-RU"/>
    </w:rPr>
  </w:style>
  <w:style w:type="paragraph" w:styleId="a7">
    <w:name w:val="Body Text Indent"/>
    <w:basedOn w:val="a"/>
    <w:link w:val="a8"/>
    <w:rsid w:val="00DE409A"/>
    <w:pPr>
      <w:spacing w:after="120"/>
      <w:ind w:left="283"/>
    </w:pPr>
    <w:rPr>
      <w:rFonts w:eastAsia="Calibri"/>
    </w:rPr>
  </w:style>
  <w:style w:type="character" w:customStyle="1" w:styleId="a8">
    <w:name w:val="Основной текст с отступом Знак"/>
    <w:basedOn w:val="a0"/>
    <w:link w:val="a7"/>
    <w:rsid w:val="00DE409A"/>
    <w:rPr>
      <w:rFonts w:ascii="Times New Roman" w:eastAsia="Calibri" w:hAnsi="Times New Roman" w:cs="Times New Roman"/>
      <w:sz w:val="24"/>
      <w:szCs w:val="24"/>
      <w:lang w:eastAsia="ru-RU"/>
    </w:rPr>
  </w:style>
  <w:style w:type="paragraph" w:styleId="a9">
    <w:name w:val="List Paragraph"/>
    <w:basedOn w:val="a"/>
    <w:uiPriority w:val="34"/>
    <w:qFormat/>
    <w:rsid w:val="00DE409A"/>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divs>
    <w:div w:id="200011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fabrik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499</Words>
  <Characters>2848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t017</dc:creator>
  <cp:keywords/>
  <dc:description/>
  <cp:lastModifiedBy>t017</cp:lastModifiedBy>
  <cp:revision>4</cp:revision>
  <dcterms:created xsi:type="dcterms:W3CDTF">2013-11-20T07:22:00Z</dcterms:created>
  <dcterms:modified xsi:type="dcterms:W3CDTF">2013-11-27T10:19:00Z</dcterms:modified>
</cp:coreProperties>
</file>