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B10BD5" w:rsidRPr="001A1E7F" w:rsidRDefault="00B10BD5" w:rsidP="00B10BD5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 w:rsidRPr="00346008">
        <w:rPr>
          <w:rFonts w:ascii="Arial" w:hAnsi="Arial" w:cs="Arial"/>
          <w:szCs w:val="22"/>
        </w:rPr>
        <w:t xml:space="preserve">2.5. </w:t>
      </w:r>
      <w:r w:rsidRPr="001A1E7F">
        <w:rPr>
          <w:rFonts w:ascii="Arial" w:hAnsi="Arial" w:cs="Arial"/>
          <w:szCs w:val="22"/>
        </w:rPr>
        <w:t xml:space="preserve">Покупатель  обязуется </w:t>
      </w:r>
      <w:r w:rsidR="00D149BA">
        <w:rPr>
          <w:rFonts w:ascii="Arial" w:hAnsi="Arial" w:cs="Arial"/>
          <w:szCs w:val="22"/>
        </w:rPr>
        <w:t xml:space="preserve">произвести оплату поставщику </w:t>
      </w:r>
      <w:r w:rsidRPr="001A1E7F">
        <w:rPr>
          <w:rFonts w:ascii="Arial" w:hAnsi="Arial" w:cs="Arial"/>
          <w:szCs w:val="22"/>
        </w:rPr>
        <w:t>путем перечисления денежных средств на расчетный счет Поставщика</w:t>
      </w:r>
      <w:r w:rsidR="008611A7">
        <w:rPr>
          <w:rFonts w:ascii="Arial" w:hAnsi="Arial" w:cs="Arial"/>
          <w:szCs w:val="22"/>
        </w:rPr>
        <w:t xml:space="preserve"> в </w:t>
      </w:r>
      <w:r w:rsidR="00D149BA">
        <w:rPr>
          <w:rFonts w:ascii="Arial" w:hAnsi="Arial" w:cs="Arial"/>
          <w:szCs w:val="22"/>
        </w:rPr>
        <w:t>течение 5 рабочих дней с момента</w:t>
      </w:r>
      <w:r w:rsidR="00FE79D6">
        <w:rPr>
          <w:rFonts w:ascii="Arial" w:hAnsi="Arial" w:cs="Arial"/>
          <w:szCs w:val="22"/>
        </w:rPr>
        <w:t xml:space="preserve"> по</w:t>
      </w:r>
      <w:r w:rsidR="00FE79D6">
        <w:rPr>
          <w:rFonts w:ascii="Arial" w:hAnsi="Arial" w:cs="Arial"/>
          <w:szCs w:val="22"/>
        </w:rPr>
        <w:t>д</w:t>
      </w:r>
      <w:r w:rsidR="00FE79D6">
        <w:rPr>
          <w:rFonts w:ascii="Arial" w:hAnsi="Arial" w:cs="Arial"/>
          <w:szCs w:val="22"/>
        </w:rPr>
        <w:t>писания сторонами Акта Приема-передачи</w:t>
      </w:r>
      <w:r w:rsidRPr="001A1E7F">
        <w:rPr>
          <w:rFonts w:ascii="Arial" w:hAnsi="Arial" w:cs="Arial"/>
          <w:szCs w:val="22"/>
        </w:rPr>
        <w:t>. Основанием для платежа является выставление Поставщиком сч</w:t>
      </w:r>
      <w:r w:rsidRPr="001A1E7F">
        <w:rPr>
          <w:rFonts w:ascii="Arial" w:hAnsi="Arial" w:cs="Arial"/>
          <w:szCs w:val="22"/>
        </w:rPr>
        <w:t>ё</w:t>
      </w:r>
      <w:r w:rsidRPr="001A1E7F">
        <w:rPr>
          <w:rFonts w:ascii="Arial" w:hAnsi="Arial" w:cs="Arial"/>
          <w:szCs w:val="22"/>
        </w:rPr>
        <w:t>та.</w:t>
      </w:r>
    </w:p>
    <w:p w:rsidR="00B10BD5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lastRenderedPageBreak/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 xml:space="preserve">В случае если по прибытии </w:t>
      </w:r>
      <w:r w:rsidR="00D149BA">
        <w:rPr>
          <w:rFonts w:ascii="Arial" w:hAnsi="Arial" w:cs="Arial"/>
          <w:szCs w:val="22"/>
        </w:rPr>
        <w:t>специалистов Поставщика выяснит</w:t>
      </w:r>
      <w:r w:rsidR="00E167BF" w:rsidRPr="00B83764">
        <w:rPr>
          <w:rFonts w:ascii="Arial" w:hAnsi="Arial" w:cs="Arial"/>
          <w:szCs w:val="22"/>
        </w:rPr>
        <w:t>ся, что Пок</w:t>
      </w:r>
      <w:r w:rsidR="00E167BF" w:rsidRPr="00B83764">
        <w:rPr>
          <w:rFonts w:ascii="Arial" w:hAnsi="Arial" w:cs="Arial"/>
          <w:szCs w:val="22"/>
        </w:rPr>
        <w:t>у</w:t>
      </w:r>
      <w:r w:rsidR="00E167BF" w:rsidRPr="00B83764">
        <w:rPr>
          <w:rFonts w:ascii="Arial" w:hAnsi="Arial" w:cs="Arial"/>
          <w:szCs w:val="22"/>
        </w:rPr>
        <w:t xml:space="preserve">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</w:t>
      </w:r>
      <w:r w:rsidR="003D7538" w:rsidRPr="00B83764">
        <w:rPr>
          <w:rFonts w:ascii="Arial" w:hAnsi="Arial" w:cs="Arial"/>
          <w:szCs w:val="22"/>
        </w:rPr>
        <w:t>а</w:t>
      </w:r>
      <w:r w:rsidR="003D7538" w:rsidRPr="00B83764">
        <w:rPr>
          <w:rFonts w:ascii="Arial" w:hAnsi="Arial" w:cs="Arial"/>
          <w:szCs w:val="22"/>
        </w:rPr>
        <w:t>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ставщика причинам после перехода с Поставщика на Покупателя риска случайной утраты 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lastRenderedPageBreak/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lastRenderedPageBreak/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Омской области.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600EBB" w:rsidP="00295AD0">
            <w:pPr>
              <w:rPr>
                <w:szCs w:val="22"/>
              </w:rPr>
            </w:pPr>
            <w:r w:rsidRPr="00600EBB">
              <w:rPr>
                <w:szCs w:val="22"/>
              </w:rPr>
              <w:t>Автоматический аппарат для опред</w:t>
            </w:r>
            <w:r w:rsidRPr="00600EBB">
              <w:rPr>
                <w:szCs w:val="22"/>
              </w:rPr>
              <w:t>е</w:t>
            </w:r>
            <w:r w:rsidRPr="00600EBB">
              <w:rPr>
                <w:szCs w:val="22"/>
              </w:rPr>
              <w:t>ления температуры вспышки в откр</w:t>
            </w:r>
            <w:r w:rsidRPr="00600EBB">
              <w:rPr>
                <w:szCs w:val="22"/>
              </w:rPr>
              <w:t>ы</w:t>
            </w:r>
            <w:r w:rsidRPr="00600EBB">
              <w:rPr>
                <w:szCs w:val="22"/>
              </w:rPr>
              <w:t>том тигле ТВО-ЛАБ-11 с первичной аттестацией</w:t>
            </w:r>
          </w:p>
        </w:tc>
        <w:tc>
          <w:tcPr>
            <w:tcW w:w="1440" w:type="dxa"/>
            <w:vAlign w:val="center"/>
          </w:tcPr>
          <w:p w:rsidR="007B79C1" w:rsidRPr="0019336B" w:rsidRDefault="0019336B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1</w:t>
            </w: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Комплектность:</w:t>
      </w:r>
    </w:p>
    <w:tbl>
      <w:tblPr>
        <w:tblStyle w:val="a8"/>
        <w:tblW w:w="139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39"/>
        <w:gridCol w:w="4928"/>
      </w:tblGrid>
      <w:tr w:rsidR="003906F7" w:rsidTr="00600EBB">
        <w:tc>
          <w:tcPr>
            <w:tcW w:w="9039" w:type="dxa"/>
          </w:tcPr>
          <w:p w:rsidR="003906F7" w:rsidRP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ГСО ТОТ-3 температура вспышки в открытом тигле 128,0</w:t>
            </w:r>
            <w:proofErr w:type="gramStart"/>
            <w:r w:rsidRPr="00600EBB">
              <w:rPr>
                <w:rFonts w:ascii="Arial" w:hAnsi="Arial" w:cs="Arial"/>
                <w:bCs/>
                <w:color w:val="000000"/>
                <w:sz w:val="20"/>
              </w:rPr>
              <w:t xml:space="preserve"> С</w:t>
            </w:r>
            <w:proofErr w:type="gramEnd"/>
            <w:r w:rsidRPr="00600EBB">
              <w:rPr>
                <w:rFonts w:ascii="Arial" w:hAnsi="Arial" w:cs="Arial"/>
                <w:bCs/>
                <w:color w:val="000000"/>
                <w:sz w:val="20"/>
              </w:rPr>
              <w:t xml:space="preserve"> ГСО 4409-89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   </w:t>
            </w:r>
          </w:p>
          <w:p w:rsidR="003906F7" w:rsidRP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ГСО ТОТ-7 температура вспышки в открытом тигле 240,0</w:t>
            </w:r>
            <w:proofErr w:type="gramStart"/>
            <w:r w:rsidR="00392B41">
              <w:rPr>
                <w:rFonts w:ascii="Arial" w:hAnsi="Arial" w:cs="Arial"/>
                <w:bCs/>
                <w:color w:val="000000"/>
                <w:sz w:val="20"/>
              </w:rPr>
              <w:t xml:space="preserve"> </w:t>
            </w: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С</w:t>
            </w:r>
            <w:proofErr w:type="gramEnd"/>
            <w:r w:rsidRPr="00600EBB">
              <w:rPr>
                <w:rFonts w:ascii="Arial" w:hAnsi="Arial" w:cs="Arial"/>
                <w:bCs/>
                <w:color w:val="000000"/>
                <w:sz w:val="20"/>
              </w:rPr>
              <w:t xml:space="preserve"> ГСО 8804-2006</w:t>
            </w:r>
          </w:p>
          <w:p w:rsidR="003906F7" w:rsidRP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proofErr w:type="gramStart"/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Газ</w:t>
            </w:r>
            <w:proofErr w:type="gramEnd"/>
            <w:r w:rsidRPr="00600EBB">
              <w:rPr>
                <w:rFonts w:ascii="Arial" w:hAnsi="Arial" w:cs="Arial"/>
                <w:bCs/>
                <w:color w:val="000000"/>
                <w:sz w:val="20"/>
              </w:rPr>
              <w:t xml:space="preserve"> сжиженный для ТВЗ/ТВО-ЛАБ, баллон портативный (220г, 520мл)</w:t>
            </w:r>
            <w:r>
              <w:rPr>
                <w:rFonts w:ascii="Arial" w:hAnsi="Arial" w:cs="Arial"/>
                <w:bCs/>
                <w:color w:val="000000"/>
                <w:sz w:val="20"/>
              </w:rPr>
              <w:t xml:space="preserve"> 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Стакан В-1-100         </w:t>
            </w:r>
          </w:p>
          <w:p w:rsidR="003906F7" w:rsidRP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Адаптер к портативному газовому баллону для аппаратов ТВЗ/ТВО-ЛАБ</w:t>
            </w:r>
            <w:r>
              <w:rPr>
                <w:rFonts w:ascii="Arial" w:hAnsi="Arial" w:cs="Arial"/>
                <w:bCs/>
                <w:color w:val="000000"/>
                <w:sz w:val="20"/>
              </w:rPr>
              <w:t xml:space="preserve"> 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Переходные штуц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е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ры        </w:t>
            </w:r>
          </w:p>
          <w:p w:rsidR="003906F7" w:rsidRP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Кольцо OR60-3 для аппаратов ТВЗ-ЛАБ и ТВО-ЛАБ-11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        </w:t>
            </w:r>
          </w:p>
          <w:p w:rsid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Кольцо OR42-3 для аппаратов ТВО-ЛАБ-01 и ТВО-ЛАБ-11</w:t>
            </w:r>
          </w:p>
          <w:p w:rsidR="00600EBB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Трубка ТС-04 для подключения газа к аппаратам ТВЗ/ТВО-ЛАБ (1 метр)</w:t>
            </w:r>
          </w:p>
          <w:p w:rsidR="00CF4FBF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CF4FBF">
              <w:rPr>
                <w:rFonts w:ascii="Arial" w:hAnsi="Arial" w:cs="Arial"/>
                <w:bCs/>
                <w:color w:val="000000"/>
                <w:sz w:val="20"/>
              </w:rPr>
              <w:t xml:space="preserve">Спираль </w:t>
            </w:r>
            <w:proofErr w:type="spellStart"/>
            <w:r w:rsidRPr="00CF4FBF">
              <w:rPr>
                <w:rFonts w:ascii="Arial" w:hAnsi="Arial" w:cs="Arial"/>
                <w:bCs/>
                <w:color w:val="000000"/>
                <w:sz w:val="20"/>
              </w:rPr>
              <w:t>поджига</w:t>
            </w:r>
            <w:proofErr w:type="spellEnd"/>
            <w:r w:rsidRPr="00CF4FBF">
              <w:rPr>
                <w:rFonts w:ascii="Arial" w:hAnsi="Arial" w:cs="Arial"/>
                <w:bCs/>
                <w:color w:val="000000"/>
                <w:sz w:val="20"/>
              </w:rPr>
              <w:t xml:space="preserve"> горелки запасная</w:t>
            </w:r>
          </w:p>
          <w:p w:rsidR="00CF4FBF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CF4FBF">
              <w:rPr>
                <w:rFonts w:ascii="Arial" w:hAnsi="Arial" w:cs="Arial"/>
                <w:bCs/>
                <w:color w:val="000000"/>
                <w:sz w:val="20"/>
              </w:rPr>
              <w:t>Кабель соединительный USB A–B</w:t>
            </w:r>
          </w:p>
          <w:p w:rsidR="00CF4FBF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CF4FBF">
              <w:rPr>
                <w:rFonts w:ascii="Arial" w:hAnsi="Arial" w:cs="Arial"/>
                <w:bCs/>
                <w:color w:val="000000"/>
                <w:sz w:val="20"/>
              </w:rPr>
              <w:t>Кабель электропитания</w:t>
            </w:r>
          </w:p>
          <w:p w:rsidR="00CF4FBF" w:rsidRPr="00CF4FBF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CF4FBF">
              <w:rPr>
                <w:rFonts w:ascii="Arial" w:hAnsi="Arial" w:cs="Arial"/>
                <w:bCs/>
                <w:color w:val="000000"/>
                <w:sz w:val="20"/>
              </w:rPr>
              <w:t>Ключ Г-образный</w:t>
            </w:r>
          </w:p>
          <w:p w:rsidR="00CF4FBF" w:rsidRPr="00600EBB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CF4FBF">
              <w:rPr>
                <w:rFonts w:ascii="Arial" w:hAnsi="Arial" w:cs="Arial"/>
                <w:bCs/>
                <w:color w:val="000000"/>
                <w:sz w:val="20"/>
              </w:rPr>
              <w:t>Отвертка</w:t>
            </w: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2B41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4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шт</w:t>
            </w:r>
          </w:p>
          <w:p w:rsidR="00600EBB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4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шт</w:t>
            </w:r>
          </w:p>
          <w:p w:rsidR="003906F7" w:rsidRPr="003906F7" w:rsidRDefault="00392B41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4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шт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CF4FBF" w:rsidRPr="003906F7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CF4FBF" w:rsidRPr="003906F7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CF4FBF" w:rsidRPr="003906F7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CF4FBF" w:rsidRPr="003906F7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CF4FBF" w:rsidRPr="003906F7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4</w:t>
      </w:r>
      <w:r w:rsidR="003906F7">
        <w:rPr>
          <w:rFonts w:ascii="Arial" w:hAnsi="Arial" w:cs="Arial"/>
          <w:szCs w:val="22"/>
        </w:rPr>
        <w:t>5</w:t>
      </w:r>
      <w:r>
        <w:rPr>
          <w:rFonts w:ascii="Arial" w:hAnsi="Arial" w:cs="Arial"/>
          <w:szCs w:val="22"/>
        </w:rPr>
        <w:t xml:space="preserve"> (</w:t>
      </w:r>
      <w:r w:rsidR="003906F7">
        <w:rPr>
          <w:rFonts w:ascii="Arial" w:hAnsi="Arial" w:cs="Arial"/>
          <w:szCs w:val="22"/>
        </w:rPr>
        <w:t>сорока пяти</w:t>
      </w:r>
      <w:r>
        <w:rPr>
          <w:rFonts w:ascii="Arial" w:hAnsi="Arial" w:cs="Arial"/>
          <w:szCs w:val="22"/>
        </w:rPr>
        <w:t>) дней с момента подписания договора.</w:t>
      </w: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D149BA" w:rsidRDefault="00D149BA">
      <w:pPr>
        <w:widowControl/>
        <w:autoSpaceDE/>
        <w:autoSpaceDN/>
        <w:adjustRightInd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</w:p>
    <w:p w:rsidR="00D149BA" w:rsidRDefault="00D149BA" w:rsidP="00D149BA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№2</w:t>
      </w:r>
    </w:p>
    <w:p w:rsidR="00D149BA" w:rsidRDefault="00D149BA" w:rsidP="00D149BA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D149BA" w:rsidRDefault="00D149BA" w:rsidP="00D149BA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от «___» _______ 2013г.</w:t>
      </w:r>
    </w:p>
    <w:p w:rsidR="00D149BA" w:rsidRDefault="00D149BA" w:rsidP="00D149BA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ТЕХНИЧЕСКОЕ ПРЕДЛОЖЕНИЕ</w:t>
      </w:r>
    </w:p>
    <w:p w:rsidR="00D149BA" w:rsidRDefault="00D149BA" w:rsidP="00D149BA">
      <w:pPr>
        <w:jc w:val="center"/>
        <w:rPr>
          <w:rFonts w:ascii="Arial" w:hAnsi="Arial" w:cs="Arial"/>
          <w:szCs w:val="22"/>
        </w:rPr>
      </w:pPr>
    </w:p>
    <w:p w:rsidR="00D149BA" w:rsidRDefault="00D149BA" w:rsidP="00D149BA">
      <w:pPr>
        <w:jc w:val="center"/>
        <w:rPr>
          <w:rFonts w:ascii="Arial" w:hAnsi="Arial" w:cs="Arial"/>
          <w:szCs w:val="22"/>
        </w:rPr>
      </w:pPr>
    </w:p>
    <w:p w:rsidR="00D149BA" w:rsidRDefault="00D149BA" w:rsidP="00D149BA">
      <w:pPr>
        <w:jc w:val="center"/>
        <w:rPr>
          <w:rFonts w:ascii="Arial" w:hAnsi="Arial" w:cs="Arial"/>
          <w:szCs w:val="22"/>
        </w:rPr>
      </w:pPr>
    </w:p>
    <w:p w:rsidR="00D149BA" w:rsidRDefault="00D149BA" w:rsidP="00D149BA">
      <w:pPr>
        <w:jc w:val="center"/>
        <w:rPr>
          <w:rFonts w:ascii="Arial" w:hAnsi="Arial" w:cs="Arial"/>
          <w:szCs w:val="22"/>
        </w:rPr>
      </w:pPr>
    </w:p>
    <w:p w:rsidR="00D149BA" w:rsidRDefault="00D149BA" w:rsidP="00D149BA">
      <w:pPr>
        <w:jc w:val="center"/>
        <w:rPr>
          <w:rFonts w:ascii="Arial" w:hAnsi="Arial" w:cs="Arial"/>
          <w:szCs w:val="22"/>
        </w:rPr>
      </w:pPr>
    </w:p>
    <w:p w:rsidR="00D149BA" w:rsidRDefault="00D149BA" w:rsidP="00D149BA">
      <w:pPr>
        <w:jc w:val="center"/>
        <w:rPr>
          <w:rFonts w:ascii="Arial" w:hAnsi="Arial" w:cs="Arial"/>
          <w:szCs w:val="22"/>
        </w:rPr>
      </w:pPr>
    </w:p>
    <w:tbl>
      <w:tblPr>
        <w:tblW w:w="9570" w:type="dxa"/>
        <w:tblInd w:w="288" w:type="dxa"/>
        <w:tblLayout w:type="fixed"/>
        <w:tblLook w:val="01E0" w:firstRow="1" w:lastRow="1" w:firstColumn="1" w:lastColumn="1" w:noHBand="0" w:noVBand="0"/>
      </w:tblPr>
      <w:tblGrid>
        <w:gridCol w:w="4864"/>
        <w:gridCol w:w="4706"/>
      </w:tblGrid>
      <w:tr w:rsidR="00D149BA" w:rsidTr="00D149BA">
        <w:trPr>
          <w:trHeight w:val="1681"/>
        </w:trPr>
        <w:tc>
          <w:tcPr>
            <w:tcW w:w="4860" w:type="dxa"/>
          </w:tcPr>
          <w:p w:rsidR="00D149BA" w:rsidRDefault="00D149B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  <w:p w:rsidR="00D149BA" w:rsidRDefault="00D149BA">
            <w:pPr>
              <w:rPr>
                <w:b/>
                <w:sz w:val="24"/>
                <w:szCs w:val="24"/>
              </w:rPr>
            </w:pPr>
          </w:p>
          <w:p w:rsidR="00D149BA" w:rsidRDefault="00D149BA">
            <w:pPr>
              <w:pStyle w:val="ab"/>
              <w:ind w:left="0"/>
              <w:rPr>
                <w:b/>
                <w:szCs w:val="22"/>
              </w:rPr>
            </w:pPr>
            <w:r>
              <w:rPr>
                <w:b/>
                <w:szCs w:val="22"/>
              </w:rPr>
              <w:t>Должность</w:t>
            </w:r>
          </w:p>
          <w:p w:rsidR="00D149BA" w:rsidRDefault="00D149BA">
            <w:pPr>
              <w:pStyle w:val="ab"/>
              <w:ind w:left="0"/>
              <w:rPr>
                <w:b/>
                <w:szCs w:val="22"/>
              </w:rPr>
            </w:pPr>
          </w:p>
          <w:p w:rsidR="00D149BA" w:rsidRDefault="00D149BA">
            <w:pPr>
              <w:pStyle w:val="ab"/>
              <w:ind w:left="0"/>
              <w:rPr>
                <w:b/>
                <w:szCs w:val="22"/>
              </w:rPr>
            </w:pPr>
          </w:p>
          <w:p w:rsidR="00D149BA" w:rsidRDefault="00D149BA">
            <w:pPr>
              <w:pStyle w:val="ab"/>
              <w:ind w:left="0"/>
              <w:rPr>
                <w:szCs w:val="22"/>
              </w:rPr>
            </w:pPr>
          </w:p>
          <w:p w:rsidR="00D149BA" w:rsidRDefault="00D149BA">
            <w:pPr>
              <w:pStyle w:val="ab"/>
              <w:ind w:left="0"/>
              <w:rPr>
                <w:szCs w:val="22"/>
              </w:rPr>
            </w:pPr>
            <w:r>
              <w:rPr>
                <w:szCs w:val="22"/>
              </w:rPr>
              <w:t>___________________/ ФИО /</w:t>
            </w:r>
          </w:p>
          <w:p w:rsidR="00D149BA" w:rsidRDefault="00D149BA">
            <w:pPr>
              <w:rPr>
                <w:szCs w:val="22"/>
              </w:rPr>
            </w:pPr>
            <w:r>
              <w:rPr>
                <w:szCs w:val="22"/>
              </w:rPr>
              <w:t>М.П.</w:t>
            </w:r>
          </w:p>
          <w:p w:rsidR="00D149BA" w:rsidRDefault="00D149BA">
            <w:pPr>
              <w:rPr>
                <w:szCs w:val="22"/>
              </w:rPr>
            </w:pPr>
          </w:p>
          <w:p w:rsidR="00D149BA" w:rsidRDefault="00D149BA">
            <w:pPr>
              <w:rPr>
                <w:szCs w:val="22"/>
              </w:rPr>
            </w:pPr>
          </w:p>
          <w:p w:rsidR="00D149BA" w:rsidRDefault="00D149BA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Cs w:val="22"/>
              </w:rPr>
              <w:t>«___»                     2013 г</w:t>
            </w:r>
          </w:p>
        </w:tc>
        <w:tc>
          <w:tcPr>
            <w:tcW w:w="4703" w:type="dxa"/>
          </w:tcPr>
          <w:p w:rsidR="00D149BA" w:rsidRDefault="00D149BA">
            <w:pPr>
              <w:pStyle w:val="ab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ПОКУПАТЕЛЬ:</w:t>
            </w:r>
          </w:p>
          <w:p w:rsidR="00D149BA" w:rsidRDefault="00D149BA">
            <w:pPr>
              <w:pStyle w:val="ab"/>
              <w:ind w:left="0"/>
              <w:rPr>
                <w:b/>
                <w:szCs w:val="22"/>
              </w:rPr>
            </w:pPr>
          </w:p>
          <w:p w:rsidR="00D149BA" w:rsidRDefault="00D149BA">
            <w:pPr>
              <w:pStyle w:val="ab"/>
              <w:ind w:left="0"/>
              <w:rPr>
                <w:b/>
                <w:szCs w:val="22"/>
              </w:rPr>
            </w:pPr>
            <w:r>
              <w:rPr>
                <w:b/>
                <w:szCs w:val="22"/>
              </w:rPr>
              <w:t>Генеральный директор ОАО «ВНИИ НП»</w:t>
            </w:r>
          </w:p>
          <w:p w:rsidR="00D149BA" w:rsidRDefault="00D149BA">
            <w:pPr>
              <w:pStyle w:val="ab"/>
              <w:ind w:left="0"/>
              <w:rPr>
                <w:b/>
                <w:szCs w:val="22"/>
              </w:rPr>
            </w:pPr>
          </w:p>
          <w:p w:rsidR="00D149BA" w:rsidRDefault="00D149BA">
            <w:pPr>
              <w:pStyle w:val="ab"/>
              <w:ind w:left="0"/>
              <w:rPr>
                <w:b/>
                <w:szCs w:val="22"/>
              </w:rPr>
            </w:pPr>
          </w:p>
          <w:p w:rsidR="00D149BA" w:rsidRDefault="00D149BA">
            <w:pPr>
              <w:pStyle w:val="ab"/>
              <w:ind w:left="0"/>
              <w:rPr>
                <w:szCs w:val="22"/>
              </w:rPr>
            </w:pPr>
          </w:p>
          <w:p w:rsidR="00D149BA" w:rsidRDefault="00D149BA">
            <w:pPr>
              <w:pStyle w:val="ab"/>
              <w:ind w:left="0"/>
              <w:rPr>
                <w:szCs w:val="22"/>
              </w:rPr>
            </w:pPr>
            <w:r>
              <w:rPr>
                <w:szCs w:val="22"/>
              </w:rPr>
              <w:t>___________________/ Винокуров Б.В. /</w:t>
            </w:r>
          </w:p>
          <w:p w:rsidR="00D149BA" w:rsidRDefault="00D149BA">
            <w:pPr>
              <w:rPr>
                <w:szCs w:val="22"/>
              </w:rPr>
            </w:pPr>
            <w:r>
              <w:rPr>
                <w:szCs w:val="22"/>
              </w:rPr>
              <w:t>М.П.</w:t>
            </w:r>
          </w:p>
          <w:p w:rsidR="00D149BA" w:rsidRDefault="00D149BA">
            <w:pPr>
              <w:rPr>
                <w:szCs w:val="22"/>
              </w:rPr>
            </w:pPr>
          </w:p>
          <w:p w:rsidR="00D149BA" w:rsidRDefault="00D149BA">
            <w:pPr>
              <w:rPr>
                <w:rFonts w:ascii="Arial" w:hAnsi="Arial" w:cs="Arial"/>
                <w:szCs w:val="22"/>
              </w:rPr>
            </w:pPr>
          </w:p>
          <w:p w:rsidR="00D149BA" w:rsidRDefault="00D149BA">
            <w:pPr>
              <w:pStyle w:val="ab"/>
              <w:ind w:left="0"/>
              <w:rPr>
                <w:b/>
                <w:sz w:val="24"/>
                <w:szCs w:val="24"/>
              </w:rPr>
            </w:pPr>
            <w:r>
              <w:rPr>
                <w:szCs w:val="22"/>
              </w:rPr>
              <w:t>«___»                     2013 г</w:t>
            </w:r>
          </w:p>
        </w:tc>
      </w:tr>
    </w:tbl>
    <w:p w:rsidR="00D149BA" w:rsidRDefault="00D149BA" w:rsidP="00D149BA">
      <w:pPr>
        <w:pStyle w:val="1"/>
        <w:rPr>
          <w:sz w:val="24"/>
          <w:szCs w:val="20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  <w:bookmarkStart w:id="0" w:name="_GoBack"/>
      <w:bookmarkEnd w:id="0"/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A8F" w:rsidRDefault="004B7A8F">
      <w:r>
        <w:separator/>
      </w:r>
    </w:p>
  </w:endnote>
  <w:endnote w:type="continuationSeparator" w:id="0">
    <w:p w:rsidR="004B7A8F" w:rsidRDefault="004B7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A8F" w:rsidRDefault="004B7A8F">
      <w:r>
        <w:separator/>
      </w:r>
    </w:p>
  </w:footnote>
  <w:footnote w:type="continuationSeparator" w:id="0">
    <w:p w:rsidR="004B7A8F" w:rsidRDefault="004B7A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F5409"/>
    <w:rsid w:val="00111473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5101C"/>
    <w:rsid w:val="00260984"/>
    <w:rsid w:val="00263BE8"/>
    <w:rsid w:val="002839A9"/>
    <w:rsid w:val="00295A54"/>
    <w:rsid w:val="00295AD0"/>
    <w:rsid w:val="002A3B3B"/>
    <w:rsid w:val="002B04C6"/>
    <w:rsid w:val="002B3127"/>
    <w:rsid w:val="00313E80"/>
    <w:rsid w:val="0035666D"/>
    <w:rsid w:val="00384F85"/>
    <w:rsid w:val="003906F7"/>
    <w:rsid w:val="00392B41"/>
    <w:rsid w:val="003D7538"/>
    <w:rsid w:val="003F3A56"/>
    <w:rsid w:val="00402842"/>
    <w:rsid w:val="00412F93"/>
    <w:rsid w:val="00471EBE"/>
    <w:rsid w:val="00477D1C"/>
    <w:rsid w:val="00482A1E"/>
    <w:rsid w:val="00485DBB"/>
    <w:rsid w:val="004959E3"/>
    <w:rsid w:val="004B7A8F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00EBB"/>
    <w:rsid w:val="00610410"/>
    <w:rsid w:val="00613F98"/>
    <w:rsid w:val="00615236"/>
    <w:rsid w:val="00617197"/>
    <w:rsid w:val="00624AEC"/>
    <w:rsid w:val="006350DB"/>
    <w:rsid w:val="00656085"/>
    <w:rsid w:val="006A26AC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43562"/>
    <w:rsid w:val="00A618D8"/>
    <w:rsid w:val="00A660A0"/>
    <w:rsid w:val="00A674AE"/>
    <w:rsid w:val="00A95240"/>
    <w:rsid w:val="00AB3CF5"/>
    <w:rsid w:val="00AB5CA5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B2B12"/>
    <w:rsid w:val="00CF4FBF"/>
    <w:rsid w:val="00D03866"/>
    <w:rsid w:val="00D149BA"/>
    <w:rsid w:val="00D14F5D"/>
    <w:rsid w:val="00D25B16"/>
    <w:rsid w:val="00D33701"/>
    <w:rsid w:val="00D50157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CF4FB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Body Text Indent"/>
    <w:basedOn w:val="a"/>
    <w:link w:val="ac"/>
    <w:rsid w:val="00D149B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149BA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CF4FB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Body Text Indent"/>
    <w:basedOn w:val="a"/>
    <w:link w:val="ac"/>
    <w:rsid w:val="00D149B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149BA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EB81532</Template>
  <TotalTime>5</TotalTime>
  <Pages>6</Pages>
  <Words>1833</Words>
  <Characters>13606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Яна Бубнова</cp:lastModifiedBy>
  <cp:revision>4</cp:revision>
  <cp:lastPrinted>2007-10-17T12:41:00Z</cp:lastPrinted>
  <dcterms:created xsi:type="dcterms:W3CDTF">2012-09-25T12:20:00Z</dcterms:created>
  <dcterms:modified xsi:type="dcterms:W3CDTF">2013-04-19T06:56:00Z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