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1D4FAD">
            <w:pPr>
              <w:pStyle w:val="a3"/>
              <w:spacing w:before="0" w:after="0"/>
              <w:jc w:val="center"/>
              <w:rPr>
                <w:b/>
                <w:sz w:val="28"/>
                <w:szCs w:val="28"/>
              </w:rPr>
            </w:pPr>
            <w:r w:rsidRPr="00435A95">
              <w:rPr>
                <w:sz w:val="28"/>
                <w:szCs w:val="28"/>
              </w:rPr>
              <w:t xml:space="preserve">«__» </w:t>
            </w:r>
            <w:r w:rsidR="001D4FAD">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FE0492" w:rsidP="00A0704E">
      <w:pPr>
        <w:spacing w:after="0" w:line="240" w:lineRule="auto"/>
        <w:jc w:val="center"/>
        <w:rPr>
          <w:rFonts w:ascii="Times New Roman" w:hAnsi="Times New Roman" w:cs="Times New Roman"/>
          <w:b/>
          <w:sz w:val="28"/>
          <w:szCs w:val="28"/>
          <w:lang w:eastAsia="en-US"/>
        </w:rPr>
      </w:pPr>
      <w:r w:rsidRPr="00FE0492">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FD0000" w:rsidRDefault="00FD0000" w:rsidP="00A0704E">
      <w:pPr>
        <w:spacing w:after="0" w:line="240" w:lineRule="auto"/>
        <w:jc w:val="center"/>
        <w:rPr>
          <w:rFonts w:ascii="Times New Roman" w:hAnsi="Times New Roman" w:cs="Times New Roman"/>
          <w:b/>
          <w:i/>
          <w:sz w:val="28"/>
          <w:szCs w:val="28"/>
        </w:rPr>
      </w:pPr>
      <w:proofErr w:type="gramStart"/>
      <w:r w:rsidRPr="00FD0000">
        <w:rPr>
          <w:rFonts w:ascii="Times New Roman" w:hAnsi="Times New Roman" w:cs="Times New Roman"/>
          <w:b/>
          <w:i/>
          <w:sz w:val="28"/>
          <w:szCs w:val="28"/>
          <w:highlight w:val="yellow"/>
        </w:rPr>
        <w:t>комплектующих</w:t>
      </w:r>
      <w:proofErr w:type="gramEnd"/>
      <w:r w:rsidRPr="00FD0000">
        <w:rPr>
          <w:rFonts w:ascii="Times New Roman" w:hAnsi="Times New Roman" w:cs="Times New Roman"/>
          <w:b/>
          <w:i/>
          <w:sz w:val="28"/>
          <w:szCs w:val="28"/>
          <w:highlight w:val="yellow"/>
        </w:rPr>
        <w:t xml:space="preserve"> к станку </w:t>
      </w:r>
      <w:proofErr w:type="spellStart"/>
      <w:r w:rsidRPr="00FD0000">
        <w:rPr>
          <w:rFonts w:ascii="Times New Roman" w:hAnsi="Times New Roman" w:cs="Times New Roman"/>
          <w:b/>
          <w:i/>
          <w:sz w:val="28"/>
          <w:szCs w:val="28"/>
          <w:highlight w:val="yellow"/>
          <w:lang w:val="en-US"/>
        </w:rPr>
        <w:t>Hermle</w:t>
      </w:r>
      <w:proofErr w:type="spellEnd"/>
      <w:r w:rsidRPr="00FD0000">
        <w:rPr>
          <w:rFonts w:ascii="Times New Roman" w:hAnsi="Times New Roman" w:cs="Times New Roman"/>
          <w:b/>
          <w:i/>
          <w:sz w:val="28"/>
          <w:szCs w:val="28"/>
          <w:highlight w:val="yellow"/>
        </w:rPr>
        <w:t xml:space="preserve"> </w:t>
      </w:r>
      <w:r w:rsidRPr="00FD0000">
        <w:rPr>
          <w:rFonts w:ascii="Times New Roman" w:hAnsi="Times New Roman" w:cs="Times New Roman"/>
          <w:b/>
          <w:i/>
          <w:sz w:val="28"/>
          <w:szCs w:val="28"/>
          <w:highlight w:val="yellow"/>
          <w:lang w:val="en-US"/>
        </w:rPr>
        <w:t>C</w:t>
      </w:r>
      <w:r w:rsidRPr="00FD0000">
        <w:rPr>
          <w:rFonts w:ascii="Times New Roman" w:hAnsi="Times New Roman" w:cs="Times New Roman"/>
          <w:b/>
          <w:i/>
          <w:sz w:val="28"/>
          <w:szCs w:val="28"/>
          <w:highlight w:val="yellow"/>
        </w:rPr>
        <w:t>40</w:t>
      </w:r>
      <w:r w:rsidRPr="00FD0000">
        <w:rPr>
          <w:rFonts w:ascii="Times New Roman" w:hAnsi="Times New Roman" w:cs="Times New Roman"/>
          <w:b/>
          <w:i/>
          <w:sz w:val="28"/>
          <w:szCs w:val="28"/>
          <w:highlight w:val="yellow"/>
          <w:lang w:val="en-US"/>
        </w:rPr>
        <w:t>U</w:t>
      </w:r>
      <w:r w:rsidRPr="00FD0000">
        <w:rPr>
          <w:rFonts w:ascii="Times New Roman" w:hAnsi="Times New Roman" w:cs="Times New Roman"/>
          <w:b/>
          <w:i/>
          <w:sz w:val="28"/>
          <w:szCs w:val="28"/>
          <w:highlight w:val="yellow"/>
        </w:rPr>
        <w:t xml:space="preserve"> и </w:t>
      </w:r>
      <w:r w:rsidRPr="00FD0000">
        <w:rPr>
          <w:rFonts w:ascii="Times New Roman" w:hAnsi="Times New Roman" w:cs="Times New Roman"/>
          <w:b/>
          <w:i/>
          <w:sz w:val="28"/>
          <w:szCs w:val="28"/>
          <w:highlight w:val="yellow"/>
          <w:lang w:val="en-US"/>
        </w:rPr>
        <w:t>C</w:t>
      </w:r>
      <w:r w:rsidRPr="00FD0000">
        <w:rPr>
          <w:rFonts w:ascii="Times New Roman" w:hAnsi="Times New Roman" w:cs="Times New Roman"/>
          <w:b/>
          <w:i/>
          <w:sz w:val="28"/>
          <w:szCs w:val="28"/>
          <w:highlight w:val="yellow"/>
        </w:rPr>
        <w:t>50</w:t>
      </w:r>
      <w:r w:rsidRPr="00FD0000">
        <w:rPr>
          <w:rFonts w:ascii="Times New Roman" w:hAnsi="Times New Roman" w:cs="Times New Roman"/>
          <w:b/>
          <w:i/>
          <w:sz w:val="28"/>
          <w:szCs w:val="28"/>
          <w:highlight w:val="yellow"/>
          <w:lang w:val="en-US"/>
        </w:rPr>
        <w:t>U</w:t>
      </w:r>
      <w:r w:rsidRPr="00FD0000">
        <w:rPr>
          <w:rFonts w:ascii="Times New Roman" w:hAnsi="Times New Roman" w:cs="Times New Roman"/>
          <w:b/>
          <w:i/>
          <w:sz w:val="28"/>
          <w:szCs w:val="28"/>
          <w:highlight w:val="yellow"/>
        </w:rPr>
        <w:t xml:space="preserve">  согласно спецификации</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EF579D" w:rsidRPr="00FD0000" w:rsidRDefault="00EF579D" w:rsidP="00A0704E">
      <w:pPr>
        <w:pStyle w:val="a3"/>
        <w:spacing w:before="0" w:after="0"/>
        <w:ind w:firstLine="851"/>
        <w:jc w:val="both"/>
        <w:rPr>
          <w:rFonts w:eastAsiaTheme="minorEastAsia"/>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2"/>
        <w:gridCol w:w="4467"/>
        <w:gridCol w:w="1803"/>
      </w:tblGrid>
      <w:tr w:rsidR="00FD0000" w:rsidRPr="00FD0000" w:rsidTr="00FD0000">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 xml:space="preserve">Форма торгов </w:t>
            </w:r>
            <w:r w:rsidRPr="00FD0000">
              <w:rPr>
                <w:rFonts w:ascii="Times New Roman" w:hAnsi="Times New Roman" w:cs="Times New Roman"/>
                <w:sz w:val="28"/>
                <w:szCs w:val="28"/>
              </w:rPr>
              <w:br/>
              <w:t>(</w:t>
            </w:r>
            <w:proofErr w:type="gramStart"/>
            <w:r w:rsidRPr="00FD0000">
              <w:rPr>
                <w:rFonts w:ascii="Times New Roman" w:hAnsi="Times New Roman" w:cs="Times New Roman"/>
                <w:sz w:val="28"/>
                <w:szCs w:val="28"/>
              </w:rPr>
              <w:t>ненужное</w:t>
            </w:r>
            <w:proofErr w:type="gramEnd"/>
            <w:r w:rsidRPr="00FD0000">
              <w:rPr>
                <w:rFonts w:ascii="Times New Roman" w:hAnsi="Times New Roman" w:cs="Times New Roman"/>
                <w:sz w:val="28"/>
                <w:szCs w:val="28"/>
              </w:rPr>
              <w:t xml:space="preserve"> зачеркнуть)</w:t>
            </w:r>
          </w:p>
        </w:tc>
        <w:tc>
          <w:tcPr>
            <w:tcW w:w="4467" w:type="dxa"/>
            <w:vAlign w:val="center"/>
          </w:tcPr>
          <w:p w:rsidR="00FD0000" w:rsidRPr="00FD0000" w:rsidRDefault="00FD0000" w:rsidP="000969AE">
            <w:pPr>
              <w:tabs>
                <w:tab w:val="left" w:pos="0"/>
              </w:tabs>
              <w:jc w:val="center"/>
              <w:rPr>
                <w:rFonts w:ascii="Times New Roman" w:hAnsi="Times New Roman" w:cs="Times New Roman"/>
                <w:sz w:val="28"/>
                <w:szCs w:val="28"/>
              </w:rPr>
            </w:pPr>
            <w:r w:rsidRPr="00FD0000">
              <w:rPr>
                <w:rFonts w:ascii="Times New Roman" w:hAnsi="Times New Roman" w:cs="Times New Roman"/>
                <w:sz w:val="28"/>
                <w:szCs w:val="28"/>
              </w:rPr>
              <w:t>Открытая (закрытая).</w:t>
            </w:r>
          </w:p>
        </w:tc>
        <w:tc>
          <w:tcPr>
            <w:tcW w:w="1803" w:type="dxa"/>
            <w:vAlign w:val="center"/>
          </w:tcPr>
          <w:p w:rsidR="00FD0000" w:rsidRPr="00FD0000" w:rsidRDefault="00FD0000" w:rsidP="000969AE">
            <w:pPr>
              <w:tabs>
                <w:tab w:val="left" w:pos="0"/>
              </w:tabs>
              <w:jc w:val="center"/>
              <w:rPr>
                <w:rFonts w:ascii="Times New Roman" w:hAnsi="Times New Roman" w:cs="Times New Roman"/>
                <w:sz w:val="28"/>
                <w:szCs w:val="28"/>
              </w:rPr>
            </w:pPr>
            <w:r w:rsidRPr="00FD0000">
              <w:rPr>
                <w:rFonts w:ascii="Times New Roman" w:hAnsi="Times New Roman" w:cs="Times New Roman"/>
                <w:sz w:val="28"/>
                <w:szCs w:val="28"/>
              </w:rPr>
              <w:t>заполняется в соответствии с заключением ПДТК</w:t>
            </w:r>
          </w:p>
        </w:tc>
      </w:tr>
      <w:tr w:rsidR="00FD0000" w:rsidRPr="00FD0000" w:rsidTr="00FD0000">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Предмет закупки (наименование товаров, работ и услуг)</w:t>
            </w:r>
          </w:p>
        </w:tc>
        <w:tc>
          <w:tcPr>
            <w:tcW w:w="4467" w:type="dxa"/>
          </w:tcPr>
          <w:p w:rsidR="00FD0000" w:rsidRPr="00FD0000" w:rsidRDefault="00FD0000" w:rsidP="000969AE">
            <w:pPr>
              <w:tabs>
                <w:tab w:val="left" w:pos="0"/>
              </w:tabs>
              <w:jc w:val="both"/>
              <w:rPr>
                <w:rFonts w:ascii="Times New Roman" w:hAnsi="Times New Roman" w:cs="Times New Roman"/>
                <w:sz w:val="28"/>
                <w:szCs w:val="28"/>
              </w:rPr>
            </w:pPr>
            <w:r w:rsidRPr="00FD0000">
              <w:rPr>
                <w:rFonts w:ascii="Times New Roman" w:hAnsi="Times New Roman" w:cs="Times New Roman"/>
                <w:sz w:val="28"/>
                <w:szCs w:val="28"/>
              </w:rPr>
              <w:t xml:space="preserve">1. Плата интерфейсная </w:t>
            </w:r>
            <w:r w:rsidRPr="00FD0000">
              <w:rPr>
                <w:rFonts w:ascii="Times New Roman" w:hAnsi="Times New Roman" w:cs="Times New Roman"/>
                <w:sz w:val="28"/>
                <w:szCs w:val="28"/>
                <w:lang w:val="en-US"/>
              </w:rPr>
              <w:t>HEIDENHAIN</w:t>
            </w:r>
            <w:r w:rsidRPr="00FD0000">
              <w:rPr>
                <w:rFonts w:ascii="Times New Roman" w:hAnsi="Times New Roman" w:cs="Times New Roman"/>
                <w:sz w:val="28"/>
                <w:szCs w:val="28"/>
              </w:rPr>
              <w:t xml:space="preserve"> 324955-04 = 1 шт.</w:t>
            </w:r>
          </w:p>
          <w:p w:rsidR="00FD0000" w:rsidRPr="00FD0000" w:rsidRDefault="00FD0000" w:rsidP="000969AE">
            <w:pPr>
              <w:tabs>
                <w:tab w:val="left" w:pos="0"/>
              </w:tabs>
              <w:jc w:val="both"/>
              <w:rPr>
                <w:rFonts w:ascii="Times New Roman" w:hAnsi="Times New Roman" w:cs="Times New Roman"/>
                <w:sz w:val="28"/>
                <w:szCs w:val="28"/>
              </w:rPr>
            </w:pPr>
            <w:r w:rsidRPr="00FD0000">
              <w:rPr>
                <w:rFonts w:ascii="Times New Roman" w:hAnsi="Times New Roman" w:cs="Times New Roman"/>
                <w:sz w:val="28"/>
                <w:szCs w:val="28"/>
              </w:rPr>
              <w:t xml:space="preserve">2. Блок </w:t>
            </w:r>
            <w:r w:rsidRPr="00FD0000">
              <w:rPr>
                <w:rFonts w:ascii="Times New Roman" w:hAnsi="Times New Roman" w:cs="Times New Roman"/>
                <w:sz w:val="28"/>
                <w:szCs w:val="28"/>
                <w:lang w:val="en-US"/>
              </w:rPr>
              <w:t>Siemens</w:t>
            </w:r>
            <w:r w:rsidRPr="00FD0000">
              <w:rPr>
                <w:rFonts w:ascii="Times New Roman" w:hAnsi="Times New Roman" w:cs="Times New Roman"/>
                <w:sz w:val="28"/>
                <w:szCs w:val="28"/>
              </w:rPr>
              <w:t xml:space="preserve"> </w:t>
            </w:r>
            <w:r w:rsidRPr="00FD0000">
              <w:rPr>
                <w:rFonts w:ascii="Times New Roman" w:hAnsi="Times New Roman" w:cs="Times New Roman"/>
                <w:sz w:val="28"/>
                <w:szCs w:val="28"/>
                <w:lang w:val="en-US"/>
              </w:rPr>
              <w:t>A</w:t>
            </w:r>
            <w:r w:rsidRPr="00FD0000">
              <w:rPr>
                <w:rFonts w:ascii="Times New Roman" w:hAnsi="Times New Roman" w:cs="Times New Roman"/>
                <w:sz w:val="28"/>
                <w:szCs w:val="28"/>
              </w:rPr>
              <w:t xml:space="preserve">6 </w:t>
            </w:r>
            <w:proofErr w:type="spellStart"/>
            <w:r w:rsidRPr="00FD0000">
              <w:rPr>
                <w:rFonts w:ascii="Times New Roman" w:hAnsi="Times New Roman" w:cs="Times New Roman"/>
                <w:sz w:val="28"/>
                <w:szCs w:val="28"/>
                <w:lang w:val="en-US"/>
              </w:rPr>
              <w:t>Simodrive</w:t>
            </w:r>
            <w:proofErr w:type="spellEnd"/>
            <w:r w:rsidRPr="00FD0000">
              <w:rPr>
                <w:rFonts w:ascii="Times New Roman" w:hAnsi="Times New Roman" w:cs="Times New Roman"/>
                <w:sz w:val="28"/>
                <w:szCs w:val="28"/>
              </w:rPr>
              <w:t xml:space="preserve"> </w:t>
            </w:r>
            <w:r w:rsidRPr="00FD0000">
              <w:rPr>
                <w:rFonts w:ascii="Times New Roman" w:hAnsi="Times New Roman" w:cs="Times New Roman"/>
                <w:sz w:val="28"/>
                <w:szCs w:val="28"/>
                <w:lang w:val="en-US"/>
              </w:rPr>
              <w:t>IP</w:t>
            </w:r>
            <w:r w:rsidRPr="00FD0000">
              <w:rPr>
                <w:rFonts w:ascii="Times New Roman" w:hAnsi="Times New Roman" w:cs="Times New Roman"/>
                <w:sz w:val="28"/>
                <w:szCs w:val="28"/>
              </w:rPr>
              <w:t xml:space="preserve"> 6</w:t>
            </w:r>
            <w:r w:rsidRPr="00FD0000">
              <w:rPr>
                <w:rFonts w:ascii="Times New Roman" w:hAnsi="Times New Roman" w:cs="Times New Roman"/>
                <w:sz w:val="28"/>
                <w:szCs w:val="28"/>
                <w:lang w:val="en-US"/>
              </w:rPr>
              <w:t>SN</w:t>
            </w:r>
            <w:r w:rsidRPr="00FD0000">
              <w:rPr>
                <w:rFonts w:ascii="Times New Roman" w:hAnsi="Times New Roman" w:cs="Times New Roman"/>
                <w:sz w:val="28"/>
                <w:szCs w:val="28"/>
              </w:rPr>
              <w:t>1123-1</w:t>
            </w:r>
            <w:r w:rsidRPr="00FD0000">
              <w:rPr>
                <w:rFonts w:ascii="Times New Roman" w:hAnsi="Times New Roman" w:cs="Times New Roman"/>
                <w:sz w:val="28"/>
                <w:szCs w:val="28"/>
                <w:lang w:val="en-US"/>
              </w:rPr>
              <w:t>AA</w:t>
            </w:r>
            <w:r w:rsidRPr="00FD0000">
              <w:rPr>
                <w:rFonts w:ascii="Times New Roman" w:hAnsi="Times New Roman" w:cs="Times New Roman"/>
                <w:sz w:val="28"/>
                <w:szCs w:val="28"/>
              </w:rPr>
              <w:t>00-0</w:t>
            </w:r>
            <w:r w:rsidRPr="00FD0000">
              <w:rPr>
                <w:rFonts w:ascii="Times New Roman" w:hAnsi="Times New Roman" w:cs="Times New Roman"/>
                <w:sz w:val="28"/>
                <w:szCs w:val="28"/>
                <w:lang w:val="en-US"/>
              </w:rPr>
              <w:t>AA</w:t>
            </w:r>
            <w:r w:rsidRPr="00FD0000">
              <w:rPr>
                <w:rFonts w:ascii="Times New Roman" w:hAnsi="Times New Roman" w:cs="Times New Roman"/>
                <w:sz w:val="28"/>
                <w:szCs w:val="28"/>
              </w:rPr>
              <w:t>1 (для станка) = 1 шт.</w:t>
            </w:r>
          </w:p>
          <w:p w:rsidR="00FD0000" w:rsidRPr="00FD0000" w:rsidRDefault="00FD0000" w:rsidP="000969AE">
            <w:pPr>
              <w:tabs>
                <w:tab w:val="left" w:pos="0"/>
              </w:tabs>
              <w:jc w:val="both"/>
              <w:rPr>
                <w:rFonts w:ascii="Times New Roman" w:hAnsi="Times New Roman" w:cs="Times New Roman"/>
                <w:sz w:val="28"/>
                <w:szCs w:val="28"/>
              </w:rPr>
            </w:pPr>
            <w:r w:rsidRPr="00FD0000">
              <w:rPr>
                <w:rFonts w:ascii="Times New Roman" w:hAnsi="Times New Roman" w:cs="Times New Roman"/>
                <w:sz w:val="28"/>
                <w:szCs w:val="28"/>
              </w:rPr>
              <w:t xml:space="preserve">3. Агрегат охлаждения артикул 32.0414 для станка модели </w:t>
            </w:r>
            <w:r w:rsidRPr="00FD0000">
              <w:rPr>
                <w:rFonts w:ascii="Times New Roman" w:hAnsi="Times New Roman" w:cs="Times New Roman"/>
                <w:sz w:val="28"/>
                <w:szCs w:val="28"/>
                <w:lang w:val="en-US"/>
              </w:rPr>
              <w:t>C</w:t>
            </w:r>
            <w:r w:rsidRPr="00FD0000">
              <w:rPr>
                <w:rFonts w:ascii="Times New Roman" w:hAnsi="Times New Roman" w:cs="Times New Roman"/>
                <w:sz w:val="28"/>
                <w:szCs w:val="28"/>
              </w:rPr>
              <w:t>40</w:t>
            </w:r>
            <w:r w:rsidRPr="00FD0000">
              <w:rPr>
                <w:rFonts w:ascii="Times New Roman" w:hAnsi="Times New Roman" w:cs="Times New Roman"/>
                <w:sz w:val="28"/>
                <w:szCs w:val="28"/>
                <w:lang w:val="en-US"/>
              </w:rPr>
              <w:t>U</w:t>
            </w:r>
            <w:r w:rsidRPr="00FD0000">
              <w:rPr>
                <w:rFonts w:ascii="Times New Roman" w:hAnsi="Times New Roman" w:cs="Times New Roman"/>
                <w:sz w:val="28"/>
                <w:szCs w:val="28"/>
              </w:rPr>
              <w:t xml:space="preserve"> фирмы </w:t>
            </w:r>
            <w:proofErr w:type="spellStart"/>
            <w:r w:rsidRPr="00FD0000">
              <w:rPr>
                <w:rFonts w:ascii="Times New Roman" w:hAnsi="Times New Roman" w:cs="Times New Roman"/>
                <w:sz w:val="28"/>
                <w:szCs w:val="28"/>
                <w:lang w:val="en-US"/>
              </w:rPr>
              <w:t>Hermle</w:t>
            </w:r>
            <w:proofErr w:type="spellEnd"/>
            <w:r w:rsidRPr="00FD0000">
              <w:rPr>
                <w:rFonts w:ascii="Times New Roman" w:hAnsi="Times New Roman" w:cs="Times New Roman"/>
                <w:sz w:val="28"/>
                <w:szCs w:val="28"/>
              </w:rPr>
              <w:t xml:space="preserve"> 2004г. выпуска = 1шт.</w:t>
            </w:r>
          </w:p>
        </w:tc>
        <w:tc>
          <w:tcPr>
            <w:tcW w:w="1803" w:type="dxa"/>
          </w:tcPr>
          <w:p w:rsidR="00FD0000" w:rsidRPr="00FD0000" w:rsidRDefault="00FD0000" w:rsidP="000969AE">
            <w:pPr>
              <w:tabs>
                <w:tab w:val="left" w:pos="0"/>
              </w:tabs>
              <w:rPr>
                <w:rFonts w:ascii="Times New Roman" w:hAnsi="Times New Roman" w:cs="Times New Roman"/>
                <w:sz w:val="28"/>
                <w:szCs w:val="28"/>
              </w:rPr>
            </w:pPr>
          </w:p>
        </w:tc>
      </w:tr>
      <w:tr w:rsidR="00FD0000" w:rsidRPr="00FD0000" w:rsidTr="00FD0000">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Начальная максимальная цена договора, рублей</w:t>
            </w:r>
          </w:p>
        </w:tc>
        <w:tc>
          <w:tcPr>
            <w:tcW w:w="4467"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971259,64 руб.</w:t>
            </w:r>
          </w:p>
        </w:tc>
        <w:tc>
          <w:tcPr>
            <w:tcW w:w="1803" w:type="dxa"/>
          </w:tcPr>
          <w:p w:rsidR="00FD0000" w:rsidRPr="00FD0000" w:rsidRDefault="00FD0000" w:rsidP="000969AE">
            <w:pPr>
              <w:tabs>
                <w:tab w:val="left" w:pos="0"/>
              </w:tabs>
              <w:rPr>
                <w:rFonts w:ascii="Times New Roman" w:hAnsi="Times New Roman" w:cs="Times New Roman"/>
                <w:sz w:val="28"/>
                <w:szCs w:val="28"/>
              </w:rPr>
            </w:pPr>
          </w:p>
        </w:tc>
      </w:tr>
      <w:tr w:rsidR="00FD0000" w:rsidRPr="00FD0000" w:rsidTr="00FD0000">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Порядок расчетов (условия оплаты)</w:t>
            </w:r>
          </w:p>
          <w:p w:rsidR="00FD0000" w:rsidRPr="00FD0000" w:rsidRDefault="00FD0000" w:rsidP="000969AE">
            <w:pPr>
              <w:tabs>
                <w:tab w:val="left" w:pos="0"/>
              </w:tabs>
              <w:rPr>
                <w:rFonts w:ascii="Times New Roman" w:hAnsi="Times New Roman" w:cs="Times New Roman"/>
                <w:sz w:val="28"/>
                <w:szCs w:val="28"/>
              </w:rPr>
            </w:pPr>
          </w:p>
        </w:tc>
        <w:tc>
          <w:tcPr>
            <w:tcW w:w="4467"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100%  по факту поставки.</w:t>
            </w:r>
          </w:p>
        </w:tc>
        <w:tc>
          <w:tcPr>
            <w:tcW w:w="1803" w:type="dxa"/>
          </w:tcPr>
          <w:p w:rsidR="00FD0000" w:rsidRPr="00FD0000" w:rsidRDefault="00FD0000" w:rsidP="000969AE">
            <w:pPr>
              <w:tabs>
                <w:tab w:val="left" w:pos="0"/>
              </w:tabs>
              <w:rPr>
                <w:rFonts w:ascii="Times New Roman" w:hAnsi="Times New Roman" w:cs="Times New Roman"/>
                <w:sz w:val="28"/>
                <w:szCs w:val="28"/>
              </w:rPr>
            </w:pPr>
          </w:p>
        </w:tc>
      </w:tr>
      <w:tr w:rsidR="00FD0000" w:rsidRPr="00FD0000" w:rsidTr="00FD0000">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Требуемый срок выполнения обязательств по договору</w:t>
            </w:r>
          </w:p>
        </w:tc>
        <w:tc>
          <w:tcPr>
            <w:tcW w:w="4467"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 xml:space="preserve">90 дней </w:t>
            </w:r>
            <w:proofErr w:type="gramStart"/>
            <w:r w:rsidRPr="00FD0000">
              <w:rPr>
                <w:rFonts w:ascii="Times New Roman" w:hAnsi="Times New Roman" w:cs="Times New Roman"/>
                <w:sz w:val="28"/>
                <w:szCs w:val="28"/>
              </w:rPr>
              <w:t>с даты заключения</w:t>
            </w:r>
            <w:proofErr w:type="gramEnd"/>
            <w:r w:rsidRPr="00FD0000">
              <w:rPr>
                <w:rFonts w:ascii="Times New Roman" w:hAnsi="Times New Roman" w:cs="Times New Roman"/>
                <w:sz w:val="28"/>
                <w:szCs w:val="28"/>
              </w:rPr>
              <w:t xml:space="preserve"> договора.</w:t>
            </w:r>
          </w:p>
        </w:tc>
        <w:tc>
          <w:tcPr>
            <w:tcW w:w="1803" w:type="dxa"/>
          </w:tcPr>
          <w:p w:rsidR="00FD0000" w:rsidRPr="00FD0000" w:rsidRDefault="00FD0000" w:rsidP="000969AE">
            <w:pPr>
              <w:tabs>
                <w:tab w:val="left" w:pos="0"/>
              </w:tabs>
              <w:rPr>
                <w:rFonts w:ascii="Times New Roman" w:hAnsi="Times New Roman" w:cs="Times New Roman"/>
                <w:sz w:val="28"/>
                <w:szCs w:val="28"/>
              </w:rPr>
            </w:pPr>
          </w:p>
        </w:tc>
      </w:tr>
      <w:tr w:rsidR="00FD0000" w:rsidRPr="00FD0000" w:rsidTr="00FD0000">
        <w:trPr>
          <w:trHeight w:val="551"/>
        </w:trPr>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Место и условия выпол</w:t>
            </w:r>
            <w:r w:rsidRPr="00FD0000">
              <w:rPr>
                <w:rFonts w:ascii="Times New Roman" w:hAnsi="Times New Roman" w:cs="Times New Roman"/>
                <w:sz w:val="28"/>
                <w:szCs w:val="28"/>
              </w:rPr>
              <w:softHyphen/>
              <w:t xml:space="preserve">нения предмета закупки </w:t>
            </w:r>
          </w:p>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(описать)</w:t>
            </w:r>
          </w:p>
        </w:tc>
        <w:tc>
          <w:tcPr>
            <w:tcW w:w="4467" w:type="dxa"/>
          </w:tcPr>
          <w:p w:rsidR="00FD0000" w:rsidRPr="00FD0000" w:rsidRDefault="00FD0000" w:rsidP="000969AE">
            <w:pPr>
              <w:tabs>
                <w:tab w:val="left" w:pos="0"/>
              </w:tabs>
              <w:rPr>
                <w:rFonts w:ascii="Times New Roman" w:hAnsi="Times New Roman" w:cs="Times New Roman"/>
                <w:sz w:val="28"/>
                <w:szCs w:val="28"/>
              </w:rPr>
            </w:pPr>
            <w:proofErr w:type="spellStart"/>
            <w:r w:rsidRPr="00FD0000">
              <w:rPr>
                <w:rFonts w:ascii="Times New Roman" w:hAnsi="Times New Roman" w:cs="Times New Roman"/>
                <w:color w:val="000000"/>
                <w:sz w:val="28"/>
                <w:szCs w:val="28"/>
              </w:rPr>
              <w:t>Самовывоз</w:t>
            </w:r>
            <w:proofErr w:type="spellEnd"/>
            <w:r w:rsidRPr="00FD0000">
              <w:rPr>
                <w:rFonts w:ascii="Times New Roman" w:hAnsi="Times New Roman" w:cs="Times New Roman"/>
                <w:color w:val="000000"/>
                <w:sz w:val="28"/>
                <w:szCs w:val="28"/>
              </w:rPr>
              <w:t>.</w:t>
            </w:r>
          </w:p>
        </w:tc>
        <w:tc>
          <w:tcPr>
            <w:tcW w:w="1803" w:type="dxa"/>
          </w:tcPr>
          <w:p w:rsidR="00FD0000" w:rsidRPr="00FD0000" w:rsidRDefault="00FD0000" w:rsidP="000969AE">
            <w:pPr>
              <w:tabs>
                <w:tab w:val="left" w:pos="0"/>
              </w:tabs>
              <w:rPr>
                <w:rFonts w:ascii="Times New Roman" w:hAnsi="Times New Roman" w:cs="Times New Roman"/>
                <w:sz w:val="28"/>
                <w:szCs w:val="28"/>
              </w:rPr>
            </w:pPr>
          </w:p>
        </w:tc>
      </w:tr>
      <w:tr w:rsidR="00FD0000" w:rsidRPr="00FD0000" w:rsidTr="00FD0000">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Требования к участнику процедуры закупки</w:t>
            </w:r>
          </w:p>
        </w:tc>
        <w:tc>
          <w:tcPr>
            <w:tcW w:w="4467" w:type="dxa"/>
          </w:tcPr>
          <w:p w:rsidR="00FD0000" w:rsidRPr="00FD0000" w:rsidRDefault="00FD0000" w:rsidP="000969AE">
            <w:pPr>
              <w:tabs>
                <w:tab w:val="left" w:pos="0"/>
              </w:tabs>
              <w:jc w:val="both"/>
              <w:rPr>
                <w:rFonts w:ascii="Times New Roman" w:hAnsi="Times New Roman" w:cs="Times New Roman"/>
                <w:sz w:val="28"/>
                <w:szCs w:val="28"/>
              </w:rPr>
            </w:pPr>
            <w:r w:rsidRPr="00FD0000">
              <w:rPr>
                <w:rFonts w:ascii="Times New Roman" w:hAnsi="Times New Roman" w:cs="Times New Roman"/>
                <w:sz w:val="28"/>
                <w:szCs w:val="28"/>
              </w:rPr>
              <w:t xml:space="preserve">Поставляемое оборудование должно быть новым. Оборудование должно быть </w:t>
            </w:r>
            <w:r w:rsidRPr="00FD0000">
              <w:rPr>
                <w:rFonts w:ascii="Times New Roman" w:hAnsi="Times New Roman" w:cs="Times New Roman"/>
                <w:sz w:val="28"/>
                <w:szCs w:val="28"/>
              </w:rPr>
              <w:lastRenderedPageBreak/>
              <w:t xml:space="preserve">поставлено комплектно и обеспечить конструктивную и функциональную совместимость. Закупаемые товары будут использоваться во взаимодействии с товарами, уже используемыми Заказчиком, поэтому использование эквивалентов недопустимо. </w:t>
            </w:r>
          </w:p>
        </w:tc>
        <w:tc>
          <w:tcPr>
            <w:tcW w:w="1803" w:type="dxa"/>
          </w:tcPr>
          <w:p w:rsidR="00FD0000" w:rsidRPr="00FD0000" w:rsidRDefault="00FD0000" w:rsidP="000969AE">
            <w:pPr>
              <w:tabs>
                <w:tab w:val="left" w:pos="0"/>
              </w:tabs>
              <w:rPr>
                <w:rFonts w:ascii="Times New Roman" w:hAnsi="Times New Roman" w:cs="Times New Roman"/>
                <w:sz w:val="28"/>
                <w:szCs w:val="28"/>
              </w:rPr>
            </w:pPr>
          </w:p>
        </w:tc>
      </w:tr>
      <w:tr w:rsidR="00FD0000" w:rsidRPr="00FD0000" w:rsidTr="00FD0000">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lastRenderedPageBreak/>
              <w:t>Техническое задание</w:t>
            </w:r>
          </w:p>
        </w:tc>
        <w:tc>
          <w:tcPr>
            <w:tcW w:w="4467" w:type="dxa"/>
            <w:vAlign w:val="center"/>
          </w:tcPr>
          <w:p w:rsidR="00FD0000" w:rsidRPr="00FD0000" w:rsidRDefault="00FD0000" w:rsidP="000969AE">
            <w:pPr>
              <w:tabs>
                <w:tab w:val="left" w:pos="0"/>
              </w:tabs>
              <w:jc w:val="center"/>
              <w:rPr>
                <w:rFonts w:ascii="Times New Roman" w:hAnsi="Times New Roman" w:cs="Times New Roman"/>
                <w:sz w:val="28"/>
                <w:szCs w:val="28"/>
              </w:rPr>
            </w:pPr>
            <w:r w:rsidRPr="00FD0000">
              <w:rPr>
                <w:rFonts w:ascii="Times New Roman" w:hAnsi="Times New Roman" w:cs="Times New Roman"/>
                <w:sz w:val="28"/>
                <w:szCs w:val="28"/>
              </w:rPr>
              <w:t>Приложено (отсутствует).</w:t>
            </w:r>
          </w:p>
        </w:tc>
        <w:tc>
          <w:tcPr>
            <w:tcW w:w="1803" w:type="dxa"/>
            <w:vAlign w:val="center"/>
          </w:tcPr>
          <w:p w:rsidR="00FD0000" w:rsidRPr="00FD0000" w:rsidRDefault="00FD0000" w:rsidP="000969AE">
            <w:pPr>
              <w:tabs>
                <w:tab w:val="left" w:pos="0"/>
              </w:tabs>
              <w:jc w:val="center"/>
              <w:rPr>
                <w:rFonts w:ascii="Times New Roman" w:hAnsi="Times New Roman" w:cs="Times New Roman"/>
                <w:sz w:val="28"/>
                <w:szCs w:val="28"/>
              </w:rPr>
            </w:pPr>
            <w:r w:rsidRPr="00FD0000">
              <w:rPr>
                <w:rFonts w:ascii="Times New Roman" w:hAnsi="Times New Roman" w:cs="Times New Roman"/>
                <w:sz w:val="28"/>
                <w:szCs w:val="28"/>
              </w:rPr>
              <w:t>ненужное зачеркнуть</w:t>
            </w:r>
          </w:p>
        </w:tc>
      </w:tr>
      <w:tr w:rsidR="00FD0000" w:rsidRPr="00FD0000" w:rsidTr="00FD0000">
        <w:trPr>
          <w:trHeight w:val="851"/>
        </w:trPr>
        <w:tc>
          <w:tcPr>
            <w:tcW w:w="2702" w:type="dxa"/>
          </w:tcPr>
          <w:p w:rsidR="00FD0000" w:rsidRPr="00FD0000" w:rsidRDefault="00FD0000" w:rsidP="000969AE">
            <w:pPr>
              <w:tabs>
                <w:tab w:val="left" w:pos="0"/>
              </w:tabs>
              <w:rPr>
                <w:rFonts w:ascii="Times New Roman" w:hAnsi="Times New Roman" w:cs="Times New Roman"/>
                <w:sz w:val="28"/>
                <w:szCs w:val="28"/>
              </w:rPr>
            </w:pPr>
            <w:r w:rsidRPr="00FD0000">
              <w:rPr>
                <w:rFonts w:ascii="Times New Roman" w:hAnsi="Times New Roman" w:cs="Times New Roman"/>
                <w:sz w:val="28"/>
                <w:szCs w:val="28"/>
              </w:rPr>
              <w:t>Описание информации, планируемой к передаче поставщику (исполни</w:t>
            </w:r>
            <w:r w:rsidRPr="00FD0000">
              <w:rPr>
                <w:rFonts w:ascii="Times New Roman" w:hAnsi="Times New Roman" w:cs="Times New Roman"/>
                <w:sz w:val="28"/>
                <w:szCs w:val="28"/>
              </w:rPr>
              <w:softHyphen/>
              <w:t>телю) в процессе исполнения договора</w:t>
            </w:r>
          </w:p>
        </w:tc>
        <w:tc>
          <w:tcPr>
            <w:tcW w:w="4467" w:type="dxa"/>
            <w:vAlign w:val="center"/>
          </w:tcPr>
          <w:p w:rsidR="00FD0000" w:rsidRPr="00FD0000" w:rsidRDefault="00FD0000" w:rsidP="000969AE">
            <w:pPr>
              <w:tabs>
                <w:tab w:val="left" w:pos="0"/>
              </w:tabs>
              <w:jc w:val="center"/>
              <w:rPr>
                <w:rFonts w:ascii="Times New Roman" w:hAnsi="Times New Roman" w:cs="Times New Roman"/>
                <w:sz w:val="28"/>
                <w:szCs w:val="28"/>
              </w:rPr>
            </w:pPr>
            <w:r w:rsidRPr="00FD0000">
              <w:rPr>
                <w:rFonts w:ascii="Times New Roman" w:hAnsi="Times New Roman" w:cs="Times New Roman"/>
                <w:sz w:val="28"/>
                <w:szCs w:val="28"/>
              </w:rPr>
              <w:t>Приложено (отсутствует).</w:t>
            </w:r>
          </w:p>
        </w:tc>
        <w:tc>
          <w:tcPr>
            <w:tcW w:w="1803" w:type="dxa"/>
            <w:vAlign w:val="center"/>
          </w:tcPr>
          <w:p w:rsidR="00FD0000" w:rsidRPr="00FD0000" w:rsidRDefault="00FD0000" w:rsidP="000969AE">
            <w:pPr>
              <w:tabs>
                <w:tab w:val="left" w:pos="0"/>
              </w:tabs>
              <w:jc w:val="center"/>
              <w:rPr>
                <w:rFonts w:ascii="Times New Roman" w:hAnsi="Times New Roman" w:cs="Times New Roman"/>
                <w:sz w:val="28"/>
                <w:szCs w:val="28"/>
              </w:rPr>
            </w:pPr>
            <w:r w:rsidRPr="00FD0000">
              <w:rPr>
                <w:rFonts w:ascii="Times New Roman" w:hAnsi="Times New Roman" w:cs="Times New Roman"/>
                <w:sz w:val="28"/>
                <w:szCs w:val="28"/>
              </w:rPr>
              <w:t>ненужное зачеркнуть</w:t>
            </w:r>
          </w:p>
        </w:tc>
      </w:tr>
    </w:tbl>
    <w:p w:rsidR="00FD0000" w:rsidRPr="00FD0000" w:rsidRDefault="00FD0000" w:rsidP="00FD0000">
      <w:pPr>
        <w:rPr>
          <w:rFonts w:ascii="Times New Roman" w:hAnsi="Times New Roman" w:cs="Times New Roman"/>
          <w:sz w:val="28"/>
          <w:szCs w:val="28"/>
        </w:rPr>
      </w:pPr>
    </w:p>
    <w:p w:rsidR="00FD0000" w:rsidRDefault="00FD0000" w:rsidP="00A0704E">
      <w:pPr>
        <w:pStyle w:val="a3"/>
        <w:spacing w:before="0" w:after="0"/>
        <w:ind w:firstLine="851"/>
        <w:jc w:val="both"/>
        <w:rPr>
          <w:rFonts w:eastAsiaTheme="minorEastAsia"/>
          <w:sz w:val="28"/>
          <w:szCs w:val="28"/>
        </w:rPr>
      </w:pPr>
    </w:p>
    <w:p w:rsidR="00FD0000" w:rsidRDefault="00FD0000" w:rsidP="00A0704E">
      <w:pPr>
        <w:pStyle w:val="a3"/>
        <w:spacing w:before="0" w:after="0"/>
        <w:ind w:firstLine="851"/>
        <w:jc w:val="both"/>
        <w:rPr>
          <w:rFonts w:eastAsiaTheme="minorEastAsia"/>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lastRenderedPageBreak/>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D0000"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FD0000">
        <w:rPr>
          <w:rFonts w:ascii="Times New Roman" w:hAnsi="Times New Roman" w:cs="Times New Roman"/>
          <w:b/>
          <w:sz w:val="28"/>
          <w:szCs w:val="28"/>
        </w:rPr>
        <w:t>яемых работ, оказываемых услуг:</w:t>
      </w:r>
    </w:p>
    <w:p w:rsidR="00FD0000" w:rsidRDefault="00FD0000" w:rsidP="00F115F4">
      <w:pPr>
        <w:spacing w:after="0" w:line="240" w:lineRule="auto"/>
        <w:ind w:firstLine="851"/>
        <w:jc w:val="both"/>
        <w:rPr>
          <w:rFonts w:ascii="Times New Roman" w:hAnsi="Times New Roman" w:cs="Times New Roman"/>
          <w:b/>
          <w:sz w:val="28"/>
          <w:szCs w:val="28"/>
        </w:rPr>
      </w:pPr>
    </w:p>
    <w:p w:rsidR="00F115F4" w:rsidRPr="00FD0000" w:rsidRDefault="00FD0000" w:rsidP="00F115F4">
      <w:pPr>
        <w:spacing w:after="0" w:line="240" w:lineRule="auto"/>
        <w:ind w:firstLine="851"/>
        <w:jc w:val="both"/>
        <w:rPr>
          <w:rFonts w:ascii="Times New Roman" w:hAnsi="Times New Roman" w:cs="Times New Roman"/>
          <w:b/>
          <w:i/>
          <w:sz w:val="28"/>
          <w:szCs w:val="28"/>
        </w:rPr>
      </w:pPr>
      <w:r w:rsidRPr="00FD0000">
        <w:rPr>
          <w:rFonts w:ascii="Times New Roman" w:hAnsi="Times New Roman" w:cs="Times New Roman"/>
          <w:b/>
          <w:i/>
          <w:sz w:val="28"/>
          <w:szCs w:val="28"/>
          <w:highlight w:val="yellow"/>
        </w:rPr>
        <w:t>Закупаемые товары будут использоваться во взаимодействии с товарами, уже используемыми Заказчиком, поэтому использование эквивалентов недопустимо</w:t>
      </w:r>
      <w:r w:rsidR="004F44E8" w:rsidRPr="00FD0000">
        <w:rPr>
          <w:rFonts w:ascii="Times New Roman" w:hAnsi="Times New Roman" w:cs="Times New Roman"/>
          <w:b/>
          <w:i/>
          <w:sz w:val="28"/>
          <w:szCs w:val="28"/>
          <w:highlight w:val="yellow"/>
        </w:rPr>
        <w:t>.</w:t>
      </w:r>
    </w:p>
    <w:sectPr w:rsidR="00F115F4" w:rsidRPr="00FD000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EF579D"/>
    <w:rsid w:val="00F01673"/>
    <w:rsid w:val="00F115F4"/>
    <w:rsid w:val="00F5342C"/>
    <w:rsid w:val="00FA4F4F"/>
    <w:rsid w:val="00FB3533"/>
    <w:rsid w:val="00FD0000"/>
    <w:rsid w:val="00FE0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557</Words>
  <Characters>3180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3730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50</cp:revision>
  <cp:lastPrinted>2014-04-09T11:17:00Z</cp:lastPrinted>
  <dcterms:created xsi:type="dcterms:W3CDTF">2012-10-05T07:23:00Z</dcterms:created>
  <dcterms:modified xsi:type="dcterms:W3CDTF">2014-04-16T07:47:00Z</dcterms:modified>
</cp:coreProperties>
</file>