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0"/>
        <w:gridCol w:w="10704"/>
        <w:gridCol w:w="1500"/>
        <w:gridCol w:w="1500"/>
      </w:tblGrid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704"/>
            </w:tblGrid>
            <w:tr w:rsidR="00636E72" w:rsidTr="00164157">
              <w:trPr>
                <w:cantSplit/>
              </w:trPr>
              <w:tc>
                <w:tcPr>
                  <w:tcW w:w="15704" w:type="dxa"/>
                  <w:hideMark/>
                </w:tcPr>
                <w:p w:rsidR="00636E72" w:rsidRDefault="00636E72" w:rsidP="00164157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0" w:right="30"/>
                    <w:jc w:val="right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bookmarkStart w:id="0" w:name="_GoBack"/>
                  <w:bookmarkEnd w:id="0"/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УТВЕРЖДАЮ:</w:t>
                  </w:r>
                </w:p>
              </w:tc>
            </w:tr>
            <w:tr w:rsidR="00636E72" w:rsidTr="00164157">
              <w:trPr>
                <w:cantSplit/>
              </w:trPr>
              <w:tc>
                <w:tcPr>
                  <w:tcW w:w="15704" w:type="dxa"/>
                  <w:hideMark/>
                </w:tcPr>
                <w:p w:rsidR="00636E72" w:rsidRDefault="00636E72" w:rsidP="00164157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ind w:left="30" w:right="30"/>
                    <w:jc w:val="right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                                                                                                                                                                                     </w:t>
                  </w:r>
                  <w:r w:rsidR="000D19C5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И.</w:t>
                  </w: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о</w:t>
                  </w:r>
                  <w:r w:rsidR="000D19C5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.</w:t>
                  </w: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директора Челябинского отделения </w:t>
                  </w:r>
                </w:p>
                <w:p w:rsidR="00636E72" w:rsidRDefault="00636E72" w:rsidP="00164157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ind w:left="30" w:right="30"/>
                    <w:jc w:val="right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филиала «Уральский  территориальный  округ» </w:t>
                  </w:r>
                </w:p>
                <w:p w:rsidR="00636E72" w:rsidRDefault="00636E72" w:rsidP="00164157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ind w:left="30" w:right="30"/>
                    <w:jc w:val="right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ФГУП «РосРАО»</w:t>
                  </w:r>
                </w:p>
              </w:tc>
            </w:tr>
            <w:tr w:rsidR="00636E72" w:rsidRPr="008D5450" w:rsidTr="00164157">
              <w:trPr>
                <w:cantSplit/>
              </w:trPr>
              <w:tc>
                <w:tcPr>
                  <w:tcW w:w="15704" w:type="dxa"/>
                  <w:hideMark/>
                </w:tcPr>
                <w:p w:rsidR="00636E72" w:rsidRPr="008D5450" w:rsidRDefault="00636E72" w:rsidP="00636E72">
                  <w:pPr>
                    <w:widowControl w:val="0"/>
                    <w:autoSpaceDE w:val="0"/>
                    <w:autoSpaceDN w:val="0"/>
                    <w:adjustRightInd w:val="0"/>
                    <w:spacing w:before="20" w:after="0"/>
                    <w:ind w:left="30" w:right="30"/>
                    <w:jc w:val="right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______________________Н.Н. Донов</w:t>
                  </w:r>
                </w:p>
              </w:tc>
            </w:tr>
          </w:tbl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Стройка:</w:t>
            </w:r>
          </w:p>
        </w:tc>
        <w:tc>
          <w:tcPr>
            <w:tcW w:w="137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г. Челябинск, Производственная база.</w:t>
            </w:r>
            <w:r w:rsidR="00636E72">
              <w:rPr>
                <w:rFonts w:ascii="Verdana" w:hAnsi="Verdana" w:cs="Verdana"/>
                <w:sz w:val="16"/>
                <w:szCs w:val="16"/>
              </w:rPr>
              <w:t xml:space="preserve"> Свердловский такт, 2б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Объект:</w:t>
            </w:r>
          </w:p>
        </w:tc>
        <w:tc>
          <w:tcPr>
            <w:tcW w:w="137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Здание спецпрачечной.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ЛОКАЛЬНАЯ СМЕТА № 1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(Локальный сметный расчет)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на </w:t>
            </w:r>
            <w:r w:rsidR="00C717F6">
              <w:rPr>
                <w:rFonts w:ascii="Verdana" w:hAnsi="Verdana" w:cs="Verdana"/>
                <w:sz w:val="16"/>
                <w:szCs w:val="16"/>
              </w:rPr>
              <w:t xml:space="preserve">текущий </w:t>
            </w:r>
            <w:r>
              <w:rPr>
                <w:rFonts w:ascii="Verdana" w:hAnsi="Verdana" w:cs="Verdana"/>
                <w:sz w:val="16"/>
                <w:szCs w:val="16"/>
              </w:rPr>
              <w:t>ремонт вспомогательных помещений здания спецпрачечной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2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6DCF" w:rsidRDefault="00636E72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Текущая</w:t>
            </w:r>
            <w:r w:rsidR="00DE6DCF">
              <w:rPr>
                <w:rFonts w:ascii="Verdana" w:hAnsi="Verdana" w:cs="Verdana"/>
                <w:sz w:val="16"/>
                <w:szCs w:val="16"/>
              </w:rPr>
              <w:t xml:space="preserve"> стоимость: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636E72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636E72">
              <w:rPr>
                <w:rFonts w:ascii="Verdana" w:hAnsi="Verdana" w:cs="Verdana"/>
                <w:b/>
                <w:bCs/>
                <w:sz w:val="16"/>
                <w:szCs w:val="16"/>
              </w:rPr>
              <w:t>300 985.24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 руб.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Составлена в базисных ценах на 01.2000 г.</w:t>
            </w:r>
          </w:p>
        </w:tc>
      </w:tr>
    </w:tbl>
    <w:p w:rsidR="00DE6DCF" w:rsidRDefault="00DE6DCF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4878"/>
        <w:gridCol w:w="1077"/>
        <w:gridCol w:w="1077"/>
        <w:gridCol w:w="1417"/>
        <w:gridCol w:w="1417"/>
        <w:gridCol w:w="1417"/>
        <w:gridCol w:w="1417"/>
        <w:gridCol w:w="1247"/>
        <w:gridCol w:w="1247"/>
      </w:tblGrid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№ поз.</w:t>
            </w:r>
          </w:p>
        </w:tc>
        <w:tc>
          <w:tcPr>
            <w:tcW w:w="4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Шифр и № позиции норматива,  </w:t>
            </w:r>
          </w:p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Наименование работ и затрат,  </w:t>
            </w:r>
          </w:p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Единица измерения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Количе-ство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Стоим. ед., руб.</w:t>
            </w:r>
          </w:p>
        </w:tc>
        <w:tc>
          <w:tcPr>
            <w:tcW w:w="4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Общая стоимость, руб.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Затр. труда рабочих, не зан. обсл. машин, чел-ч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экс. маш.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оплата труда осн. раб.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экс. маш.</w:t>
            </w:r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обслуж. машины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оплата труда осн. раб.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 т.ч. опл. труда мех.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 т.ч. опл. труда мех.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на ед.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всего</w:t>
            </w:r>
          </w:p>
        </w:tc>
      </w:tr>
    </w:tbl>
    <w:p w:rsidR="00DE6DCF" w:rsidRDefault="00DE6D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"/>
          <w:szCs w:val="2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"/>
        <w:gridCol w:w="4878"/>
        <w:gridCol w:w="1077"/>
        <w:gridCol w:w="1077"/>
        <w:gridCol w:w="1417"/>
        <w:gridCol w:w="1417"/>
        <w:gridCol w:w="1417"/>
        <w:gridCol w:w="1417"/>
        <w:gridCol w:w="1247"/>
        <w:gridCol w:w="1247"/>
      </w:tblGrid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blHeader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1.  Ремонт помещений 21,23,10 - цок.эт.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Е57-2-3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покрытий полов из керамических плиток, 100 м2 покрытия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0.268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1 082.39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65.57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290.08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272.51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17.57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94.3245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25.278966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1 016.82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27.26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7.30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1.944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0.520992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Е11-01-027-06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одноцветных, 100 м2 покрытия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0.268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10 852.03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228.47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2 908.34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478.87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61.23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161.703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43.336404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1 786.82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75.09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5.697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1.526796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Е13-06-003-01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Очистка поверхности щетками, 1 м2 очищаемой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164.2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2 150.20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2 150.20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199.503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Е61-2-7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штукатурки внутренних стен по камню и бетону цементно-известковым раствором, площадью отдельных мест до 1 м2 толщиной слоя до 20 мм, 100 м2 отремонтированной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0.568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4 896.65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30.51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2 781.30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1 961.11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17.33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308.2725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175.09878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3 452.65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12.68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7.20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0.9045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0.513756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Е61-7-1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штукатурки откосов внутри здания по камню и бетону цементно-известковым раствором прямолинейных, 100 м2 отремонтированной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8 742.98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52.83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279.78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187.66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1.69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517.131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16.548192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5 864.27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21.95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0.70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1.566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0.050112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Е15-04-005-04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штукатурке потолков,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0.709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2 262.77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23.21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1 604.30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585.04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72.765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51.590385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825.16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0.019143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Е15-04-005-03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штукатурке стен,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0.627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2 002.30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1 255.44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411.79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13.67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57.915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36.312705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656.76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0.016929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Е15-04-025-08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окраска масляными составами по штукатурке стен,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0.306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2 162.74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661.80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241.70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4.83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68.8635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21.072231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789.86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0.004131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Е62-10-6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ранее окрашенных дверей за два раза с расчисткой старой краски более 35%,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0.1296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2 436.04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12.92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315.71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182.96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1.67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129.276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16.75417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1 411.70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1.89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0.017496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2.  Ремонт помещения № 11 - цок.эт.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Е13-06-003-01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Очистка поверхности щетками, 1 м2 очищаемой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108.3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1 418.19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1 418.19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131.5845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Е62-1-4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известковыми составами по штукатурке, 100 м2 окрашиваемой поверхности (без вычета проемов)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1.083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234.82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8.73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254.31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215.97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9.46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19.305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20.907315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199.42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1.89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0.146205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3.  Ремонт помещений 1,2 - 1 эт.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Е10-01-015-01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перегородок, 100 м2 перегородок и барьеров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1 119.84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324.14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39.19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11.34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120.015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4.200525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795.70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Поправки: ОЗП: *0.6;  ЭМ: *0.6;  ЗПМ: *0.6;  М: *0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13.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Е57-2-3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Разборка покрытий полов из керамических плиток, 100 м2 покрытия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1 082.39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65.57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38.97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2.36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94.3245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3.395682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1 016.82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27.26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0.98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1.944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0.069984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Е11-01-027-06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Устройство покрытий на растворе их сухой смеси с приготовлением раствора в построечных условиях из плиток гладких неглазурованных керамических для полов одноцветных, 100 м2 покрытия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10 852.03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228.47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390.67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64.33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8.23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161.703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5.821308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1 786.82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75.09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2.70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5.697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0.205092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Е13-06-003-01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Очистка поверхности щетками, 1 м2 очищаемой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29.8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390.23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390.23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36.207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Е61-26-1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Перетирка штукатурки внутренних помещений, 100 м2 перетертой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0.298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440.21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4.55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131.18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123.31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1.36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37.8945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11.292561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413.80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1.89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0.04023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Е15-04-005-04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штукатурке потолков,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2 262.77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23.21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81.46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29.71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0.84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72.765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2.61954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825.16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0.000972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Е15-04-025-08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окраска масляными составами по штукатурке стен,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0.262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2 162.74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566.64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206.94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4.13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68.8635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18.042237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789.86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0.003537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4.  Ремонт помещений 17,18,9 - 1 эт.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Е56-13-5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дверных коробок широких в каменных стенах без снятия полотен, 10 коробок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4 907.85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26.47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490.79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229.28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202.1895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20.21895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2 292.83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Е13-06-003-01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Очистка поверхности щетками, 1 м2 очищаемой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568.32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568.32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52.731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Е61-26-1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Перетирка штукатурки внутренних помещений, 100 м2 перетертой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0.434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440.21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4.55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191.05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179.59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37.8945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16.446213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413.80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1.89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0.05859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22.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Е15-04-005-04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штукатурке потолков,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0.086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2 262.77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23.21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194.60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70.96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2.00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72.765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6.25779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825.16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0.002322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Е15-04-005-03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штукатурке стен,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0.275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2 002.30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550.63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180.61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6.00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57.915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15.926625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656.76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0.007425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Е15-04-025-08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окраска масляными составами по штукатурке стен,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0.073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2 162.74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15.78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157.88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57.66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68.8635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5.0270355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789.86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0.0009855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5.  Ремонт помещения № 1 (чердачное помещение)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Е13-06-003-01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Очистка поверхности щетками, 1 м2 очищаемой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563.09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563.09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52.245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Е61-26-1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Перетирка штукатурки внутренних помещений, 100 м2 перетертой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440.21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4.55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189.29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177.93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1.96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37.8945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16.294635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413.80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1.89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0.05805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Е62-1-4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известковыми составами по штукатурке, 100 м2 окрашиваемой поверхности (без вычета проемов)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234.82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8.73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100.97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85.75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3.76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19.305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8.30115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199.42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1.89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0.05805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Е62-10-6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ранее окрашенных дверей за два раза с расчисткой старой краски более 35%,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0.0432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2 436.04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12.92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105.24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60.99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129.276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5.5847232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1 411.70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1.89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0.005832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6.  Ремонт помещений №№26,27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Е63-9-1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облицовки из керамических глазурованных плиток рядовых на стенах со сменой плиток в одном месте до 10 штук, 100 плиток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0.09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623.99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9.25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56.16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0.83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37.8675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3.408075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413.52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0.95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0.006075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30.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Е63-9-3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Ремонт облицовки из керамических глазурованных плиток рядовых на столбах и откосах со сменой плиток в одном месте до 10 штук, 100 плиток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980.77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9.25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470.77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369.73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4.44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70.5375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33.858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770.27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0.95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0.0324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Е13-06-003-01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Очистка поверхности щетками, 1 м2 очищаемой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23.3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305.11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305.11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28.3095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Е46-03-017-05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Заделка отверстий, гнезд и борозд в стенах и перегородках бетонных площадью до 0,1 м2, 1 м3 заделки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2 207.67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56.39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220.77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103.88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5.64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101.547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10.1547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1 038.83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Е61-1-9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Сплошное выравнивание штукатурки внутри здания (однослойная штукатурка) сухой растворной смесью (типа &lt;Ветонит&gt;) толщиной до 10 мм для последующей окраски или оклейки обоями стен, 100 м2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0.205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1 390.00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49.11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284.95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252.03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10.07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99.63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20.42415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1 229.43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32.37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6.64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2.565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0.525825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С101-3172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Шпатлевка Ветонит ТТ,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4 231.68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423.17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Е61-1-10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Сплошное выравнивание штукатурки внутри здания (однослойная штукатурка) сухой растворной смесью (типа &lt;Ветонит&gt;) толщиной до 10 мм для последующей окраски или оклейки обоями потолков, 100 м2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1 740.94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53.81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48.75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1.51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121.176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3.392928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1 564.38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36.32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1.02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2.889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0.080892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С101-3172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Шпатлевка Ветонит ТТ,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4 231.68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84.63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Е15-04-005-03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штукатурке стен,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0.205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2 002.30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410.47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134.64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4.47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57.915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11.872575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656.76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0.005535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Е15-04-005-04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Окраска поливинилацетатными водоэмульсионными составами улучшенная по штукатурке потолков,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2 262.77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23.21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63.36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72.765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2.03742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825.16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0.000756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39.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Е62-10-6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Улучшенная масляная окраска ранее окрашенных дверей за два раза с расчисткой старой краски более 35%, 100 м2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0.0864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2 436.04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12.92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210.47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121.97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129.276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11.169446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1 411.70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1.89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0.011664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519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 7.  Разные работы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Е65-4-1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Демонтаж умывальников и раковин, 100 приборов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758.40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11.84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7.58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7.47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0.12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69.255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0.69255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746.56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4.93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0.351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0.00351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Е17-01-001-14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умывальников одиночных с подводкой холодной и горячей воды, 10 компл.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2 266.22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37.19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226.62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35.54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3.72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29.2275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2.92275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355.40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2.46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0.1755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0.01755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С301-0554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Пьедесталы для умывальников полуфарфоровые и фарфоровые размером 640х215х200, 670-630х240-180, 200-175 мм,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84.10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84.10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С301-0616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Смесители для умывальников СМ-УМ-ОРА с поворотным корпусом, одной рукояткой, с аэратором, компл.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384.00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384.00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Е65-9-4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Смена внутренних трубопроводов из стальных труб диаметром до 32 мм, 100 м трубопровода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8 787.64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92.64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2 109.03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453.48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22.23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155.385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37.2924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1 889.49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3.97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0.95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0.2835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0.06804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Е65-4-3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Демонтаж моек, 100 приборов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1 529.12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35.98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15.29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14.93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138.51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1.3851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1 493.14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14.96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1.0665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0.010665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Е17-01-005-02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Установка моек на два отделения, 10 компл.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8 405.73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84.11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840.57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41.55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8.41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34.1685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3.41685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415.49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12.11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1.21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0.864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0.0864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С301-0616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Смесители для умывальников СМ-УМ-ОРА с поворотным корпусом, одной рукояткой, с аэратором, компл.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384.00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384.00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Х600-2029;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Погрузочно-разгрузочные работы при автомобильных перевозках-Мусор строительный,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6.48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6.48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49.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С601-9025; </w:t>
            </w:r>
          </w:p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Перевозка грузов автомобилями-самосвалами (работающими вне карьеров) на расстояние до 25 км (1-й класс груза),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39.07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23.44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570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СМЕТЕ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25 329.37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13 103.61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262.26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1188.9351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56.20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4.1759415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ОБЩЕСТРОИТЕЛЬНЫХ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21 278.18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12 550.64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227.42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1143.2254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53.59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3.9897765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   МАТЕРИАЛОВ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531.24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(%=80 - по стр. 1, 9, 11, 13, 27, 28, 39; %=110.7 - по стр. 2, 14; %=81 - по стр. 3, 10, 15, 20, 25, 31; %=79 - по стр. 4, 5, 16, 21, 26, 33, 35; %=94.5 - по стр. 6-8, 17, 18, 22-24, 37, 38; %=106.2 - по стр. 12; %=82 - по стр. 19; %=77 - по стр. 29, 30; %=99 - по стр. 32)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10 582.81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(%=68 - по стр. 1, 13; %=63.75 - по стр. 2, 14; %=59.5 - по стр. 3, 10, 15, 20, 25, 31, 32; %=50 - по стр. 4, 5, 9, 11, 16, 21, 26-30, 33, 35, 39; %=46.75 - по стр. 6-8, 17, 18, 22-24, 37, 38; %=53.55 - по стр. 12; %=62 - по стр. 19)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6 924.83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ОБЩЕСТРОИТЕЛЬНЫХ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38 785.82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4 051.19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552.97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34.84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45.70965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2.61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0.186165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(%=74 - по стр. 40, 45; %=115.2 - по стр. 41, 46; %=103 - по стр. 44)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575.28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(%=50 - по стр. 40, 45; %=70.55 - по стр. 41, 46; %=60 - по стр. 44)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339.38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4 965.85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СМЕТЕ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43 751.67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 КОЭФФИЦИЕНТОМ УДОРОЖАНИЯ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5.83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255 072.24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НДС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45 913.00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ИТОГО С НДС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300 985.24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</w:tbl>
    <w:p w:rsidR="00DE6DCF" w:rsidRDefault="00DE6DCF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6"/>
          <w:szCs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00"/>
        <w:gridCol w:w="11804"/>
      </w:tblGrid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Составил:</w:t>
            </w:r>
          </w:p>
        </w:tc>
        <w:tc>
          <w:tcPr>
            <w:tcW w:w="11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6DCF" w:rsidRDefault="00636E72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636E72">
              <w:rPr>
                <w:rFonts w:ascii="Verdana" w:hAnsi="Verdana" w:cs="Verdana"/>
                <w:sz w:val="16"/>
                <w:szCs w:val="16"/>
              </w:rPr>
              <w:t>ведущий специалист по строительству и капремонту И.Г. Свирепо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804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(должность, подпись, Ф.И.О)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804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Проверил:</w:t>
            </w:r>
          </w:p>
        </w:tc>
        <w:tc>
          <w:tcPr>
            <w:tcW w:w="11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E6DCF" w:rsidRDefault="0010281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 w:rsidRPr="00102815">
              <w:rPr>
                <w:rFonts w:ascii="Verdana" w:hAnsi="Verdana" w:cs="Verdana"/>
                <w:sz w:val="16"/>
                <w:szCs w:val="16"/>
              </w:rPr>
              <w:t>Заместитель директора по РБ и ЭО</w:t>
            </w:r>
            <w:r>
              <w:rPr>
                <w:rFonts w:ascii="Verdana" w:hAnsi="Verdana" w:cs="Verdana"/>
                <w:sz w:val="16"/>
                <w:szCs w:val="16"/>
              </w:rPr>
              <w:t xml:space="preserve"> Н.Н. Донов</w:t>
            </w:r>
          </w:p>
        </w:tc>
      </w:tr>
      <w:tr w:rsidR="00DE6D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1804" w:type="dxa"/>
            <w:tcBorders>
              <w:top w:val="nil"/>
              <w:left w:val="nil"/>
              <w:bottom w:val="nil"/>
              <w:right w:val="nil"/>
            </w:tcBorders>
          </w:tcPr>
          <w:p w:rsidR="00DE6DCF" w:rsidRDefault="00DE6DCF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(должность, подпись, Ф.И.О)</w:t>
            </w:r>
          </w:p>
        </w:tc>
      </w:tr>
    </w:tbl>
    <w:p w:rsidR="00DE6DCF" w:rsidRDefault="00DE6DCF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"/>
          <w:szCs w:val="2"/>
        </w:rPr>
      </w:pPr>
    </w:p>
    <w:sectPr w:rsidR="00DE6DCF">
      <w:headerReference w:type="default" r:id="rId7"/>
      <w:footerReference w:type="default" r:id="rId8"/>
      <w:pgSz w:w="16838" w:h="11906" w:orient="landscape"/>
      <w:pgMar w:top="1134" w:right="567" w:bottom="567" w:left="567" w:header="1134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EC9" w:rsidRDefault="00244EC9">
      <w:pPr>
        <w:spacing w:after="0" w:line="240" w:lineRule="auto"/>
      </w:pPr>
      <w:r>
        <w:separator/>
      </w:r>
    </w:p>
  </w:endnote>
  <w:endnote w:type="continuationSeparator" w:id="0">
    <w:p w:rsidR="00244EC9" w:rsidRDefault="00244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DCF" w:rsidRDefault="00DE6DCF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Verdana" w:hAnsi="Verdana" w:cs="Verdana"/>
        <w:sz w:val="20"/>
        <w:szCs w:val="20"/>
        <w:lang w:val="en-US"/>
      </w:rPr>
    </w:pPr>
    <w:r>
      <w:rPr>
        <w:rFonts w:ascii="Verdana" w:hAnsi="Verdana" w:cs="Verdana"/>
        <w:sz w:val="20"/>
        <w:szCs w:val="20"/>
        <w:lang w:val="en-US"/>
      </w:rPr>
      <w:fldChar w:fldCharType="begin"/>
    </w:r>
    <w:r>
      <w:rPr>
        <w:rFonts w:ascii="Verdana" w:hAnsi="Verdana" w:cs="Verdana"/>
        <w:sz w:val="20"/>
        <w:szCs w:val="20"/>
        <w:lang w:val="en-US"/>
      </w:rPr>
      <w:instrText>PAGE</w:instrText>
    </w:r>
    <w:r>
      <w:rPr>
        <w:rFonts w:ascii="Verdana" w:hAnsi="Verdana" w:cs="Verdana"/>
        <w:sz w:val="20"/>
        <w:szCs w:val="20"/>
        <w:lang w:val="en-US"/>
      </w:rPr>
      <w:fldChar w:fldCharType="separate"/>
    </w:r>
    <w:r w:rsidR="003F2826">
      <w:rPr>
        <w:rFonts w:ascii="Verdana" w:hAnsi="Verdana" w:cs="Verdana"/>
        <w:noProof/>
        <w:sz w:val="20"/>
        <w:szCs w:val="20"/>
        <w:lang w:val="en-US"/>
      </w:rPr>
      <w:t>6</w:t>
    </w:r>
    <w:r>
      <w:rPr>
        <w:rFonts w:ascii="Verdana" w:hAnsi="Verdana" w:cs="Verdana"/>
        <w:sz w:val="20"/>
        <w:szCs w:val="20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EC9" w:rsidRDefault="00244EC9">
      <w:pPr>
        <w:spacing w:after="0" w:line="240" w:lineRule="auto"/>
      </w:pPr>
      <w:r>
        <w:separator/>
      </w:r>
    </w:p>
  </w:footnote>
  <w:footnote w:type="continuationSeparator" w:id="0">
    <w:p w:rsidR="00244EC9" w:rsidRDefault="00244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000"/>
      <w:gridCol w:w="9704"/>
      <w:gridCol w:w="3000"/>
    </w:tblGrid>
    <w:tr w:rsidR="00DE6DCF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</w:trPr>
      <w:tc>
        <w:tcPr>
          <w:tcW w:w="3000" w:type="dxa"/>
          <w:tcBorders>
            <w:top w:val="nil"/>
            <w:left w:val="nil"/>
            <w:bottom w:val="nil"/>
            <w:right w:val="nil"/>
          </w:tcBorders>
        </w:tcPr>
        <w:p w:rsidR="00DE6DCF" w:rsidRDefault="00DE6DCF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&lt; 2013-3 * 1 * 1 &gt;</w:t>
          </w:r>
        </w:p>
      </w:tc>
      <w:tc>
        <w:tcPr>
          <w:tcW w:w="9704" w:type="dxa"/>
          <w:tcBorders>
            <w:top w:val="nil"/>
            <w:left w:val="nil"/>
            <w:bottom w:val="nil"/>
            <w:right w:val="nil"/>
          </w:tcBorders>
        </w:tcPr>
        <w:p w:rsidR="00DE6DCF" w:rsidRDefault="00DE6DCF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Verdana" w:hAnsi="Verdana" w:cs="Verdana"/>
              <w:sz w:val="14"/>
              <w:szCs w:val="14"/>
            </w:rPr>
          </w:pPr>
          <w:r>
            <w:rPr>
              <w:rFonts w:ascii="Verdana" w:hAnsi="Verdana" w:cs="Verdana"/>
              <w:sz w:val="14"/>
              <w:szCs w:val="14"/>
            </w:rPr>
            <w:t>ПК РИК (вер.1.3.120305) тел./факс (495) 347-33-01</w:t>
          </w:r>
        </w:p>
      </w:tc>
      <w:tc>
        <w:tcPr>
          <w:tcW w:w="3000" w:type="dxa"/>
          <w:tcBorders>
            <w:top w:val="nil"/>
            <w:left w:val="nil"/>
            <w:bottom w:val="nil"/>
            <w:right w:val="nil"/>
          </w:tcBorders>
        </w:tcPr>
        <w:p w:rsidR="00DE6DCF" w:rsidRDefault="00DE6DCF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Форма 4</w:t>
          </w: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D62"/>
    <w:rsid w:val="000D19C5"/>
    <w:rsid w:val="00102815"/>
    <w:rsid w:val="00164157"/>
    <w:rsid w:val="00244EC9"/>
    <w:rsid w:val="003F2826"/>
    <w:rsid w:val="004837F7"/>
    <w:rsid w:val="004C426D"/>
    <w:rsid w:val="00506D62"/>
    <w:rsid w:val="005D52AF"/>
    <w:rsid w:val="00636E72"/>
    <w:rsid w:val="008D5450"/>
    <w:rsid w:val="00B07E66"/>
    <w:rsid w:val="00C717F6"/>
    <w:rsid w:val="00DE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36E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6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36E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1920</Words>
  <Characters>10944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Свирепо</dc:creator>
  <cp:lastModifiedBy>DYGorbunov</cp:lastModifiedBy>
  <cp:revision>2</cp:revision>
  <cp:lastPrinted>2014-08-18T06:09:00Z</cp:lastPrinted>
  <dcterms:created xsi:type="dcterms:W3CDTF">2014-09-03T13:53:00Z</dcterms:created>
  <dcterms:modified xsi:type="dcterms:W3CDTF">2014-09-03T13:53:00Z</dcterms:modified>
</cp:coreProperties>
</file>