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01B" w:rsidRPr="001C001B" w:rsidRDefault="001C001B" w:rsidP="001C001B">
      <w:pPr>
        <w:rPr>
          <w:rFonts w:eastAsia="Calibri"/>
          <w:b/>
          <w:lang w:eastAsia="ru-RU"/>
        </w:rPr>
      </w:pPr>
      <w:r w:rsidRPr="001C001B">
        <w:rPr>
          <w:rFonts w:eastAsia="Calibri"/>
          <w:b/>
          <w:lang w:eastAsia="ru-RU"/>
        </w:rPr>
        <w:t>«ТЕХНИЧЕСКАЯ ЧАСТЬ»</w:t>
      </w: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rPr>
          <w:rFonts w:eastAsia="Calibri"/>
          <w:b/>
          <w:lang w:eastAsia="ru-RU"/>
        </w:rPr>
      </w:pPr>
    </w:p>
    <w:p w:rsidR="001C001B" w:rsidRPr="001C001B" w:rsidRDefault="001C001B" w:rsidP="001C001B">
      <w:pPr>
        <w:shd w:val="clear" w:color="auto" w:fill="FFFFFF"/>
        <w:ind w:firstLine="709"/>
        <w:jc w:val="both"/>
        <w:rPr>
          <w:rFonts w:eastAsia="Times New Roman"/>
          <w:color w:val="000000"/>
          <w:lang w:eastAsia="ru-RU"/>
        </w:rPr>
      </w:pPr>
      <w:r w:rsidRPr="001C001B">
        <w:rPr>
          <w:rFonts w:eastAsia="Times New Roman"/>
          <w:color w:val="000000"/>
          <w:lang w:eastAsia="ru-RU"/>
        </w:rPr>
        <w:t xml:space="preserve">Техническое задание к заявке не прилагается. </w:t>
      </w:r>
      <w:proofErr w:type="gramStart"/>
      <w:r w:rsidRPr="001C001B">
        <w:rPr>
          <w:rFonts w:eastAsia="Times New Roman"/>
          <w:color w:val="000000"/>
          <w:lang w:eastAsia="ru-RU"/>
        </w:rPr>
        <w:t>Информация, изложенная в техническом задании содержит</w:t>
      </w:r>
      <w:proofErr w:type="gramEnd"/>
      <w:r w:rsidRPr="001C001B">
        <w:rPr>
          <w:rFonts w:eastAsia="Times New Roman"/>
          <w:color w:val="000000"/>
          <w:lang w:eastAsia="ru-RU"/>
        </w:rPr>
        <w:t xml:space="preserve">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отрасли. С техническим заданием можно </w:t>
      </w:r>
      <w:proofErr w:type="gramStart"/>
      <w:r w:rsidRPr="001C001B">
        <w:rPr>
          <w:rFonts w:eastAsia="Times New Roman"/>
          <w:color w:val="000000"/>
          <w:lang w:eastAsia="ru-RU"/>
        </w:rPr>
        <w:t>ознакомится</w:t>
      </w:r>
      <w:proofErr w:type="gramEnd"/>
      <w:r w:rsidRPr="001C001B">
        <w:rPr>
          <w:rFonts w:eastAsia="Times New Roman"/>
          <w:color w:val="000000"/>
          <w:lang w:eastAsia="ru-RU"/>
        </w:rPr>
        <w:t xml:space="preserve"> с 9:00 часов по 16:00 часов, по адресу: Калужская область, г. Обнинск, пл. Бондаренко 1, тел. (48439) 9-82-88.</w:t>
      </w:r>
    </w:p>
    <w:p w:rsidR="001C001B" w:rsidRPr="001C001B" w:rsidRDefault="001C001B" w:rsidP="001C001B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1C001B">
        <w:rPr>
          <w:rFonts w:eastAsia="Times New Roman"/>
          <w:color w:val="000000"/>
          <w:lang w:eastAsia="ru-RU"/>
        </w:rPr>
        <w:t>Для ознакомления необходимо предъявить заверенную копию лицензии на право работы со сведениями, составляющих государственную тайну.</w:t>
      </w:r>
    </w:p>
    <w:p w:rsidR="001C001B" w:rsidRPr="001C001B" w:rsidRDefault="001C001B" w:rsidP="001C001B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</w:p>
    <w:p w:rsidR="001C001B" w:rsidRPr="001C001B" w:rsidRDefault="001C001B" w:rsidP="001C001B">
      <w:pPr>
        <w:suppressAutoHyphens/>
        <w:jc w:val="both"/>
        <w:rPr>
          <w:rFonts w:eastAsia="Times New Roman"/>
          <w:lang w:eastAsia="ar-SA"/>
        </w:rPr>
      </w:pPr>
      <w:r w:rsidRPr="001C001B">
        <w:rPr>
          <w:rFonts w:eastAsia="Times New Roman"/>
          <w:color w:val="000000"/>
          <w:lang w:eastAsia="ru-RU"/>
        </w:rPr>
        <w:t>Техническое задание будет выдаваться участнику закупки после подписания соглашения о неразглашении конфиденциальной информации (</w:t>
      </w:r>
      <w:r w:rsidRPr="001C001B">
        <w:rPr>
          <w:rFonts w:eastAsia="Times New Roman"/>
          <w:lang w:eastAsia="ar-SA"/>
        </w:rPr>
        <w:t>Приложение № 3 к Проекту Договора).</w:t>
      </w:r>
    </w:p>
    <w:p w:rsidR="001C001B" w:rsidRPr="001C001B" w:rsidRDefault="001C001B" w:rsidP="001C001B">
      <w:pPr>
        <w:tabs>
          <w:tab w:val="left" w:pos="7238"/>
        </w:tabs>
        <w:jc w:val="both"/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tabs>
          <w:tab w:val="left" w:pos="7238"/>
        </w:tabs>
        <w:rPr>
          <w:rFonts w:eastAsia="Times New Roman"/>
          <w:lang w:eastAsia="ru-RU"/>
        </w:rPr>
      </w:pPr>
    </w:p>
    <w:p w:rsidR="001C001B" w:rsidRPr="001C001B" w:rsidRDefault="001C001B" w:rsidP="001C001B">
      <w:pPr>
        <w:jc w:val="left"/>
        <w:rPr>
          <w:rFonts w:eastAsia="Times New Roman"/>
          <w:szCs w:val="20"/>
          <w:lang w:eastAsia="ru-RU"/>
        </w:rPr>
      </w:pPr>
      <w:r w:rsidRPr="001C001B">
        <w:rPr>
          <w:rFonts w:eastAsia="Times New Roman"/>
          <w:b/>
          <w:bCs/>
          <w:szCs w:val="20"/>
          <w:lang w:eastAsia="ru-RU"/>
        </w:rPr>
        <w:t>Контактное лицо</w:t>
      </w:r>
      <w:r w:rsidRPr="001C001B">
        <w:rPr>
          <w:rFonts w:eastAsia="Times New Roman"/>
          <w:szCs w:val="20"/>
          <w:lang w:eastAsia="ru-RU"/>
        </w:rPr>
        <w:t xml:space="preserve">: </w:t>
      </w:r>
      <w:r w:rsidRPr="001C001B">
        <w:rPr>
          <w:rFonts w:eastAsia="Times New Roman"/>
          <w:bCs/>
          <w:color w:val="000000"/>
          <w:szCs w:val="20"/>
          <w:lang w:eastAsia="ar-SA"/>
        </w:rPr>
        <w:t xml:space="preserve">Ткаченко Сергей Петрович </w:t>
      </w:r>
      <w:r w:rsidRPr="001C001B">
        <w:rPr>
          <w:rFonts w:eastAsia="Times New Roman"/>
          <w:bCs/>
          <w:color w:val="000000"/>
          <w:lang w:eastAsia="ar-SA"/>
        </w:rPr>
        <w:t>(48439) 9-82-88</w:t>
      </w:r>
      <w:r w:rsidRPr="001C001B">
        <w:rPr>
          <w:rFonts w:eastAsia="Times New Roman"/>
          <w:bCs/>
          <w:szCs w:val="20"/>
          <w:lang w:eastAsia="ru-RU"/>
        </w:rPr>
        <w:t>.</w:t>
      </w:r>
    </w:p>
    <w:p w:rsidR="001C001B" w:rsidRPr="001C001B" w:rsidRDefault="001C001B" w:rsidP="001C001B">
      <w:pPr>
        <w:keepNext/>
        <w:jc w:val="both"/>
        <w:outlineLvl w:val="0"/>
        <w:rPr>
          <w:rFonts w:eastAsia="Times New Roman"/>
          <w:sz w:val="28"/>
          <w:lang w:val="x-none" w:eastAsia="ru-RU"/>
        </w:rPr>
      </w:pPr>
    </w:p>
    <w:p w:rsidR="008E3C0C" w:rsidRPr="001C001B" w:rsidRDefault="008E3C0C">
      <w:pPr>
        <w:rPr>
          <w:lang w:val="x-none"/>
        </w:rPr>
      </w:pPr>
      <w:bookmarkStart w:id="0" w:name="_GoBack"/>
      <w:bookmarkEnd w:id="0"/>
    </w:p>
    <w:sectPr w:rsidR="008E3C0C" w:rsidRPr="001C001B" w:rsidSect="003D0DDE">
      <w:footerReference w:type="default" r:id="rId5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45" w:rsidRDefault="001C001B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266645" w:rsidRDefault="001C001B">
    <w:pPr>
      <w:pStyle w:val="a3"/>
    </w:pPr>
  </w:p>
  <w:p w:rsidR="00266645" w:rsidRDefault="001C001B"/>
  <w:p w:rsidR="00266645" w:rsidRDefault="001C001B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641"/>
    <w:rsid w:val="001C001B"/>
    <w:rsid w:val="0053664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C001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1C001B"/>
  </w:style>
  <w:style w:type="character" w:customStyle="1" w:styleId="1">
    <w:name w:val="Нижний колонтитул Знак1"/>
    <w:link w:val="a3"/>
    <w:uiPriority w:val="99"/>
    <w:rsid w:val="001C001B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C001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1C001B"/>
  </w:style>
  <w:style w:type="character" w:customStyle="1" w:styleId="1">
    <w:name w:val="Нижний колонтитул Знак1"/>
    <w:link w:val="a3"/>
    <w:uiPriority w:val="99"/>
    <w:rsid w:val="001C001B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Company>Организация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2014-12-25T12:12:00Z</dcterms:created>
  <dcterms:modified xsi:type="dcterms:W3CDTF">2014-12-25T12:12:00Z</dcterms:modified>
</cp:coreProperties>
</file>